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47" w:rsidRPr="009D6E4B" w:rsidRDefault="00737347" w:rsidP="00737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6E4B">
        <w:rPr>
          <w:rFonts w:ascii="Times New Roman" w:hAnsi="Times New Roman"/>
          <w:b/>
          <w:sz w:val="30"/>
          <w:szCs w:val="30"/>
        </w:rPr>
        <w:t xml:space="preserve">ПРОГРАММА </w:t>
      </w:r>
    </w:p>
    <w:p w:rsidR="000424CA" w:rsidRDefault="00737347" w:rsidP="00042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4B">
        <w:rPr>
          <w:rFonts w:ascii="Times New Roman" w:hAnsi="Times New Roman"/>
          <w:b/>
          <w:sz w:val="30"/>
          <w:szCs w:val="30"/>
          <w:lang w:val="en-US"/>
        </w:rPr>
        <w:t>XIII</w:t>
      </w:r>
      <w:r w:rsidRPr="009D6E4B">
        <w:rPr>
          <w:rFonts w:ascii="Times New Roman" w:hAnsi="Times New Roman"/>
          <w:b/>
          <w:sz w:val="30"/>
          <w:szCs w:val="30"/>
        </w:rPr>
        <w:t xml:space="preserve"> РЕСПУБЛИКАНСКОГО ЭКОЛОГИЧЕСКОГО ФОРУМА</w:t>
      </w:r>
      <w:r w:rsidR="009D6E4B">
        <w:rPr>
          <w:rFonts w:ascii="Times New Roman" w:hAnsi="Times New Roman"/>
          <w:b/>
          <w:sz w:val="30"/>
          <w:szCs w:val="30"/>
        </w:rPr>
        <w:t>,</w:t>
      </w:r>
      <w:r w:rsidR="009D6E4B" w:rsidRPr="009D6E4B">
        <w:rPr>
          <w:rFonts w:ascii="Times New Roman" w:hAnsi="Times New Roman"/>
          <w:b/>
          <w:sz w:val="24"/>
          <w:szCs w:val="24"/>
        </w:rPr>
        <w:t xml:space="preserve"> </w:t>
      </w:r>
      <w:r w:rsidR="000424CA">
        <w:rPr>
          <w:rFonts w:ascii="Times New Roman" w:hAnsi="Times New Roman"/>
          <w:sz w:val="24"/>
          <w:szCs w:val="24"/>
        </w:rPr>
        <w:t xml:space="preserve">проводимого </w:t>
      </w:r>
      <w:r w:rsidR="000424CA" w:rsidRPr="009D6E4B">
        <w:rPr>
          <w:rFonts w:ascii="Times New Roman" w:hAnsi="Times New Roman"/>
          <w:sz w:val="24"/>
          <w:szCs w:val="24"/>
        </w:rPr>
        <w:t>совместно с проектом «Содействие переходу Республики Беларусь к «зеленой» экономике</w:t>
      </w:r>
      <w:r w:rsidR="000424CA">
        <w:rPr>
          <w:rFonts w:ascii="Times New Roman" w:hAnsi="Times New Roman"/>
          <w:sz w:val="24"/>
          <w:szCs w:val="24"/>
        </w:rPr>
        <w:t>», финансируемого Европейским союзом</w:t>
      </w:r>
      <w:r w:rsidR="000424CA" w:rsidRPr="009D6E4B">
        <w:rPr>
          <w:rFonts w:ascii="Times New Roman" w:hAnsi="Times New Roman"/>
          <w:sz w:val="24"/>
          <w:szCs w:val="24"/>
        </w:rPr>
        <w:t xml:space="preserve"> и реализуемого Программой развития ООН</w:t>
      </w:r>
      <w:r w:rsidR="000424CA">
        <w:rPr>
          <w:rFonts w:ascii="Times New Roman" w:hAnsi="Times New Roman"/>
          <w:sz w:val="24"/>
          <w:szCs w:val="24"/>
        </w:rPr>
        <w:t xml:space="preserve"> в Беларуси</w:t>
      </w:r>
    </w:p>
    <w:p w:rsidR="00737347" w:rsidRPr="009D6E4B" w:rsidRDefault="009D6E4B" w:rsidP="007373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6E4B">
        <w:rPr>
          <w:rFonts w:ascii="Times New Roman" w:hAnsi="Times New Roman"/>
          <w:b/>
          <w:sz w:val="32"/>
          <w:szCs w:val="32"/>
        </w:rPr>
        <w:t>20.05.2015</w:t>
      </w:r>
    </w:p>
    <w:p w:rsidR="00737347" w:rsidRPr="00B34EE6" w:rsidRDefault="00737347" w:rsidP="00737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737347" w:rsidRPr="005C4A57" w:rsidTr="00737347">
        <w:tc>
          <w:tcPr>
            <w:tcW w:w="2093" w:type="dxa"/>
          </w:tcPr>
          <w:p w:rsidR="00737347" w:rsidRPr="00F514D2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7478" w:type="dxa"/>
          </w:tcPr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Прибытие в бизнес-центр «Виктория», регистрация участников</w:t>
            </w:r>
          </w:p>
          <w:p w:rsidR="00737347" w:rsidRPr="00F514D2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Чай, кофе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10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478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7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открытие Форума. Приветствие участникам Форума.  </w:t>
            </w:r>
          </w:p>
          <w:p w:rsidR="00737347" w:rsidRPr="00405A6B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онгресс-хо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3158C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58CA">
              <w:rPr>
                <w:rFonts w:ascii="Times New Roman" w:hAnsi="Times New Roman"/>
                <w:i/>
                <w:sz w:val="24"/>
                <w:szCs w:val="24"/>
              </w:rPr>
              <w:t xml:space="preserve">подход прессы 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10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</w:tcPr>
          <w:p w:rsidR="00737347" w:rsidRPr="00DC3965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965">
              <w:rPr>
                <w:rFonts w:ascii="Times New Roman" w:hAnsi="Times New Roman"/>
                <w:sz w:val="24"/>
                <w:szCs w:val="24"/>
              </w:rPr>
              <w:t>Пленарное заседание:</w:t>
            </w:r>
          </w:p>
          <w:p w:rsidR="00737347" w:rsidRPr="005C4A5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4028">
              <w:rPr>
                <w:rFonts w:ascii="Times New Roman" w:hAnsi="Times New Roman"/>
                <w:sz w:val="24"/>
                <w:szCs w:val="24"/>
              </w:rPr>
              <w:t>Экологизация</w:t>
            </w:r>
            <w:proofErr w:type="spellEnd"/>
            <w:r w:rsidRPr="00E84028">
              <w:rPr>
                <w:rFonts w:ascii="Times New Roman" w:hAnsi="Times New Roman"/>
                <w:sz w:val="24"/>
                <w:szCs w:val="24"/>
              </w:rPr>
              <w:t xml:space="preserve"> экономики Республики Беларусь»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подтвердившие свое участие: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</w:rPr>
              <w:t>Русый Михаил Иванович – заместитель Премьер-министра Республики Беларусь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Зиновский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Владимир Иванович – Министр экономики Республики Беларусь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</w:rPr>
              <w:t>Малкина Ия Витальевна – первый заместитель Министра природных ресурсов и охраны окружающей среды</w:t>
            </w:r>
          </w:p>
          <w:p w:rsidR="00642B1D" w:rsidRPr="00642B1D" w:rsidRDefault="00642B1D" w:rsidP="00642B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Кухарев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Владимир Евгеньевич - Первый заместитель председателя Минского городского исполнительного комитета. 2180020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</w:rPr>
              <w:t xml:space="preserve">Рудольф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Ришар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– временный поверенный в делах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Предствавительства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Европейского союза в Республике Беларусь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Каспарс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Герхардс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- Министр охраны окружающей среды и регионального развития Латвийской республики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Михаил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Попковс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Чрезвычайный и полномочный посол Латвийской Республики в Республике Беларусь, сопровождает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Каспарса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Герхардса</w:t>
            </w:r>
            <w:proofErr w:type="spellEnd"/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Альда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Озола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департамента по сотрудничеству в сфере безопасности и противодействия новым вызовам и угрозам - Заместитель Государственного секретаря Министерства охраны окружающей среды и регионального развития Латвийской Республики, сопровождает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Каспарса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Герхардса</w:t>
            </w:r>
            <w:proofErr w:type="spellEnd"/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Паниклова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Екатерина-Заместитель Постоянного Представителя ПРООН в Беларуси </w:t>
            </w:r>
          </w:p>
          <w:p w:rsidR="00642B1D" w:rsidRPr="00642B1D" w:rsidRDefault="00642B1D" w:rsidP="00642B1D">
            <w:pPr>
              <w:pStyle w:val="a4"/>
              <w:numPr>
                <w:ilvl w:val="0"/>
                <w:numId w:val="4"/>
              </w:numPr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</w:rPr>
              <w:t xml:space="preserve">Отец Святослав </w:t>
            </w: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Рогальский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2B1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42B1D">
              <w:rPr>
                <w:rFonts w:ascii="Times New Roman" w:hAnsi="Times New Roman"/>
                <w:sz w:val="24"/>
                <w:szCs w:val="24"/>
              </w:rPr>
              <w:t>редставитель Белорусской Православной Церкви</w:t>
            </w:r>
          </w:p>
          <w:p w:rsidR="00642B1D" w:rsidRPr="00642B1D" w:rsidRDefault="00642B1D" w:rsidP="00642B1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B1D">
              <w:rPr>
                <w:rFonts w:ascii="Times New Roman" w:hAnsi="Times New Roman"/>
                <w:sz w:val="24"/>
                <w:szCs w:val="24"/>
              </w:rPr>
              <w:t xml:space="preserve">Казакевич Петр Петрович – заместитель </w:t>
            </w:r>
            <w:proofErr w:type="gramStart"/>
            <w:r w:rsidRPr="00642B1D">
              <w:rPr>
                <w:rFonts w:ascii="Times New Roman" w:hAnsi="Times New Roman"/>
                <w:sz w:val="24"/>
                <w:szCs w:val="24"/>
              </w:rPr>
              <w:t>Председателя Президиума Национальной академии наук Беларуси</w:t>
            </w:r>
            <w:proofErr w:type="gramEnd"/>
          </w:p>
          <w:p w:rsidR="00642B1D" w:rsidRPr="00642B1D" w:rsidRDefault="00642B1D" w:rsidP="00642B1D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B1D">
              <w:rPr>
                <w:rFonts w:ascii="Times New Roman" w:hAnsi="Times New Roman"/>
                <w:sz w:val="24"/>
                <w:szCs w:val="24"/>
              </w:rPr>
              <w:t>Худык</w:t>
            </w:r>
            <w:proofErr w:type="spellEnd"/>
            <w:r w:rsidRPr="00642B1D">
              <w:rPr>
                <w:rFonts w:ascii="Times New Roman" w:hAnsi="Times New Roman"/>
                <w:sz w:val="24"/>
                <w:szCs w:val="24"/>
              </w:rPr>
              <w:t xml:space="preserve"> Андрей Павлович - заместитель Управляющего делами Президента Республики Беларусь </w:t>
            </w:r>
          </w:p>
          <w:p w:rsidR="00737347" w:rsidRPr="000502ED" w:rsidRDefault="00737347" w:rsidP="00642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37347" w:rsidRPr="00DC3965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965">
              <w:rPr>
                <w:rFonts w:ascii="Times New Roman" w:hAnsi="Times New Roman"/>
                <w:i/>
                <w:sz w:val="24"/>
                <w:szCs w:val="24"/>
              </w:rPr>
              <w:t>Место проведения: конгресс-холл</w:t>
            </w:r>
            <w:r w:rsidRPr="00DC3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478" w:type="dxa"/>
          </w:tcPr>
          <w:p w:rsidR="00737347" w:rsidRPr="00B740F0" w:rsidRDefault="00711422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Переезд в Футбольный манеж</w:t>
            </w: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737347" w:rsidRPr="005C4A5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7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открытие выставки </w:t>
            </w:r>
          </w:p>
          <w:p w:rsidR="00737347" w:rsidRPr="005C4A5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4A57">
              <w:rPr>
                <w:rFonts w:ascii="Times New Roman" w:hAnsi="Times New Roman"/>
                <w:b/>
                <w:sz w:val="24"/>
                <w:szCs w:val="24"/>
              </w:rPr>
              <w:t xml:space="preserve">«Зеленый дом» </w:t>
            </w:r>
          </w:p>
          <w:p w:rsidR="00737347" w:rsidRPr="005C4A5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lastRenderedPageBreak/>
              <w:t>(приветственное слово, осмотр экспозиций, подход прессы)</w:t>
            </w:r>
          </w:p>
          <w:p w:rsidR="00737347" w:rsidRPr="00420260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737347" w:rsidRPr="005C4A5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C4A57">
              <w:rPr>
                <w:rFonts w:ascii="Times New Roman" w:hAnsi="Times New Roman"/>
                <w:b/>
                <w:sz w:val="24"/>
                <w:szCs w:val="24"/>
              </w:rPr>
              <w:t xml:space="preserve">екционные мероприятия </w:t>
            </w: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15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676">
              <w:rPr>
                <w:rFonts w:ascii="Times New Roman" w:hAnsi="Times New Roman"/>
                <w:b/>
                <w:sz w:val="24"/>
                <w:szCs w:val="24"/>
              </w:rPr>
              <w:t>Заседание секции «Вода»</w:t>
            </w:r>
          </w:p>
          <w:p w:rsidR="00737347" w:rsidRPr="00496676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4966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7347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Дмитрий Ильич - директор компании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РодолитАква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Примеры применения очистных сооружений дождевых и </w:t>
            </w:r>
            <w:proofErr w:type="spellStart"/>
            <w:r w:rsidRPr="003F3BBC">
              <w:rPr>
                <w:rFonts w:ascii="Times New Roman" w:hAnsi="Times New Roman"/>
                <w:sz w:val="24"/>
                <w:szCs w:val="24"/>
              </w:rPr>
              <w:t>хоз-бытовых</w:t>
            </w:r>
            <w:proofErr w:type="spellEnd"/>
            <w:r w:rsidRPr="003F3BBC">
              <w:rPr>
                <w:rFonts w:ascii="Times New Roman" w:hAnsi="Times New Roman"/>
                <w:sz w:val="24"/>
                <w:szCs w:val="24"/>
              </w:rPr>
              <w:t xml:space="preserve"> стоков компанией «</w:t>
            </w:r>
            <w:proofErr w:type="spellStart"/>
            <w:r w:rsidRPr="003F3BBC">
              <w:rPr>
                <w:rFonts w:ascii="Times New Roman" w:hAnsi="Times New Roman"/>
                <w:sz w:val="24"/>
                <w:szCs w:val="24"/>
              </w:rPr>
              <w:t>РодолитАква</w:t>
            </w:r>
            <w:proofErr w:type="spellEnd"/>
            <w:r w:rsidRPr="003F3BBC">
              <w:rPr>
                <w:rFonts w:ascii="Times New Roman" w:hAnsi="Times New Roman"/>
                <w:sz w:val="24"/>
                <w:szCs w:val="24"/>
              </w:rPr>
              <w:t>». Сравнение с технологиями, применяемыми в Европейском союзе и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Pr="003F3BBC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Ануфриев Владимир Николаевич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андидат технических наук, заведующий кафедрой «Водоснабжение и водоотведение»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БНТУ</w:t>
            </w:r>
          </w:p>
          <w:p w:rsidR="00737347" w:rsidRPr="003F3BBC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Использование грунтово-растительных площадок для очистки сточных вод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Дубенок </w:t>
            </w:r>
            <w:proofErr w:type="spellStart"/>
            <w:r w:rsidRPr="003F3BBC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3F3BBC">
              <w:rPr>
                <w:rFonts w:ascii="Times New Roman" w:hAnsi="Times New Roman"/>
                <w:sz w:val="24"/>
                <w:szCs w:val="24"/>
              </w:rPr>
              <w:t xml:space="preserve"> Анатольевна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андидат технических наук,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РУП «ЦНИИКИВР»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Национальные требования к сбросам производственных сточных вод в коммунальную канализацию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37347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BBC">
              <w:rPr>
                <w:rFonts w:ascii="Times New Roman" w:hAnsi="Times New Roman"/>
                <w:sz w:val="24"/>
                <w:szCs w:val="24"/>
              </w:rPr>
              <w:t>Зновенков</w:t>
            </w:r>
            <w:proofErr w:type="spellEnd"/>
            <w:r w:rsidRPr="003F3BBC"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ЭВК-Техника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Очистка сточных вод </w:t>
            </w:r>
            <w:proofErr w:type="spellStart"/>
            <w:proofErr w:type="gramStart"/>
            <w:r w:rsidRPr="003F3BBC">
              <w:rPr>
                <w:rFonts w:ascii="Times New Roman" w:hAnsi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 w:rsidRPr="003F3BBC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3F3BBC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>Генеральный директор СООО «ИНВЕСТГРУПП-БЕЛАЯ РУСЬ» представитель голландской компании REDOX</w:t>
            </w:r>
          </w:p>
          <w:p w:rsidR="00737347" w:rsidRPr="003F3BBC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>«Проектирование и строительство очистных сооружений сточных вод с применением современных технологий с возможностью привлечения иностранных инвестиций»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Pr="003F3BBC" w:rsidRDefault="00737347" w:rsidP="007373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Алексей Николаевич – главный инженер компании РФ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Технологии очистки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вод».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7347" w:rsidRPr="003F3BBC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3BBC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  <w:p w:rsidR="00737347" w:rsidRPr="003F3BBC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BC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15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737347" w:rsidRPr="008F3B72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B72">
              <w:rPr>
                <w:rFonts w:ascii="Times New Roman" w:hAnsi="Times New Roman"/>
                <w:b/>
                <w:sz w:val="24"/>
                <w:szCs w:val="24"/>
              </w:rPr>
              <w:t>Заседание секции «Почвы»</w:t>
            </w:r>
          </w:p>
          <w:p w:rsidR="00737347" w:rsidRPr="00496676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4966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 Андрей Николаевич – заместитель начальника управления биологического и ландшафтного разнообразия Минприроды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636D">
              <w:rPr>
                <w:rFonts w:ascii="Times New Roman" w:hAnsi="Times New Roman"/>
                <w:sz w:val="24"/>
                <w:szCs w:val="24"/>
              </w:rPr>
              <w:t>Стратегические направления работы по вопросам предотвращения деградацией земель (включая почвы) и реализации Конвенц</w:t>
            </w:r>
            <w:proofErr w:type="gramStart"/>
            <w:r w:rsidRPr="0098636D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98636D">
              <w:rPr>
                <w:rFonts w:ascii="Times New Roman" w:hAnsi="Times New Roman"/>
                <w:sz w:val="24"/>
                <w:szCs w:val="24"/>
              </w:rPr>
              <w:t>Н по борьбе с опустыниванием в тех странах, которые испытывают серьезную засуху и (или) опустынивание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863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Яцухно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заведующий научно-исследовательской лабораторией экологии ландшафтов БГУ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Семенович – научный сотрудник, Институт мелиорации и луговодства НАН Беларуси»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 – заведующий сектором международного сотрудничества и сопровождения конвенций,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ГНПО «НПЦ НАН Беларуси по биоресурсам»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почв в обеспечении продовольственной безопасности, сохранении естественных экологических систем, смягчении последствий изменения климата»;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Хомич Валерий Степанович – заместитель директора по научной работе ГНУ «Институт природопользования НАН Беларуси»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«Проблемы загрязнения почв в Беларуси»;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Черныш Андрей Феликсович - заместитель директора по научной работе ГНУ «Институт </w:t>
            </w:r>
            <w:r w:rsidR="007F32EE">
              <w:rPr>
                <w:rFonts w:ascii="Times New Roman" w:hAnsi="Times New Roman"/>
                <w:sz w:val="24"/>
                <w:szCs w:val="24"/>
              </w:rPr>
              <w:t>почвоведения и агрохимии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НАН Беларуси»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почвозащитных систем земледелия в эрозионных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агроландшафтах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Беларуси»;</w:t>
            </w:r>
            <w:proofErr w:type="gramEnd"/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 – ведущий научный сотрудник ГНУ «Институт почвоведения и агрохимии НАН Беларуси»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экологического нормирования антропогенной нагрузки на почвенный покров Беларуси»»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 – научный сотрудник 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системы» НАН Беларуси</w:t>
            </w:r>
          </w:p>
          <w:p w:rsidR="00737347" w:rsidRPr="00496676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данных дистанционного зондирования Земли в борьбе с деградацией земель»;</w:t>
            </w:r>
          </w:p>
          <w:p w:rsidR="00737347" w:rsidRDefault="00737347" w:rsidP="007373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 – технический координатор проекта международной технической помощи «Поддержка гармонизации Национального плана действий и подготовки отчетности Республики Беларусь в соответствии с положениями Конвенц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 по борьбе с опустыниванием</w:t>
            </w:r>
          </w:p>
          <w:p w:rsidR="00737347" w:rsidRPr="00496676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Pr="00496676">
              <w:rPr>
                <w:rFonts w:ascii="Times New Roman" w:hAnsi="Times New Roman"/>
                <w:sz w:val="24"/>
                <w:szCs w:val="24"/>
              </w:rPr>
              <w:t>еждународные проекты, направленные на содействие Республике Беларусь в борьбе с деградацией земель и улучшении качества почв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7347" w:rsidRPr="008F3B72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3B72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  <w:p w:rsidR="00737347" w:rsidRPr="008F3B72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B72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9D6E4B" w:rsidRPr="009D6E4B" w:rsidRDefault="00737347" w:rsidP="004D7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b/>
                <w:sz w:val="24"/>
                <w:szCs w:val="24"/>
              </w:rPr>
              <w:t>Заседание секции «Устойчивое развитие и зеленая экономика»</w:t>
            </w:r>
            <w:r w:rsidR="00E5286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D6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6E4B" w:rsidRPr="009D6E4B">
              <w:rPr>
                <w:rFonts w:ascii="Times New Roman" w:hAnsi="Times New Roman"/>
                <w:sz w:val="24"/>
                <w:szCs w:val="24"/>
              </w:rPr>
              <w:t>проводимо</w:t>
            </w:r>
            <w:r w:rsidR="004D70A6">
              <w:rPr>
                <w:rFonts w:ascii="Times New Roman" w:hAnsi="Times New Roman"/>
                <w:sz w:val="24"/>
                <w:szCs w:val="24"/>
              </w:rPr>
              <w:t>е</w:t>
            </w:r>
            <w:r w:rsidR="009D6E4B" w:rsidRPr="009D6E4B">
              <w:rPr>
                <w:rFonts w:ascii="Times New Roman" w:hAnsi="Times New Roman"/>
                <w:sz w:val="24"/>
                <w:szCs w:val="24"/>
              </w:rPr>
              <w:t xml:space="preserve"> совместно с проектом </w:t>
            </w:r>
            <w:r w:rsidR="004D70A6" w:rsidRPr="009D6E4B">
              <w:rPr>
                <w:rFonts w:ascii="Times New Roman" w:hAnsi="Times New Roman"/>
                <w:sz w:val="24"/>
                <w:szCs w:val="24"/>
              </w:rPr>
              <w:t>«Содействие переходу Республики Беларусь к «зеленой» экономике</w:t>
            </w:r>
            <w:r w:rsidR="004D70A6">
              <w:rPr>
                <w:rFonts w:ascii="Times New Roman" w:hAnsi="Times New Roman"/>
                <w:sz w:val="24"/>
                <w:szCs w:val="24"/>
              </w:rPr>
              <w:t>», финансируемого Европейским союзом</w:t>
            </w:r>
            <w:r w:rsidR="004D70A6" w:rsidRPr="009D6E4B">
              <w:rPr>
                <w:rFonts w:ascii="Times New Roman" w:hAnsi="Times New Roman"/>
                <w:sz w:val="24"/>
                <w:szCs w:val="24"/>
              </w:rPr>
              <w:t xml:space="preserve"> и реализуемого Программой развития ООН</w:t>
            </w:r>
            <w:r w:rsidR="004D70A6">
              <w:rPr>
                <w:rFonts w:ascii="Times New Roman" w:hAnsi="Times New Roman"/>
                <w:sz w:val="24"/>
                <w:szCs w:val="24"/>
              </w:rPr>
              <w:t xml:space="preserve"> в Беларуси</w:t>
            </w:r>
            <w:r w:rsidR="009D6E4B" w:rsidRPr="009D6E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7347" w:rsidRPr="00496676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4966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7347" w:rsidRDefault="00737347" w:rsidP="00737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 проекта «Техническая помощь для поддержки развития «зеленой» экономики в Беларуси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0A6">
              <w:rPr>
                <w:rFonts w:ascii="Times New Roman" w:hAnsi="Times New Roman"/>
                <w:sz w:val="24"/>
                <w:szCs w:val="24"/>
              </w:rPr>
              <w:t>«Наилучшие практики «зеленой» экономики в Европе с акцентом на ключевых инструментах»;</w:t>
            </w:r>
          </w:p>
          <w:p w:rsidR="004D70A6" w:rsidRDefault="004D70A6" w:rsidP="0071142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422">
              <w:rPr>
                <w:rFonts w:ascii="Times New Roman" w:hAnsi="Times New Roman"/>
                <w:sz w:val="24"/>
                <w:szCs w:val="24"/>
              </w:rPr>
              <w:t>Чабровская</w:t>
            </w:r>
            <w:proofErr w:type="spellEnd"/>
            <w:r w:rsidRPr="00711422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  <w:r w:rsidR="00711422" w:rsidRPr="00711422">
              <w:rPr>
                <w:rFonts w:ascii="Times New Roman" w:hAnsi="Times New Roman"/>
                <w:sz w:val="24"/>
                <w:szCs w:val="24"/>
              </w:rPr>
              <w:t xml:space="preserve"> – руководитель проекта «Содействие переходу Республики Беларусь к «зеленой» экономике», финансируемого Европейским союзом и реализуемого Программой развития ООН в Беларуси</w:t>
            </w:r>
          </w:p>
          <w:p w:rsidR="00711422" w:rsidRPr="00711422" w:rsidRDefault="00711422" w:rsidP="00711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«зеленой</w:t>
            </w:r>
            <w:r w:rsidR="009612B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устойчивого роста</w:t>
            </w:r>
            <w:r w:rsidR="009612BA">
              <w:rPr>
                <w:rFonts w:ascii="Times New Roman" w:hAnsi="Times New Roman"/>
                <w:sz w:val="24"/>
                <w:szCs w:val="24"/>
              </w:rPr>
              <w:t xml:space="preserve"> путем реализации проектов международной технической помощи»</w:t>
            </w:r>
          </w:p>
          <w:p w:rsidR="00737347" w:rsidRDefault="00711422" w:rsidP="009612BA">
            <w:pPr>
              <w:numPr>
                <w:ilvl w:val="0"/>
                <w:numId w:val="5"/>
              </w:numPr>
              <w:spacing w:after="0" w:line="240" w:lineRule="auto"/>
              <w:ind w:left="742" w:hanging="3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Доктор Клаус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Ройтер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руководитель Ассоциации Местных повесток-21 земли Северный Рейн-Вестфалия, эксперт Министерства защиты климата, охраны окружающей среды, сельского хозяйства, защиты прав потребителей  земли Северный Рейн-Вестфалия</w:t>
            </w:r>
          </w:p>
          <w:p w:rsidR="00737347" w:rsidRPr="009612BA" w:rsidRDefault="00737347" w:rsidP="00961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2B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11422" w:rsidRPr="009612BA">
              <w:rPr>
                <w:rFonts w:ascii="Times New Roman" w:hAnsi="Times New Roman"/>
                <w:sz w:val="24"/>
                <w:szCs w:val="24"/>
              </w:rPr>
              <w:t>Энергетический поворот в Германии в контексте «зеленой» экономики»</w:t>
            </w:r>
            <w:r w:rsidRPr="009612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Default="00737347" w:rsidP="00737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Алиев – региональный координатор Региональное бюро ЮНЕП для Европы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4028">
              <w:rPr>
                <w:rFonts w:ascii="Times New Roman" w:hAnsi="Times New Roman"/>
                <w:i/>
                <w:sz w:val="24"/>
                <w:szCs w:val="24"/>
              </w:rPr>
              <w:t>«Будущий проект достижения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оказателей устойчивого развития»</w:t>
            </w:r>
          </w:p>
          <w:p w:rsidR="00737347" w:rsidRDefault="00737347" w:rsidP="007373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Белорусский эксперт</w:t>
            </w:r>
          </w:p>
          <w:p w:rsidR="00737347" w:rsidRPr="00E84028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4028">
              <w:rPr>
                <w:rFonts w:ascii="Times New Roman" w:hAnsi="Times New Roman"/>
                <w:i/>
                <w:sz w:val="24"/>
                <w:szCs w:val="24"/>
              </w:rPr>
              <w:t>«Положение дел в сфере внедрения принципов «зеленой» экономики и устойчивого развития на национальном уровне»</w:t>
            </w: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*курсивом обозначены примерные темы выступлений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  <w:p w:rsidR="00737347" w:rsidRPr="00BF6A9E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B72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Секция работает с 19 по 2</w:t>
            </w:r>
            <w:r w:rsidR="00AB0D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73734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37347" w:rsidRPr="005C4A57" w:rsidRDefault="00737347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70A6" w:rsidRDefault="00737347" w:rsidP="004D7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с</w:t>
            </w:r>
            <w:r w:rsidRPr="00E84028">
              <w:rPr>
                <w:rFonts w:ascii="Times New Roman" w:hAnsi="Times New Roman"/>
                <w:b/>
                <w:sz w:val="24"/>
                <w:szCs w:val="24"/>
              </w:rPr>
              <w:t>екции «Образование в интересах устойчивого развития</w:t>
            </w:r>
            <w:r w:rsidRPr="009D6E4B">
              <w:rPr>
                <w:rFonts w:ascii="Times New Roman" w:hAnsi="Times New Roman"/>
                <w:sz w:val="24"/>
                <w:szCs w:val="24"/>
              </w:rPr>
              <w:t>»</w:t>
            </w:r>
            <w:r w:rsidR="00DC3965" w:rsidRPr="009D6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70A6">
              <w:rPr>
                <w:rFonts w:ascii="Times New Roman" w:hAnsi="Times New Roman"/>
                <w:sz w:val="24"/>
                <w:szCs w:val="24"/>
              </w:rPr>
              <w:t>проводимой совместно с</w:t>
            </w:r>
            <w:r w:rsidR="004D70A6" w:rsidRPr="009D6E4B">
              <w:rPr>
                <w:rFonts w:ascii="Times New Roman" w:hAnsi="Times New Roman"/>
                <w:sz w:val="24"/>
                <w:szCs w:val="24"/>
              </w:rPr>
              <w:t xml:space="preserve"> проектом «Содействие переходу Республики Беларусь к «зеленой» экономике</w:t>
            </w:r>
            <w:r w:rsidR="004D70A6">
              <w:rPr>
                <w:rFonts w:ascii="Times New Roman" w:hAnsi="Times New Roman"/>
                <w:sz w:val="24"/>
                <w:szCs w:val="24"/>
              </w:rPr>
              <w:t>», финансируемого Европейским союзом</w:t>
            </w:r>
            <w:r w:rsidR="004D70A6" w:rsidRPr="009D6E4B">
              <w:rPr>
                <w:rFonts w:ascii="Times New Roman" w:hAnsi="Times New Roman"/>
                <w:sz w:val="24"/>
                <w:szCs w:val="24"/>
              </w:rPr>
              <w:t xml:space="preserve"> и реализуемого Программой развития ООН</w:t>
            </w:r>
            <w:r w:rsidR="004D70A6">
              <w:rPr>
                <w:rFonts w:ascii="Times New Roman" w:hAnsi="Times New Roman"/>
                <w:sz w:val="24"/>
                <w:szCs w:val="24"/>
              </w:rPr>
              <w:t xml:space="preserve"> в Беларуси,</w:t>
            </w:r>
          </w:p>
          <w:p w:rsidR="004D70A6" w:rsidRPr="009D6E4B" w:rsidRDefault="004D70A6" w:rsidP="004D7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примут участие:</w:t>
            </w:r>
          </w:p>
          <w:p w:rsidR="00737347" w:rsidRDefault="00737347" w:rsidP="007373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887">
              <w:rPr>
                <w:rFonts w:ascii="Times New Roman" w:hAnsi="Times New Roman"/>
                <w:sz w:val="24"/>
                <w:szCs w:val="24"/>
              </w:rPr>
              <w:t>Общественное объединение “Белорусский республиканский союз молодежи”</w:t>
            </w:r>
          </w:p>
          <w:p w:rsidR="00737347" w:rsidRPr="00A45332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32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 xml:space="preserve"> проекты </w:t>
            </w:r>
            <w:r w:rsidRPr="00A45332">
              <w:rPr>
                <w:rFonts w:ascii="Times New Roman" w:hAnsi="Times New Roman"/>
                <w:bCs/>
                <w:sz w:val="24"/>
                <w:szCs w:val="24"/>
              </w:rPr>
              <w:t>«100 идей для Беларуси»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7347" w:rsidRPr="00A45332" w:rsidRDefault="00737347" w:rsidP="007373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32">
              <w:rPr>
                <w:rFonts w:ascii="Times New Roman" w:hAnsi="Times New Roman"/>
                <w:sz w:val="24"/>
                <w:szCs w:val="24"/>
              </w:rPr>
              <w:t>общественные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7347" w:rsidRDefault="00737347" w:rsidP="0073734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партнерство»</w:t>
            </w:r>
          </w:p>
          <w:p w:rsidR="00737347" w:rsidRDefault="00737347" w:rsidP="0073734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экологический решений»</w:t>
            </w:r>
          </w:p>
          <w:p w:rsidR="00737347" w:rsidRDefault="00737347" w:rsidP="0073734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«Белорусский зеленый крест»</w:t>
            </w:r>
          </w:p>
          <w:p w:rsidR="00737347" w:rsidRDefault="00737347" w:rsidP="0073734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птушак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бацькаўшчыны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0A6" w:rsidRDefault="004D70A6" w:rsidP="00737347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«Зеленая сеть»</w:t>
            </w:r>
          </w:p>
          <w:p w:rsidR="00737347" w:rsidRPr="00496676" w:rsidRDefault="00737347" w:rsidP="0073734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«Ассоциация «Образование в интересах устойчивого развития»</w:t>
            </w:r>
          </w:p>
          <w:p w:rsidR="00737347" w:rsidRPr="00A45332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>родемонстри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руют 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 xml:space="preserve"> участие в экологическом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(тематическая  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стенды, презентации проектов в области экологии, интерактивные и настольные экологические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 xml:space="preserve"> игры, конкурсы</w:t>
            </w:r>
            <w:r>
              <w:rPr>
                <w:rFonts w:ascii="Times New Roman" w:hAnsi="Times New Roman"/>
                <w:sz w:val="24"/>
                <w:szCs w:val="24"/>
              </w:rPr>
              <w:t>, фотовыставки</w:t>
            </w:r>
            <w:r w:rsidRPr="00A4533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7347" w:rsidRDefault="00737347" w:rsidP="007373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образования:</w:t>
            </w:r>
          </w:p>
          <w:p w:rsidR="00737347" w:rsidRDefault="00737347" w:rsidP="00737347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центр экологии и краеведения</w:t>
            </w:r>
          </w:p>
          <w:p w:rsidR="00737347" w:rsidRDefault="00737347" w:rsidP="00737347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«Гимназия № 19 г. Минска»</w:t>
            </w:r>
          </w:p>
          <w:p w:rsidR="00737347" w:rsidRPr="00A45332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332">
              <w:rPr>
                <w:rFonts w:ascii="Times New Roman" w:hAnsi="Times New Roman"/>
                <w:sz w:val="24"/>
                <w:szCs w:val="24"/>
              </w:rPr>
              <w:t>педагогические инициативы в школе экологических «отношений»: формирование экологической культуры (проведение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>, аудиовизуальные презентации, информ</w:t>
            </w:r>
            <w:r w:rsidR="00DC3965">
              <w:rPr>
                <w:rFonts w:ascii="Times New Roman" w:hAnsi="Times New Roman"/>
                <w:sz w:val="24"/>
                <w:szCs w:val="24"/>
              </w:rPr>
              <w:t>ационно-методические материалы);</w:t>
            </w:r>
          </w:p>
          <w:p w:rsidR="00737347" w:rsidRPr="00DC3965" w:rsidRDefault="00DC3965" w:rsidP="00DC396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ПРООН «Зеленые школы».</w:t>
            </w:r>
          </w:p>
          <w:p w:rsidR="00737347" w:rsidRPr="000502ED" w:rsidRDefault="00737347" w:rsidP="007373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02ED">
              <w:rPr>
                <w:rFonts w:ascii="Times New Roman" w:hAnsi="Times New Roman"/>
                <w:i/>
                <w:sz w:val="24"/>
                <w:szCs w:val="24"/>
              </w:rPr>
              <w:t>Место проведения: футбольный манеж</w:t>
            </w:r>
          </w:p>
          <w:p w:rsidR="00737347" w:rsidRPr="00567887" w:rsidRDefault="00737347" w:rsidP="00737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887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737347" w:rsidRPr="005C4A57" w:rsidTr="00737347">
        <w:tc>
          <w:tcPr>
            <w:tcW w:w="2093" w:type="dxa"/>
          </w:tcPr>
          <w:p w:rsidR="00737347" w:rsidRPr="005C4A57" w:rsidRDefault="00737347" w:rsidP="009D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A57">
              <w:rPr>
                <w:rFonts w:ascii="Times New Roman" w:hAnsi="Times New Roman"/>
                <w:sz w:val="24"/>
                <w:szCs w:val="24"/>
              </w:rPr>
              <w:t>1</w:t>
            </w:r>
            <w:r w:rsidR="009D6E4B">
              <w:rPr>
                <w:rFonts w:ascii="Times New Roman" w:hAnsi="Times New Roman"/>
                <w:sz w:val="24"/>
                <w:szCs w:val="24"/>
              </w:rPr>
              <w:t>5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5C4A5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D6E4B">
              <w:rPr>
                <w:rFonts w:ascii="Times New Roman" w:hAnsi="Times New Roman"/>
                <w:sz w:val="24"/>
                <w:szCs w:val="24"/>
              </w:rPr>
              <w:t>6</w:t>
            </w:r>
            <w:r w:rsidRPr="005C4A5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478" w:type="dxa"/>
          </w:tcPr>
          <w:p w:rsidR="00737347" w:rsidRPr="00B740F0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0F0">
              <w:rPr>
                <w:rFonts w:ascii="Times New Roman" w:hAnsi="Times New Roman"/>
                <w:b/>
                <w:sz w:val="24"/>
                <w:szCs w:val="24"/>
              </w:rPr>
              <w:t>Экскурсия по городу:</w:t>
            </w:r>
          </w:p>
          <w:p w:rsidR="00737347" w:rsidRDefault="00737347" w:rsidP="007373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r w:rsidRPr="005C4A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VIP</w:t>
            </w:r>
            <w:r w:rsidRPr="005C4A57">
              <w:rPr>
                <w:rFonts w:ascii="Times New Roman" w:hAnsi="Times New Roman"/>
                <w:i/>
                <w:sz w:val="24"/>
                <w:szCs w:val="24"/>
              </w:rPr>
              <w:t>-приглашенных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автобус на 20 мест с переводчиком</w:t>
            </w:r>
          </w:p>
          <w:p w:rsidR="009D6E4B" w:rsidRDefault="009D6E4B" w:rsidP="0073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347" w:rsidRPr="00BF6A9E" w:rsidRDefault="00737347" w:rsidP="00AB0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9E">
              <w:rPr>
                <w:rFonts w:ascii="Times New Roman" w:hAnsi="Times New Roman"/>
                <w:sz w:val="24"/>
                <w:szCs w:val="24"/>
              </w:rPr>
              <w:t>Автобусы отходят от футбольного манежа, возвращаются в гостиницу «</w:t>
            </w:r>
            <w:r w:rsidR="009D6E4B">
              <w:rPr>
                <w:rFonts w:ascii="Times New Roman" w:hAnsi="Times New Roman"/>
                <w:sz w:val="24"/>
                <w:szCs w:val="24"/>
              </w:rPr>
              <w:t>Виктория</w:t>
            </w:r>
            <w:r w:rsidRPr="00BF6A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37347" w:rsidRDefault="00737347" w:rsidP="003158CA"/>
    <w:sectPr w:rsidR="00737347" w:rsidSect="00B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0C8"/>
    <w:multiLevelType w:val="hybridMultilevel"/>
    <w:tmpl w:val="1412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1583"/>
    <w:multiLevelType w:val="hybridMultilevel"/>
    <w:tmpl w:val="45FC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765B"/>
    <w:multiLevelType w:val="hybridMultilevel"/>
    <w:tmpl w:val="AC3E49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0D955BC"/>
    <w:multiLevelType w:val="hybridMultilevel"/>
    <w:tmpl w:val="94225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74114"/>
    <w:multiLevelType w:val="hybridMultilevel"/>
    <w:tmpl w:val="19C4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52903"/>
    <w:multiLevelType w:val="hybridMultilevel"/>
    <w:tmpl w:val="B2E4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47"/>
    <w:rsid w:val="000424CA"/>
    <w:rsid w:val="000515E0"/>
    <w:rsid w:val="000B38EA"/>
    <w:rsid w:val="0012788D"/>
    <w:rsid w:val="002254A9"/>
    <w:rsid w:val="002C21A1"/>
    <w:rsid w:val="003158CA"/>
    <w:rsid w:val="003B5D29"/>
    <w:rsid w:val="0048796C"/>
    <w:rsid w:val="004D70A6"/>
    <w:rsid w:val="004F5881"/>
    <w:rsid w:val="00642B1D"/>
    <w:rsid w:val="00711422"/>
    <w:rsid w:val="00737347"/>
    <w:rsid w:val="00741EDF"/>
    <w:rsid w:val="007F32EE"/>
    <w:rsid w:val="009612BA"/>
    <w:rsid w:val="009D6E4B"/>
    <w:rsid w:val="00AA148F"/>
    <w:rsid w:val="00AB0D51"/>
    <w:rsid w:val="00AE386C"/>
    <w:rsid w:val="00B55885"/>
    <w:rsid w:val="00BD0BA8"/>
    <w:rsid w:val="00BD6D90"/>
    <w:rsid w:val="00D169AE"/>
    <w:rsid w:val="00D50EF0"/>
    <w:rsid w:val="00DC3965"/>
    <w:rsid w:val="00E5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47"/>
    <w:pPr>
      <w:ind w:left="720"/>
      <w:contextualSpacing/>
    </w:pPr>
  </w:style>
  <w:style w:type="paragraph" w:styleId="a4">
    <w:name w:val="No Spacing"/>
    <w:uiPriority w:val="99"/>
    <w:qFormat/>
    <w:rsid w:val="007373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evdaseva</dc:creator>
  <cp:lastModifiedBy>korotkov</cp:lastModifiedBy>
  <cp:revision>10</cp:revision>
  <cp:lastPrinted>2015-05-19T11:53:00Z</cp:lastPrinted>
  <dcterms:created xsi:type="dcterms:W3CDTF">2015-05-04T06:28:00Z</dcterms:created>
  <dcterms:modified xsi:type="dcterms:W3CDTF">2015-05-19T12:03:00Z</dcterms:modified>
</cp:coreProperties>
</file>