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55" w:rsidRPr="00465F73" w:rsidRDefault="00443D55">
      <w:pPr>
        <w:pStyle w:val="ConsPlusNonformat"/>
        <w:jc w:val="both"/>
      </w:pPr>
      <w:r>
        <w:t xml:space="preserve">                                                       </w:t>
      </w:r>
      <w:r w:rsidRPr="00465F73">
        <w:t>УТВЕРЖДЕНО</w:t>
      </w:r>
    </w:p>
    <w:p w:rsidR="00443D55" w:rsidRPr="00465F73" w:rsidRDefault="00443D55">
      <w:pPr>
        <w:pStyle w:val="ConsPlusNonformat"/>
        <w:jc w:val="both"/>
      </w:pPr>
      <w:r w:rsidRPr="00465F73">
        <w:t xml:space="preserve">                                                       Постановление</w:t>
      </w:r>
    </w:p>
    <w:p w:rsidR="00443D55" w:rsidRPr="00465F73" w:rsidRDefault="00443D55">
      <w:pPr>
        <w:pStyle w:val="ConsPlusNonformat"/>
        <w:jc w:val="both"/>
      </w:pPr>
      <w:r w:rsidRPr="00465F73">
        <w:t xml:space="preserve">                                                       Совета Министров</w:t>
      </w:r>
    </w:p>
    <w:p w:rsidR="00443D55" w:rsidRPr="00465F73" w:rsidRDefault="00443D55">
      <w:pPr>
        <w:pStyle w:val="ConsPlusNonformat"/>
        <w:jc w:val="both"/>
      </w:pPr>
      <w:r w:rsidRPr="00465F73">
        <w:t xml:space="preserve">                                                       Республики Беларусь</w:t>
      </w:r>
    </w:p>
    <w:p w:rsidR="00443D55" w:rsidRPr="00465F73" w:rsidRDefault="00443D55">
      <w:pPr>
        <w:pStyle w:val="ConsPlusNonformat"/>
        <w:jc w:val="both"/>
      </w:pPr>
      <w:r w:rsidRPr="00465F73">
        <w:t xml:space="preserve">                                                       17.07.2008 N 1042</w:t>
      </w:r>
    </w:p>
    <w:p w:rsidR="00443D55" w:rsidRPr="00465F73" w:rsidRDefault="00443D55">
      <w:pPr>
        <w:pStyle w:val="ConsPlusNormal"/>
        <w:jc w:val="both"/>
      </w:pPr>
    </w:p>
    <w:p w:rsidR="00443D55" w:rsidRPr="00465F73" w:rsidRDefault="00443D55">
      <w:pPr>
        <w:pStyle w:val="ConsPlusTitle"/>
        <w:jc w:val="center"/>
      </w:pPr>
      <w:bookmarkStart w:id="0" w:name="P47"/>
      <w:bookmarkEnd w:id="0"/>
      <w:r w:rsidRPr="00465F73">
        <w:t>ПОЛОЖЕНИЕ</w:t>
      </w:r>
    </w:p>
    <w:p w:rsidR="00443D55" w:rsidRPr="00465F73" w:rsidRDefault="00443D55">
      <w:pPr>
        <w:pStyle w:val="ConsPlusTitle"/>
        <w:jc w:val="center"/>
      </w:pPr>
      <w:r w:rsidRPr="00465F73">
        <w:t xml:space="preserve">О ПОРЯДКЕ ИСЧИСЛЕНИЯ РАЗМЕРА ВОЗМЕЩЕНИЯ ВРЕДА, ПРИЧИНЕННОГО ОКРУЖАЮЩЕЙ СРЕДЕ, </w:t>
      </w:r>
      <w:proofErr w:type="gramStart"/>
      <w:r w:rsidRPr="00465F73">
        <w:t>И</w:t>
      </w:r>
      <w:proofErr w:type="gramEnd"/>
      <w:r w:rsidRPr="00465F73">
        <w:t xml:space="preserve"> СОСТАВЛЕНИЯ АКТА ОБ УСТАНОВЛЕНИИ ФАКТА ПРИЧИНЕНИЯ ВРЕДА ОКРУЖАЮЩЕЙ СРЕДЕ</w:t>
      </w:r>
    </w:p>
    <w:p w:rsidR="00443D55" w:rsidRPr="00465F73" w:rsidRDefault="00443D55">
      <w:pPr>
        <w:pStyle w:val="ConsPlusNormal"/>
        <w:jc w:val="center"/>
      </w:pPr>
      <w:r w:rsidRPr="00465F73">
        <w:t>(</w:t>
      </w:r>
      <w:proofErr w:type="gramStart"/>
      <w:r w:rsidRPr="00465F73">
        <w:t>в</w:t>
      </w:r>
      <w:proofErr w:type="gramEnd"/>
      <w:r w:rsidRPr="00465F73">
        <w:t xml:space="preserve"> ред. постановлений Совмина от 31.12.2010 </w:t>
      </w:r>
      <w:hyperlink r:id="rId4" w:history="1">
        <w:r w:rsidRPr="00465F73">
          <w:t>N 1940</w:t>
        </w:r>
      </w:hyperlink>
      <w:r w:rsidRPr="00465F73">
        <w:t>,</w:t>
      </w:r>
    </w:p>
    <w:p w:rsidR="00443D55" w:rsidRPr="00465F73" w:rsidRDefault="00443D55">
      <w:pPr>
        <w:pStyle w:val="ConsPlusNormal"/>
        <w:jc w:val="center"/>
      </w:pPr>
      <w:proofErr w:type="gramStart"/>
      <w:r w:rsidRPr="00465F73">
        <w:t>от</w:t>
      </w:r>
      <w:proofErr w:type="gramEnd"/>
      <w:r w:rsidRPr="00465F73">
        <w:t xml:space="preserve"> 12.12.2011 </w:t>
      </w:r>
      <w:hyperlink r:id="rId5" w:history="1">
        <w:r w:rsidRPr="00465F73">
          <w:t>N 1677</w:t>
        </w:r>
      </w:hyperlink>
      <w:r w:rsidRPr="00465F73">
        <w:t xml:space="preserve">, от 25.08.2017 </w:t>
      </w:r>
      <w:hyperlink r:id="rId6" w:history="1">
        <w:r w:rsidRPr="00465F73">
          <w:t>N 648</w:t>
        </w:r>
      </w:hyperlink>
      <w:r w:rsidRPr="00465F73">
        <w:t>)</w:t>
      </w:r>
    </w:p>
    <w:p w:rsidR="00443D55" w:rsidRPr="00465F73" w:rsidRDefault="00443D55">
      <w:pPr>
        <w:pStyle w:val="ConsPlusNormal"/>
        <w:jc w:val="both"/>
      </w:pPr>
    </w:p>
    <w:p w:rsidR="00443D55" w:rsidRPr="00465F73" w:rsidRDefault="00443D55">
      <w:pPr>
        <w:pStyle w:val="ConsPlusNormal"/>
        <w:ind w:firstLine="540"/>
        <w:jc w:val="both"/>
      </w:pPr>
      <w:r w:rsidRPr="00465F73">
        <w:t>1. Настоящим Положением устанавливается порядок исчисления размера возмещения вреда, причиненного окружающей среде, и составления акта об установлении факта причинения вреда окружающей среде.</w:t>
      </w:r>
    </w:p>
    <w:p w:rsidR="00443D55" w:rsidRPr="00465F73" w:rsidRDefault="00443D55">
      <w:pPr>
        <w:pStyle w:val="ConsPlusNormal"/>
        <w:ind w:firstLine="540"/>
        <w:jc w:val="both"/>
      </w:pPr>
      <w:r w:rsidRPr="00465F73">
        <w:t xml:space="preserve">2. Факт причинения вреда окружающей среде устанавливается и фиксируется Министерством природных ресурсов и охраны окружающей среды (далее - Минприроды), Государственной инспекцией охраны животного и растительного мира при Президенте Республики Беларусь и их территориальными органами, Министерством лесного хозяйства (далее - </w:t>
      </w:r>
      <w:proofErr w:type="spellStart"/>
      <w:r w:rsidRPr="00465F73">
        <w:t>Минлесхоз</w:t>
      </w:r>
      <w:proofErr w:type="spellEnd"/>
      <w:r w:rsidRPr="00465F73">
        <w:t>), Министерством сельского хозяйства и продовольствия и их подчиненными государственными организациями, местными исполнительными и распорядительными органами, другими государственными органами в пределах своей компетенции (далее - уполномоченные государственные органы).</w:t>
      </w:r>
    </w:p>
    <w:p w:rsidR="00443D55" w:rsidRPr="00465F73" w:rsidRDefault="00443D55">
      <w:pPr>
        <w:pStyle w:val="ConsPlusNormal"/>
        <w:jc w:val="both"/>
      </w:pPr>
      <w:r w:rsidRPr="00465F73">
        <w:t>(</w:t>
      </w:r>
      <w:proofErr w:type="gramStart"/>
      <w:r w:rsidRPr="00465F73">
        <w:t>п.</w:t>
      </w:r>
      <w:proofErr w:type="gramEnd"/>
      <w:r w:rsidRPr="00465F73">
        <w:t xml:space="preserve"> 2 в ред. </w:t>
      </w:r>
      <w:hyperlink r:id="rId7" w:history="1">
        <w:r w:rsidRPr="00465F73">
          <w:t>постановления</w:t>
        </w:r>
      </w:hyperlink>
      <w:r w:rsidRPr="00465F73">
        <w:t xml:space="preserve"> Совмина от 25.08.2017 N 648)</w:t>
      </w:r>
    </w:p>
    <w:p w:rsidR="00443D55" w:rsidRPr="00465F73" w:rsidRDefault="00443D55">
      <w:pPr>
        <w:pStyle w:val="ConsPlusNormal"/>
        <w:ind w:firstLine="540"/>
        <w:jc w:val="both"/>
      </w:pPr>
      <w:r w:rsidRPr="00465F73">
        <w:t>3. Вред окружающей среде считается причиненным при установлении одного из следующих фактов:</w:t>
      </w:r>
    </w:p>
    <w:p w:rsidR="00443D55" w:rsidRPr="00465F73" w:rsidRDefault="00443D55">
      <w:pPr>
        <w:pStyle w:val="ConsPlusNormal"/>
        <w:ind w:firstLine="540"/>
        <w:jc w:val="both"/>
      </w:pPr>
      <w:proofErr w:type="gramStart"/>
      <w:r w:rsidRPr="00465F73">
        <w:t>выброс</w:t>
      </w:r>
      <w:proofErr w:type="gramEnd"/>
      <w:r w:rsidRPr="00465F73">
        <w:t xml:space="preserve"> загрязняющего вещества в атмосферный воздух от стационарного источника выбросов с превышением нормативов (временных нормативов) допустимых выбросов загрязняющих веществ в атмосферный воздух, установленных в действующем разрешении на выбросы загрязняющих веществ в атмосферный воздух или комплексном природоохранном разрешении, в случае если установление таких нормативов обязательно в соответствии с законодательством;</w:t>
      </w:r>
    </w:p>
    <w:p w:rsidR="00443D55" w:rsidRPr="00465F73" w:rsidRDefault="00443D55">
      <w:pPr>
        <w:pStyle w:val="ConsPlusNormal"/>
        <w:ind w:firstLine="540"/>
        <w:jc w:val="both"/>
      </w:pPr>
      <w:proofErr w:type="gramStart"/>
      <w:r w:rsidRPr="00465F73">
        <w:t>выброс</w:t>
      </w:r>
      <w:proofErr w:type="gramEnd"/>
      <w:r w:rsidRPr="00465F73">
        <w:t xml:space="preserve"> загрязняющего вещества в атмосферный воздух от стационарного источника выбросов без разрешения на выбросы загрязняющих веществ в атмосферный воздух или комплексного природоохранного разрешения, если получение такого разрешения обязательно в соответствии с законодательством;</w:t>
      </w:r>
    </w:p>
    <w:p w:rsidR="00443D55" w:rsidRPr="00465F73" w:rsidRDefault="00443D55">
      <w:pPr>
        <w:pStyle w:val="ConsPlusNormal"/>
        <w:ind w:firstLine="540"/>
        <w:jc w:val="both"/>
      </w:pPr>
      <w:proofErr w:type="gramStart"/>
      <w:r w:rsidRPr="00465F73">
        <w:t>выброс</w:t>
      </w:r>
      <w:proofErr w:type="gramEnd"/>
      <w:r w:rsidRPr="00465F73">
        <w:t xml:space="preserve"> загрязняющего вещества в атмосферный воздух в результате сжигания топлива, веществ, смеси веществ, материалов, отходов в местах и (или) устройствах, не предназначенных для их сжигания, за исключением обстоятельств, обусловленных контролируемым сжиганием, инициированным аварийно-спасательными службами;</w:t>
      </w:r>
    </w:p>
    <w:p w:rsidR="00443D55" w:rsidRPr="00465F73" w:rsidRDefault="00443D55">
      <w:pPr>
        <w:pStyle w:val="ConsPlusNormal"/>
        <w:ind w:firstLine="540"/>
        <w:jc w:val="both"/>
      </w:pPr>
      <w:proofErr w:type="gramStart"/>
      <w:r w:rsidRPr="00465F73">
        <w:t>неиспользование</w:t>
      </w:r>
      <w:proofErr w:type="gramEnd"/>
      <w:r w:rsidRPr="00465F73">
        <w:t xml:space="preserve"> газоочистной установки при работе подключенного к ней технологического оборудования или использование газоочистной установки, не обеспечивающей очистку газа от загрязняющего вещества или его обезвреживание до концентраций, установленных в разрешении на выбросы загрязняющих веществ в атмосферный воздух или комплексном природоохранном разрешении;</w:t>
      </w:r>
    </w:p>
    <w:p w:rsidR="00443D55" w:rsidRPr="00465F73" w:rsidRDefault="00443D55">
      <w:pPr>
        <w:pStyle w:val="ConsPlusNormal"/>
        <w:ind w:firstLine="540"/>
        <w:jc w:val="both"/>
      </w:pPr>
      <w:proofErr w:type="gramStart"/>
      <w:r w:rsidRPr="00465F73">
        <w:t>содержание</w:t>
      </w:r>
      <w:proofErr w:type="gramEnd"/>
      <w:r w:rsidRPr="00465F73">
        <w:t xml:space="preserve"> загрязняющих веществ в отработавших газах двигателей мобильных источников выбросов, проверенных на объектах контроля у лиц, осуществляющих на момент проверки их эксплуатацию, с превышением норматива хотя бы по одному загрязняющему веществу на одном из режимов работы двигателей;</w:t>
      </w:r>
    </w:p>
    <w:p w:rsidR="00443D55" w:rsidRPr="00465F73" w:rsidRDefault="00443D55">
      <w:pPr>
        <w:pStyle w:val="ConsPlusNormal"/>
        <w:ind w:firstLine="540"/>
        <w:jc w:val="both"/>
      </w:pPr>
      <w:proofErr w:type="gramStart"/>
      <w:r w:rsidRPr="00465F73">
        <w:t>сброс</w:t>
      </w:r>
      <w:proofErr w:type="gramEnd"/>
      <w:r w:rsidRPr="00465F73">
        <w:t xml:space="preserve"> сточных вод в поверхностный водный объект с нарушением требований в области охраны окружающей среды, иным нарушением законодательства, повлекший повышение температуры в контрольном створе поверхностного водного объекта (за исключением технологического водного объекта </w:t>
      </w:r>
      <w:hyperlink w:anchor="P89" w:history="1">
        <w:r w:rsidRPr="00465F73">
          <w:t>&lt;*&gt;</w:t>
        </w:r>
      </w:hyperlink>
      <w:r w:rsidRPr="00465F73">
        <w:t>) по сравнению с естественной его температурой в фоновом створе от 3 и более градусов Цельсия;</w:t>
      </w:r>
    </w:p>
    <w:p w:rsidR="00443D55" w:rsidRPr="00465F73" w:rsidRDefault="00443D55">
      <w:pPr>
        <w:pStyle w:val="ConsPlusNormal"/>
        <w:ind w:firstLine="540"/>
        <w:jc w:val="both"/>
      </w:pPr>
      <w:proofErr w:type="gramStart"/>
      <w:r w:rsidRPr="00465F73">
        <w:lastRenderedPageBreak/>
        <w:t>сброс</w:t>
      </w:r>
      <w:proofErr w:type="gramEnd"/>
      <w:r w:rsidRPr="00465F73">
        <w:t xml:space="preserve"> сточных вод в поверхностный водный объект, произведенный с превышением нормативов (временных нормативов) допустимых сбросов химических и иных веществ в составе сточных вод, установленных в действующем разрешении на специальное водопользование или комплексном природоохранном разрешении в случае, если установление таких нормативов обязательно в соответствии с законодательством;</w:t>
      </w:r>
    </w:p>
    <w:p w:rsidR="00443D55" w:rsidRPr="00465F73" w:rsidRDefault="00443D55">
      <w:pPr>
        <w:pStyle w:val="ConsPlusNormal"/>
        <w:ind w:firstLine="540"/>
        <w:jc w:val="both"/>
      </w:pPr>
      <w:proofErr w:type="gramStart"/>
      <w:r w:rsidRPr="00465F73">
        <w:t>сброс</w:t>
      </w:r>
      <w:proofErr w:type="gramEnd"/>
      <w:r w:rsidRPr="00465F73">
        <w:t xml:space="preserve"> сточных вод в окружающую среду без разрешения на специальное водопользование или комплексного природоохранного разрешения, если получение такого разрешения обязательно в соответствии с законодательством;</w:t>
      </w:r>
    </w:p>
    <w:p w:rsidR="00443D55" w:rsidRPr="00465F73" w:rsidRDefault="00443D55">
      <w:pPr>
        <w:pStyle w:val="ConsPlusNormal"/>
        <w:ind w:firstLine="540"/>
        <w:jc w:val="both"/>
      </w:pPr>
      <w:proofErr w:type="gramStart"/>
      <w:r w:rsidRPr="00465F73">
        <w:t>попадание</w:t>
      </w:r>
      <w:proofErr w:type="gramEnd"/>
      <w:r w:rsidRPr="00465F73">
        <w:t xml:space="preserve"> (поступление) отходов в поверхностный водный объект </w:t>
      </w:r>
      <w:hyperlink w:anchor="P91" w:history="1">
        <w:r w:rsidRPr="00465F73">
          <w:t>&lt;**&gt;</w:t>
        </w:r>
      </w:hyperlink>
      <w:r w:rsidRPr="00465F73">
        <w:t>;</w:t>
      </w:r>
    </w:p>
    <w:p w:rsidR="00443D55" w:rsidRPr="00465F73" w:rsidRDefault="00443D55">
      <w:pPr>
        <w:pStyle w:val="ConsPlusNormal"/>
        <w:ind w:firstLine="540"/>
        <w:jc w:val="both"/>
      </w:pPr>
      <w:proofErr w:type="gramStart"/>
      <w:r w:rsidRPr="00465F73">
        <w:t>незаконное</w:t>
      </w:r>
      <w:proofErr w:type="gramEnd"/>
      <w:r w:rsidRPr="00465F73">
        <w:t xml:space="preserve"> размещение в окружающую среду побочных продуктов производства (молочной сыворотки, навоза, помета);</w:t>
      </w:r>
    </w:p>
    <w:p w:rsidR="00443D55" w:rsidRPr="00465F73" w:rsidRDefault="00443D55">
      <w:pPr>
        <w:pStyle w:val="ConsPlusNormal"/>
        <w:ind w:firstLine="540"/>
        <w:jc w:val="both"/>
      </w:pPr>
      <w:proofErr w:type="gramStart"/>
      <w:r w:rsidRPr="00465F73">
        <w:t>деградация</w:t>
      </w:r>
      <w:proofErr w:type="gramEnd"/>
      <w:r w:rsidRPr="00465F73">
        <w:t xml:space="preserve"> земель (включая почвы), определяемая по видам и показателям согласно </w:t>
      </w:r>
      <w:hyperlink w:anchor="P215" w:history="1">
        <w:r w:rsidRPr="00465F73">
          <w:t>приложению 1</w:t>
        </w:r>
      </w:hyperlink>
      <w:r w:rsidRPr="00465F73">
        <w:t>;</w:t>
      </w:r>
    </w:p>
    <w:p w:rsidR="00443D55" w:rsidRPr="00465F73" w:rsidRDefault="00443D55">
      <w:pPr>
        <w:pStyle w:val="ConsPlusNormal"/>
        <w:ind w:firstLine="540"/>
        <w:jc w:val="both"/>
      </w:pPr>
      <w:proofErr w:type="gramStart"/>
      <w:r w:rsidRPr="00465F73">
        <w:t>незаконное</w:t>
      </w:r>
      <w:proofErr w:type="gramEnd"/>
      <w:r w:rsidRPr="00465F73">
        <w:t xml:space="preserve"> уничтожение лесных культур, подроста, молодняка естественного происхождения или самосева на участках лесного фонда, предназначенных для </w:t>
      </w:r>
      <w:proofErr w:type="spellStart"/>
      <w:r w:rsidRPr="00465F73">
        <w:t>лесовосстановления</w:t>
      </w:r>
      <w:proofErr w:type="spellEnd"/>
      <w:r w:rsidRPr="00465F73">
        <w:t>;</w:t>
      </w:r>
    </w:p>
    <w:p w:rsidR="00443D55" w:rsidRPr="00465F73" w:rsidRDefault="00443D55">
      <w:pPr>
        <w:pStyle w:val="ConsPlusNormal"/>
        <w:ind w:firstLine="540"/>
        <w:jc w:val="both"/>
      </w:pPr>
      <w:proofErr w:type="gramStart"/>
      <w:r w:rsidRPr="00465F73">
        <w:t>незаконное</w:t>
      </w:r>
      <w:proofErr w:type="gramEnd"/>
      <w:r w:rsidRPr="00465F73">
        <w:t xml:space="preserve"> повреждение деревьев или кустарников не до степени прекращения роста </w:t>
      </w:r>
      <w:hyperlink w:anchor="P93" w:history="1">
        <w:r w:rsidRPr="00465F73">
          <w:t>&lt;***&gt;</w:t>
        </w:r>
      </w:hyperlink>
      <w:r w:rsidRPr="00465F73">
        <w:t xml:space="preserve"> сверх установленных норм при проведении лесохозяйственной и иной деятельности;</w:t>
      </w:r>
    </w:p>
    <w:p w:rsidR="00443D55" w:rsidRPr="00465F73" w:rsidRDefault="00443D55">
      <w:pPr>
        <w:pStyle w:val="ConsPlusNormal"/>
        <w:ind w:firstLine="540"/>
        <w:jc w:val="both"/>
      </w:pPr>
      <w:proofErr w:type="gramStart"/>
      <w:r w:rsidRPr="00465F73">
        <w:t>незаконное</w:t>
      </w:r>
      <w:proofErr w:type="gramEnd"/>
      <w:r w:rsidRPr="00465F73">
        <w:t xml:space="preserve"> повреждение не до степени прекращения роста деревьев, кустарников в населенных пунктах;</w:t>
      </w:r>
    </w:p>
    <w:p w:rsidR="00443D55" w:rsidRPr="00465F73" w:rsidRDefault="00443D55">
      <w:pPr>
        <w:pStyle w:val="ConsPlusNormal"/>
        <w:ind w:firstLine="540"/>
        <w:jc w:val="both"/>
      </w:pPr>
      <w:proofErr w:type="gramStart"/>
      <w:r w:rsidRPr="00465F73">
        <w:t>незаконная</w:t>
      </w:r>
      <w:proofErr w:type="gramEnd"/>
      <w:r w:rsidRPr="00465F73">
        <w:t xml:space="preserve"> рубка;</w:t>
      </w:r>
    </w:p>
    <w:p w:rsidR="00443D55" w:rsidRPr="00465F73" w:rsidRDefault="00443D55">
      <w:pPr>
        <w:pStyle w:val="ConsPlusNormal"/>
        <w:ind w:firstLine="540"/>
        <w:jc w:val="both"/>
      </w:pPr>
      <w:proofErr w:type="gramStart"/>
      <w:r w:rsidRPr="00465F73">
        <w:t>незаконные</w:t>
      </w:r>
      <w:proofErr w:type="gramEnd"/>
      <w:r w:rsidRPr="00465F73">
        <w:t xml:space="preserve"> удаление, изъятие, уничтожение и (или) повреждение деревьев или кустарников до степени прекращения роста </w:t>
      </w:r>
      <w:hyperlink w:anchor="P95" w:history="1">
        <w:r w:rsidRPr="00465F73">
          <w:t>&lt;****&gt;</w:t>
        </w:r>
      </w:hyperlink>
      <w:r w:rsidRPr="00465F73">
        <w:t>;</w:t>
      </w:r>
    </w:p>
    <w:p w:rsidR="00443D55" w:rsidRPr="00465F73" w:rsidRDefault="00443D55">
      <w:pPr>
        <w:pStyle w:val="ConsPlusNormal"/>
        <w:ind w:firstLine="540"/>
        <w:jc w:val="both"/>
      </w:pPr>
      <w:proofErr w:type="gramStart"/>
      <w:r w:rsidRPr="00465F73">
        <w:t>самовольное</w:t>
      </w:r>
      <w:proofErr w:type="gramEnd"/>
      <w:r w:rsidRPr="00465F73">
        <w:t xml:space="preserve"> и (или) с нарушением требований законодательства в области охраны окружающей среды, иного законодательства сенокошение;</w:t>
      </w:r>
    </w:p>
    <w:p w:rsidR="00443D55" w:rsidRPr="00465F73" w:rsidRDefault="00443D55">
      <w:pPr>
        <w:pStyle w:val="ConsPlusNormal"/>
        <w:ind w:firstLine="540"/>
        <w:jc w:val="both"/>
      </w:pPr>
      <w:proofErr w:type="gramStart"/>
      <w:r w:rsidRPr="00465F73">
        <w:t>незаконный</w:t>
      </w:r>
      <w:proofErr w:type="gramEnd"/>
      <w:r w:rsidRPr="00465F73">
        <w:t xml:space="preserve"> выпас скота (выпас скота на природных территориях, подлежащих особой и (или) специальной охране, в соответствии с режимом охраны и использования которых выпас скота не допускается; выпас скота в границах лесного фонда без лесного билета, либо на участках лесного фонда, не указанных в лесном билете, либо с превышением количества скота, указанного в лесном билете, а также не тех видов скота);</w:t>
      </w:r>
    </w:p>
    <w:p w:rsidR="00443D55" w:rsidRPr="00465F73" w:rsidRDefault="00443D55">
      <w:pPr>
        <w:pStyle w:val="ConsPlusNormal"/>
        <w:ind w:firstLine="540"/>
        <w:jc w:val="both"/>
      </w:pPr>
      <w:proofErr w:type="gramStart"/>
      <w:r w:rsidRPr="00465F73">
        <w:t>незаконное</w:t>
      </w:r>
      <w:proofErr w:type="gramEnd"/>
      <w:r w:rsidRPr="00465F73">
        <w:t xml:space="preserve"> выжигание сухой растительности, трав на корню (кроме газонов, цветников, лесной подстилки, живого напочвенного покрова), а также стерни и пожнивных остатков;</w:t>
      </w:r>
    </w:p>
    <w:p w:rsidR="00443D55" w:rsidRPr="00465F73" w:rsidRDefault="00443D55">
      <w:pPr>
        <w:pStyle w:val="ConsPlusNormal"/>
        <w:ind w:firstLine="540"/>
        <w:jc w:val="both"/>
      </w:pPr>
      <w:proofErr w:type="gramStart"/>
      <w:r w:rsidRPr="00465F73">
        <w:t>уничтожение</w:t>
      </w:r>
      <w:proofErr w:type="gramEnd"/>
      <w:r w:rsidRPr="00465F73">
        <w:t xml:space="preserve"> либо повреждение сеянцев или саженцев в питомниках, на плантациях;</w:t>
      </w:r>
    </w:p>
    <w:p w:rsidR="00443D55" w:rsidRPr="00465F73" w:rsidRDefault="00443D55">
      <w:pPr>
        <w:pStyle w:val="ConsPlusNormal"/>
        <w:ind w:firstLine="540"/>
        <w:jc w:val="both"/>
      </w:pPr>
      <w:proofErr w:type="gramStart"/>
      <w:r w:rsidRPr="00465F73">
        <w:t>незаконный</w:t>
      </w:r>
      <w:proofErr w:type="gramEnd"/>
      <w:r w:rsidRPr="00465F73">
        <w:t>, включая самовольный,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w:t>
      </w:r>
    </w:p>
    <w:p w:rsidR="00443D55" w:rsidRPr="00465F73" w:rsidRDefault="00443D55">
      <w:pPr>
        <w:pStyle w:val="ConsPlusNormal"/>
        <w:ind w:firstLine="540"/>
        <w:jc w:val="both"/>
      </w:pPr>
      <w:proofErr w:type="gramStart"/>
      <w:r w:rsidRPr="00465F73">
        <w:t>незаконное</w:t>
      </w:r>
      <w:proofErr w:type="gramEnd"/>
      <w:r w:rsidRPr="00465F73">
        <w:t xml:space="preserve"> изъятие или уничтожение дикорастущих ягодных растений без изъятия, уничтожения живого напочвенного покрова;</w:t>
      </w:r>
    </w:p>
    <w:p w:rsidR="00443D55" w:rsidRPr="00465F73" w:rsidRDefault="00443D55">
      <w:pPr>
        <w:pStyle w:val="ConsPlusNormal"/>
        <w:ind w:firstLine="540"/>
        <w:jc w:val="both"/>
      </w:pPr>
      <w:proofErr w:type="gramStart"/>
      <w:r w:rsidRPr="00465F73">
        <w:t>незаконные</w:t>
      </w:r>
      <w:proofErr w:type="gramEnd"/>
      <w:r w:rsidRPr="00465F73">
        <w:t xml:space="preserve"> сбор или заготовка дикорастущих растений, имеющих лекарственное, пищевое, техническое и иное значение, или их частей;</w:t>
      </w:r>
    </w:p>
    <w:p w:rsidR="00443D55" w:rsidRPr="00465F73" w:rsidRDefault="00443D55">
      <w:pPr>
        <w:pStyle w:val="ConsPlusNormal"/>
        <w:ind w:firstLine="540"/>
        <w:jc w:val="both"/>
      </w:pPr>
      <w:proofErr w:type="gramStart"/>
      <w:r w:rsidRPr="00465F73">
        <w:t>незаконное</w:t>
      </w:r>
      <w:proofErr w:type="gramEnd"/>
      <w:r w:rsidRPr="00465F73">
        <w:t xml:space="preserve"> повреждение или уничтожение дикорастущих растений, относящихся к видам, включенным в Красную книгу Республики Беларусь или охраняемым в соответствии с международными договорами Республики Беларусь, и (или) их частей;</w:t>
      </w:r>
    </w:p>
    <w:p w:rsidR="00443D55" w:rsidRPr="00465F73" w:rsidRDefault="00443D55">
      <w:pPr>
        <w:pStyle w:val="ConsPlusNormal"/>
        <w:ind w:firstLine="540"/>
        <w:jc w:val="both"/>
      </w:pPr>
      <w:proofErr w:type="gramStart"/>
      <w:r w:rsidRPr="00465F73">
        <w:t>уничтожение</w:t>
      </w:r>
      <w:proofErr w:type="gramEnd"/>
      <w:r w:rsidRPr="00465F73">
        <w:t xml:space="preserve">, повреждение газонов, цветников </w:t>
      </w:r>
      <w:hyperlink w:anchor="P97" w:history="1">
        <w:r w:rsidRPr="00465F73">
          <w:t>&lt;*****&gt;</w:t>
        </w:r>
      </w:hyperlink>
      <w:r w:rsidRPr="00465F73">
        <w:t>;</w:t>
      </w:r>
    </w:p>
    <w:p w:rsidR="00443D55" w:rsidRPr="00465F73" w:rsidRDefault="00443D55">
      <w:pPr>
        <w:pStyle w:val="ConsPlusNormal"/>
        <w:ind w:firstLine="540"/>
        <w:jc w:val="both"/>
      </w:pPr>
      <w:proofErr w:type="gramStart"/>
      <w:r w:rsidRPr="00465F73">
        <w:t>незаконное</w:t>
      </w:r>
      <w:proofErr w:type="gramEnd"/>
      <w:r w:rsidRPr="00465F73">
        <w:t xml:space="preserve"> изъятие или уничтожение диких животных, включая гибель рыбы или других водных животных;</w:t>
      </w:r>
    </w:p>
    <w:p w:rsidR="00443D55" w:rsidRPr="00465F73" w:rsidRDefault="00443D55">
      <w:pPr>
        <w:pStyle w:val="ConsPlusNormal"/>
        <w:ind w:firstLine="540"/>
        <w:jc w:val="both"/>
      </w:pPr>
      <w:proofErr w:type="gramStart"/>
      <w:r w:rsidRPr="00465F73">
        <w:t>уничтожение</w:t>
      </w:r>
      <w:proofErr w:type="gramEnd"/>
      <w:r w:rsidRPr="00465F73">
        <w:t xml:space="preserve"> или повреждение муравейников, гнезд, нор или жилищ диких животных, за исключением случаев, предусмотренных законодательными актами;</w:t>
      </w:r>
    </w:p>
    <w:p w:rsidR="00443D55" w:rsidRPr="00465F73" w:rsidRDefault="00443D55">
      <w:pPr>
        <w:pStyle w:val="ConsPlusNormal"/>
        <w:ind w:firstLine="540"/>
        <w:jc w:val="both"/>
      </w:pPr>
      <w:proofErr w:type="gramStart"/>
      <w:r w:rsidRPr="00465F73">
        <w:t>незаконный</w:t>
      </w:r>
      <w:proofErr w:type="gramEnd"/>
      <w:r w:rsidRPr="00465F73">
        <w:t xml:space="preserve"> выброс, сброс загрязняющих веществ в окружающую среду;</w:t>
      </w:r>
    </w:p>
    <w:p w:rsidR="00443D55" w:rsidRPr="00465F73" w:rsidRDefault="00443D55">
      <w:pPr>
        <w:pStyle w:val="ConsPlusNormal"/>
        <w:ind w:firstLine="540"/>
        <w:jc w:val="both"/>
      </w:pPr>
      <w:proofErr w:type="gramStart"/>
      <w:r w:rsidRPr="00465F73">
        <w:t>аварийное</w:t>
      </w:r>
      <w:proofErr w:type="gramEnd"/>
      <w:r w:rsidRPr="00465F73">
        <w:t xml:space="preserve"> загрязнение окружающей среды </w:t>
      </w:r>
      <w:hyperlink w:anchor="P99" w:history="1">
        <w:r w:rsidRPr="00465F73">
          <w:t>&lt;******&gt;</w:t>
        </w:r>
      </w:hyperlink>
      <w:r w:rsidRPr="00465F73">
        <w:t>;</w:t>
      </w:r>
    </w:p>
    <w:p w:rsidR="00443D55" w:rsidRPr="00465F73" w:rsidRDefault="00443D55">
      <w:pPr>
        <w:pStyle w:val="ConsPlusNormal"/>
        <w:ind w:firstLine="540"/>
        <w:jc w:val="both"/>
      </w:pPr>
      <w:proofErr w:type="gramStart"/>
      <w:r w:rsidRPr="00465F73">
        <w:t>иное</w:t>
      </w:r>
      <w:proofErr w:type="gramEnd"/>
      <w:r w:rsidRPr="00465F73">
        <w:t xml:space="preserve"> причинение вреда окружающей среде, размер возмещения которого определяется по установленным Президентом Республики Беларусь таксам, а также другое вредное воздействие на окружающую среду, связанное с нарушением требований в области охраны окружающей среды, </w:t>
      </w:r>
      <w:r w:rsidRPr="00465F73">
        <w:lastRenderedPageBreak/>
        <w:t>иным нарушением законодательства.</w:t>
      </w:r>
    </w:p>
    <w:p w:rsidR="00443D55" w:rsidRPr="00465F73" w:rsidRDefault="00443D55">
      <w:pPr>
        <w:pStyle w:val="ConsPlusNormal"/>
        <w:ind w:firstLine="540"/>
        <w:jc w:val="both"/>
      </w:pPr>
      <w:r w:rsidRPr="00465F73">
        <w:t>Результаты локального мониторинга окружающей среды не являются основанием для установления факта причинения вреда окружающей среде.</w:t>
      </w:r>
    </w:p>
    <w:p w:rsidR="00443D55" w:rsidRPr="00465F73" w:rsidRDefault="00443D55">
      <w:pPr>
        <w:pStyle w:val="ConsPlusNormal"/>
        <w:jc w:val="both"/>
      </w:pPr>
      <w:r w:rsidRPr="00465F73">
        <w:t>(</w:t>
      </w:r>
      <w:proofErr w:type="gramStart"/>
      <w:r w:rsidRPr="00465F73">
        <w:t>п.</w:t>
      </w:r>
      <w:proofErr w:type="gramEnd"/>
      <w:r w:rsidRPr="00465F73">
        <w:t xml:space="preserve"> 3 в ред. </w:t>
      </w:r>
      <w:hyperlink r:id="rId8" w:history="1">
        <w:r w:rsidRPr="00465F73">
          <w:t>постановления</w:t>
        </w:r>
      </w:hyperlink>
      <w:r w:rsidRPr="00465F73">
        <w:t xml:space="preserve"> Совмина от 25.08.2017 N 648)</w:t>
      </w:r>
    </w:p>
    <w:p w:rsidR="00443D55" w:rsidRPr="00465F73" w:rsidRDefault="00443D55">
      <w:pPr>
        <w:pStyle w:val="ConsPlusNormal"/>
        <w:ind w:firstLine="540"/>
        <w:jc w:val="both"/>
      </w:pPr>
      <w:r w:rsidRPr="00465F73">
        <w:t>--------------------------------</w:t>
      </w:r>
    </w:p>
    <w:p w:rsidR="00443D55" w:rsidRPr="00465F73" w:rsidRDefault="00443D55">
      <w:pPr>
        <w:pStyle w:val="ConsPlusNormal"/>
        <w:ind w:firstLine="540"/>
        <w:jc w:val="both"/>
      </w:pPr>
      <w:bookmarkStart w:id="1" w:name="P89"/>
      <w:bookmarkEnd w:id="1"/>
      <w:r w:rsidRPr="00465F73">
        <w:t>&lt;*&gt; Под технологическими водными объектами понимаются водные объекты, используемые для охлаждения, испарения, усреднения, отстаивания сточных вод, понижения уровня вод (водоемы-охладители, пруды-испарители, пруды-</w:t>
      </w:r>
      <w:proofErr w:type="spellStart"/>
      <w:r w:rsidRPr="00465F73">
        <w:t>усреднители</w:t>
      </w:r>
      <w:proofErr w:type="spellEnd"/>
      <w:r w:rsidRPr="00465F73">
        <w:t>, подводящие каналы насосных станций и иные подобные объекты), а также для противопожарных нужд (пожарные водоемы), разведения и выращивания рыбы (пруды и каналы рыбоводных организаций).</w:t>
      </w:r>
    </w:p>
    <w:p w:rsidR="00443D55" w:rsidRPr="00465F73" w:rsidRDefault="00443D55">
      <w:pPr>
        <w:pStyle w:val="ConsPlusNormal"/>
        <w:jc w:val="both"/>
      </w:pPr>
      <w:r w:rsidRPr="00465F73">
        <w:t>(</w:t>
      </w:r>
      <w:proofErr w:type="gramStart"/>
      <w:r w:rsidRPr="00465F73">
        <w:t>сноска</w:t>
      </w:r>
      <w:proofErr w:type="gramEnd"/>
      <w:r w:rsidRPr="00465F73">
        <w:t xml:space="preserve"> &lt;*&gt; введена </w:t>
      </w:r>
      <w:hyperlink r:id="rId9" w:history="1">
        <w:r w:rsidRPr="00465F73">
          <w:t>постановлением</w:t>
        </w:r>
      </w:hyperlink>
      <w:r w:rsidRPr="00465F73">
        <w:t xml:space="preserve"> Совмина от 25.08.2017 N 648)</w:t>
      </w:r>
    </w:p>
    <w:p w:rsidR="00443D55" w:rsidRPr="00465F73" w:rsidRDefault="00443D55">
      <w:pPr>
        <w:pStyle w:val="ConsPlusNormal"/>
        <w:ind w:firstLine="540"/>
        <w:jc w:val="both"/>
      </w:pPr>
      <w:bookmarkStart w:id="2" w:name="P91"/>
      <w:bookmarkEnd w:id="2"/>
      <w:r w:rsidRPr="00465F73">
        <w:t>&lt;**&gt; Под попаданием (поступлением) отходов в поверхностный водный объект понимается внесение отходов непосредственно в поверхностный водный объект.</w:t>
      </w:r>
    </w:p>
    <w:p w:rsidR="00443D55" w:rsidRPr="00465F73" w:rsidRDefault="00443D55">
      <w:pPr>
        <w:pStyle w:val="ConsPlusNormal"/>
        <w:jc w:val="both"/>
      </w:pPr>
      <w:r w:rsidRPr="00465F73">
        <w:t>(</w:t>
      </w:r>
      <w:proofErr w:type="gramStart"/>
      <w:r w:rsidRPr="00465F73">
        <w:t>сноска</w:t>
      </w:r>
      <w:proofErr w:type="gramEnd"/>
      <w:r w:rsidRPr="00465F73">
        <w:t xml:space="preserve"> &lt;**&gt; введена </w:t>
      </w:r>
      <w:hyperlink r:id="rId10" w:history="1">
        <w:r w:rsidRPr="00465F73">
          <w:t>постановлением</w:t>
        </w:r>
      </w:hyperlink>
      <w:r w:rsidRPr="00465F73">
        <w:t xml:space="preserve"> Совмина от 25.08.2017 N 648)</w:t>
      </w:r>
    </w:p>
    <w:p w:rsidR="00443D55" w:rsidRPr="00465F73" w:rsidRDefault="00443D55">
      <w:pPr>
        <w:pStyle w:val="ConsPlusNormal"/>
        <w:ind w:firstLine="540"/>
        <w:jc w:val="both"/>
      </w:pPr>
      <w:bookmarkStart w:id="3" w:name="P93"/>
      <w:bookmarkEnd w:id="3"/>
      <w:r w:rsidRPr="00465F73">
        <w:t xml:space="preserve">&lt;***&gt; К деревьям, поврежденным не до степени прекращения роста, относятся деревья со сломом или незаконным удалением вершины (2 годовых прироста и более, до 1/3 протяженности кроны), наклоном от 10 до 30 градусов, </w:t>
      </w:r>
      <w:proofErr w:type="spellStart"/>
      <w:r w:rsidRPr="00465F73">
        <w:t>ошмыгом</w:t>
      </w:r>
      <w:proofErr w:type="spellEnd"/>
      <w:r w:rsidRPr="00465F73">
        <w:t xml:space="preserve"> кроны от 1/3 до 1/2 ее протяженности (окружности), обдиром коры с повреждением луба шириной от 20 до 50 процентов окружности ствола. К кустарникам, поврежденным не до степени прекращения роста, относятся кустарники с незаконным удалением от 20 до 50 процентов их наземной части по высоте либо по количеству стволов (ветвей), за исключением поврежденных в пределах установленных норм при осуществлении лесопользования, проведении лесохозяйственных и иных мероприятий.</w:t>
      </w:r>
    </w:p>
    <w:p w:rsidR="00443D55" w:rsidRPr="00465F73" w:rsidRDefault="00443D55">
      <w:pPr>
        <w:pStyle w:val="ConsPlusNormal"/>
        <w:jc w:val="both"/>
      </w:pPr>
      <w:r w:rsidRPr="00465F73">
        <w:t>(</w:t>
      </w:r>
      <w:proofErr w:type="gramStart"/>
      <w:r w:rsidRPr="00465F73">
        <w:t>сноска</w:t>
      </w:r>
      <w:proofErr w:type="gramEnd"/>
      <w:r w:rsidRPr="00465F73">
        <w:t xml:space="preserve"> &lt;***&gt; введена </w:t>
      </w:r>
      <w:hyperlink r:id="rId11" w:history="1">
        <w:r w:rsidRPr="00465F73">
          <w:t>постановлением</w:t>
        </w:r>
      </w:hyperlink>
      <w:r w:rsidRPr="00465F73">
        <w:t xml:space="preserve"> Совмина от 25.08.2017 N 648)</w:t>
      </w:r>
    </w:p>
    <w:p w:rsidR="00443D55" w:rsidRPr="00465F73" w:rsidRDefault="00443D55">
      <w:pPr>
        <w:pStyle w:val="ConsPlusNormal"/>
        <w:ind w:firstLine="540"/>
        <w:jc w:val="both"/>
      </w:pPr>
      <w:bookmarkStart w:id="4" w:name="P95"/>
      <w:bookmarkEnd w:id="4"/>
      <w:r w:rsidRPr="00465F73">
        <w:t xml:space="preserve">&lt;****&gt; К деревьям, поврежденным до степени прекращения роста, относятся деревья со сломом ствола, наклоном более 30 градусов (включая поваленные), с полным удалением (обрезкой) кроны (за исключением малоценных пород тополей), </w:t>
      </w:r>
      <w:proofErr w:type="spellStart"/>
      <w:r w:rsidRPr="00465F73">
        <w:t>ошмыгом</w:t>
      </w:r>
      <w:proofErr w:type="spellEnd"/>
      <w:r w:rsidRPr="00465F73">
        <w:t xml:space="preserve"> кроны более 1/2 ее протяженности (окружности), обдиром коры с повреждением луба более 50 процентов окружности ствола. К кустарникам, поврежденным до степени прекращения роста, относятся кустарники с незаконным удалением более 50 процентов их наземной части по высоте либо по количеству стволов (ветвей), за исключением поврежденных в пределах установленных норм при осуществлении лесопользования, проведении лесохозяйственных и иных мероприятий.</w:t>
      </w:r>
    </w:p>
    <w:p w:rsidR="00443D55" w:rsidRPr="00465F73" w:rsidRDefault="00443D55">
      <w:pPr>
        <w:pStyle w:val="ConsPlusNormal"/>
        <w:jc w:val="both"/>
      </w:pPr>
      <w:r w:rsidRPr="00465F73">
        <w:t>(</w:t>
      </w:r>
      <w:proofErr w:type="gramStart"/>
      <w:r w:rsidRPr="00465F73">
        <w:t>сноска</w:t>
      </w:r>
      <w:proofErr w:type="gramEnd"/>
      <w:r w:rsidRPr="00465F73">
        <w:t xml:space="preserve"> &lt;****&gt; введена </w:t>
      </w:r>
      <w:hyperlink r:id="rId12" w:history="1">
        <w:r w:rsidRPr="00465F73">
          <w:t>постановлением</w:t>
        </w:r>
      </w:hyperlink>
      <w:r w:rsidRPr="00465F73">
        <w:t xml:space="preserve"> Совмина от 25.08.2017 N 648)</w:t>
      </w:r>
    </w:p>
    <w:p w:rsidR="00443D55" w:rsidRPr="00465F73" w:rsidRDefault="00443D55">
      <w:pPr>
        <w:pStyle w:val="ConsPlusNormal"/>
        <w:ind w:firstLine="540"/>
        <w:jc w:val="both"/>
      </w:pPr>
      <w:bookmarkStart w:id="5" w:name="P97"/>
      <w:bookmarkEnd w:id="5"/>
      <w:r w:rsidRPr="00465F73">
        <w:t>&lt;*****&gt; К поврежденным газонам, цветникам относятся участки газонов, цветников, на которых наземная часть травяного покрова, цветочных растений смешана с верхним слоем почвы, угнетена в результате механического и (или) иного антропогенного воздействия, в том числе воздействия автотранспортной и иной техники, размещения на газоне, цветнике сооружений или иных объектов, не являющихся капитальными строениями. К уничтоженным газонам, цветникам относятся участки газонов, цветников, на которых травяной покров, цветочные растения незаконно удалены со снятием верхнего слоя почвы, наземная часть травяного покрова, цветочных растений уничтожена в результате выжигания и (или) иного антропогенного воздействия.</w:t>
      </w:r>
    </w:p>
    <w:p w:rsidR="00443D55" w:rsidRPr="00465F73" w:rsidRDefault="00443D55">
      <w:pPr>
        <w:pStyle w:val="ConsPlusNormal"/>
        <w:jc w:val="both"/>
      </w:pPr>
      <w:r w:rsidRPr="00465F73">
        <w:t>(</w:t>
      </w:r>
      <w:proofErr w:type="gramStart"/>
      <w:r w:rsidRPr="00465F73">
        <w:t>сноска</w:t>
      </w:r>
      <w:proofErr w:type="gramEnd"/>
      <w:r w:rsidRPr="00465F73">
        <w:t xml:space="preserve"> &lt;*****&gt; введена </w:t>
      </w:r>
      <w:hyperlink r:id="rId13" w:history="1">
        <w:r w:rsidRPr="00465F73">
          <w:t>постановлением</w:t>
        </w:r>
      </w:hyperlink>
      <w:r w:rsidRPr="00465F73">
        <w:t xml:space="preserve"> Совмина от 25.08.2017 N 648)</w:t>
      </w:r>
    </w:p>
    <w:p w:rsidR="00443D55" w:rsidRPr="00465F73" w:rsidRDefault="00443D55">
      <w:pPr>
        <w:pStyle w:val="ConsPlusNormal"/>
        <w:ind w:firstLine="540"/>
        <w:jc w:val="both"/>
      </w:pPr>
      <w:bookmarkStart w:id="6" w:name="P99"/>
      <w:bookmarkEnd w:id="6"/>
      <w:r w:rsidRPr="00465F73">
        <w:t>&lt;******&gt; Под аварийным загрязнением окружающей среды понимается внезапное непреднамеренное загрязнение окружающей среды, вызванное промышленной аварией, иной чрезвычайной ситуацией техногенного характера.</w:t>
      </w:r>
    </w:p>
    <w:p w:rsidR="00443D55" w:rsidRPr="00465F73" w:rsidRDefault="00443D55">
      <w:pPr>
        <w:pStyle w:val="ConsPlusNormal"/>
        <w:jc w:val="both"/>
      </w:pPr>
      <w:r w:rsidRPr="00465F73">
        <w:t>(</w:t>
      </w:r>
      <w:proofErr w:type="gramStart"/>
      <w:r w:rsidRPr="00465F73">
        <w:t>сноска</w:t>
      </w:r>
      <w:proofErr w:type="gramEnd"/>
      <w:r w:rsidRPr="00465F73">
        <w:t xml:space="preserve"> &lt;******&gt; введена </w:t>
      </w:r>
      <w:hyperlink r:id="rId14" w:history="1">
        <w:r w:rsidRPr="00465F73">
          <w:t>постановлением</w:t>
        </w:r>
      </w:hyperlink>
      <w:r w:rsidRPr="00465F73">
        <w:t xml:space="preserve"> Совмина от 25.08.2017 N 648)</w:t>
      </w:r>
    </w:p>
    <w:p w:rsidR="00443D55" w:rsidRPr="00465F73" w:rsidRDefault="00443D55">
      <w:pPr>
        <w:pStyle w:val="ConsPlusNormal"/>
        <w:jc w:val="both"/>
      </w:pPr>
    </w:p>
    <w:p w:rsidR="00443D55" w:rsidRPr="00465F73" w:rsidRDefault="00443D55">
      <w:pPr>
        <w:pStyle w:val="ConsPlusNormal"/>
        <w:ind w:firstLine="540"/>
        <w:jc w:val="both"/>
      </w:pPr>
      <w:r w:rsidRPr="00465F73">
        <w:t>4. Причинение вреда окружающей среде может быть выявлено:</w:t>
      </w:r>
    </w:p>
    <w:p w:rsidR="00443D55" w:rsidRPr="00465F73" w:rsidRDefault="00443D55">
      <w:pPr>
        <w:pStyle w:val="ConsPlusNormal"/>
        <w:ind w:firstLine="540"/>
        <w:jc w:val="both"/>
      </w:pPr>
      <w:r w:rsidRPr="00465F73">
        <w:t>4.1</w:t>
      </w:r>
      <w:proofErr w:type="gramStart"/>
      <w:r w:rsidRPr="00465F73">
        <w:t>. при</w:t>
      </w:r>
      <w:proofErr w:type="gramEnd"/>
      <w:r w:rsidRPr="00465F73">
        <w:t xml:space="preserve"> осуществлении контроля в области охраны окружающей среды, рационального использования природных ресурсов;</w:t>
      </w:r>
    </w:p>
    <w:p w:rsidR="00443D55" w:rsidRPr="00465F73" w:rsidRDefault="00443D55">
      <w:pPr>
        <w:pStyle w:val="ConsPlusNormal"/>
        <w:ind w:firstLine="540"/>
        <w:jc w:val="both"/>
      </w:pPr>
      <w:r w:rsidRPr="00465F73">
        <w:t xml:space="preserve">4.2. при проведении аналитического (лабораторного) контроля в области охраны окружающей среды, за исключением аналитического (лабораторного) контроля в области охраны окружающей среды, осуществляемого юридическими лицами и индивидуальными предпринимателями при проведении производственного контроля в области охраны окружающей среды, рационального использования природных ресурсов либо с привлечением аккредитованных </w:t>
      </w:r>
      <w:r w:rsidRPr="00465F73">
        <w:lastRenderedPageBreak/>
        <w:t>испытательных лабораторий (центров) других юридических лиц и индивидуальных предпринимателей на основании заключаемого с ними договора на оказание услуг по осуществлению аналитического (лабораторного) контроля в области охраны окружающей среды;</w:t>
      </w:r>
    </w:p>
    <w:p w:rsidR="00443D55" w:rsidRPr="00465F73" w:rsidRDefault="00443D55">
      <w:pPr>
        <w:pStyle w:val="ConsPlusNormal"/>
        <w:ind w:firstLine="540"/>
        <w:jc w:val="both"/>
      </w:pPr>
      <w:r w:rsidRPr="00465F73">
        <w:t>4.3</w:t>
      </w:r>
      <w:proofErr w:type="gramStart"/>
      <w:r w:rsidRPr="00465F73">
        <w:t>. по</w:t>
      </w:r>
      <w:proofErr w:type="gramEnd"/>
      <w:r w:rsidRPr="00465F73">
        <w:t xml:space="preserve"> сообщениям государственных органов, иных юридических лиц и граждан;</w:t>
      </w:r>
    </w:p>
    <w:p w:rsidR="00443D55" w:rsidRPr="00465F73" w:rsidRDefault="00443D55">
      <w:pPr>
        <w:pStyle w:val="ConsPlusNormal"/>
        <w:ind w:firstLine="540"/>
        <w:jc w:val="both"/>
      </w:pPr>
      <w:r w:rsidRPr="00465F73">
        <w:t>4.4</w:t>
      </w:r>
      <w:proofErr w:type="gramStart"/>
      <w:r w:rsidRPr="00465F73">
        <w:t>. в</w:t>
      </w:r>
      <w:proofErr w:type="gramEnd"/>
      <w:r w:rsidRPr="00465F73">
        <w:t xml:space="preserve"> иных случаях в соответствии с законодательством.</w:t>
      </w:r>
    </w:p>
    <w:p w:rsidR="00443D55" w:rsidRPr="00465F73" w:rsidRDefault="00443D55">
      <w:pPr>
        <w:pStyle w:val="ConsPlusNormal"/>
        <w:jc w:val="both"/>
      </w:pPr>
      <w:r w:rsidRPr="00465F73">
        <w:t>(</w:t>
      </w:r>
      <w:proofErr w:type="gramStart"/>
      <w:r w:rsidRPr="00465F73">
        <w:t>п.</w:t>
      </w:r>
      <w:proofErr w:type="gramEnd"/>
      <w:r w:rsidRPr="00465F73">
        <w:t xml:space="preserve"> 4 в ред. </w:t>
      </w:r>
      <w:hyperlink r:id="rId15" w:history="1">
        <w:r w:rsidRPr="00465F73">
          <w:t>постановления</w:t>
        </w:r>
      </w:hyperlink>
      <w:r w:rsidRPr="00465F73">
        <w:t xml:space="preserve"> Совмина от 25.08.2017 N 648)</w:t>
      </w:r>
    </w:p>
    <w:p w:rsidR="00443D55" w:rsidRPr="00465F73" w:rsidRDefault="00443D55">
      <w:pPr>
        <w:pStyle w:val="ConsPlusNormal"/>
        <w:ind w:firstLine="540"/>
        <w:jc w:val="both"/>
      </w:pPr>
      <w:r w:rsidRPr="00465F73">
        <w:t>5. Факт причинения вреда окружающей среде регистрируется и учитывается уполномоченными государственными органами, его установившими, в определенном ими порядке.</w:t>
      </w:r>
    </w:p>
    <w:p w:rsidR="00443D55" w:rsidRPr="00465F73" w:rsidRDefault="00443D55">
      <w:pPr>
        <w:pStyle w:val="ConsPlusNormal"/>
        <w:ind w:firstLine="540"/>
        <w:jc w:val="both"/>
      </w:pPr>
      <w:r w:rsidRPr="00465F73">
        <w:t>При установлении факта причинения вреда окружающей среде уполномоченный государственный орган должен проверить наличие оснований для начала административного процесса.</w:t>
      </w:r>
    </w:p>
    <w:p w:rsidR="00443D55" w:rsidRPr="00465F73" w:rsidRDefault="00443D55">
      <w:pPr>
        <w:pStyle w:val="ConsPlusNormal"/>
        <w:ind w:firstLine="540"/>
        <w:jc w:val="both"/>
      </w:pPr>
      <w:r w:rsidRPr="00465F73">
        <w:t xml:space="preserve">Если установленный факт причинения вреда окружающей среде является основанием к возбуждению уголовного дела, уполномоченный государственный орган уведомляет об этом факте органы и лиц, обладающих правом возбуждения уголовного дела, путем направления им акта, указанного в </w:t>
      </w:r>
      <w:hyperlink w:anchor="P180" w:history="1">
        <w:r w:rsidRPr="00465F73">
          <w:t>пункте 13</w:t>
        </w:r>
      </w:hyperlink>
      <w:r w:rsidRPr="00465F73">
        <w:t xml:space="preserve"> настоящего Положения.</w:t>
      </w:r>
    </w:p>
    <w:p w:rsidR="00443D55" w:rsidRPr="00465F73" w:rsidRDefault="00443D55">
      <w:pPr>
        <w:pStyle w:val="ConsPlusNormal"/>
        <w:ind w:firstLine="540"/>
        <w:jc w:val="both"/>
      </w:pPr>
      <w:r w:rsidRPr="00465F73">
        <w:t xml:space="preserve">6. Размер возмещения вреда, причиненного окружающей среде, исчисляется уполномоченным государственным органом в соответствии с таксами для определения размера возмещения вреда, причиненного окружающей среде, установленными указами Президента Республики Беларусь от 8 декабря 2005 г. </w:t>
      </w:r>
      <w:hyperlink r:id="rId16" w:history="1">
        <w:r w:rsidRPr="00465F73">
          <w:t>N 580</w:t>
        </w:r>
      </w:hyperlink>
      <w:r w:rsidRPr="00465F73">
        <w:t xml:space="preserve"> "О некоторых мерах по повышению эффективности ведения охотничьего хозяйства и </w:t>
      </w:r>
      <w:proofErr w:type="spellStart"/>
      <w:r w:rsidRPr="00465F73">
        <w:t>рыбохозяйственной</w:t>
      </w:r>
      <w:proofErr w:type="spellEnd"/>
      <w:r w:rsidRPr="00465F73">
        <w:t xml:space="preserve"> деятельности, совершенствованию государственного управления ими" (Национальный реестр правовых актов Республики Беларусь, 2005 г., N 196, 1/6996) и от 24 июня 2008 г. </w:t>
      </w:r>
      <w:hyperlink r:id="rId17" w:history="1">
        <w:r w:rsidRPr="00465F73">
          <w:t>N 348</w:t>
        </w:r>
      </w:hyperlink>
      <w:r w:rsidRPr="00465F73">
        <w:t xml:space="preserve"> "О таксах для определения размера возмещения вреда, причиненного окружающей среде" (Национальный реестр правовых актов Республики Беларусь, 2008 г., N 157, 1/9824), исходя из:</w:t>
      </w:r>
    </w:p>
    <w:p w:rsidR="00443D55" w:rsidRPr="00465F73" w:rsidRDefault="00443D55">
      <w:pPr>
        <w:pStyle w:val="ConsPlusNormal"/>
        <w:ind w:firstLine="540"/>
        <w:jc w:val="both"/>
      </w:pPr>
      <w:proofErr w:type="gramStart"/>
      <w:r w:rsidRPr="00465F73">
        <w:t>вида</w:t>
      </w:r>
      <w:proofErr w:type="gramEnd"/>
      <w:r w:rsidRPr="00465F73">
        <w:t>, массы, концентрации, степени и (или) класса опасности загрязняющих веществ, поступивших в компоненты природной среды, находящихся и (или) возникших в них в результате вредного воздействия на окружающую среду с нарушением требований в области охраны окружающей среды, иным нарушением законодательства;</w:t>
      </w:r>
    </w:p>
    <w:p w:rsidR="00443D55" w:rsidRPr="00465F73" w:rsidRDefault="00443D55">
      <w:pPr>
        <w:pStyle w:val="ConsPlusNormal"/>
        <w:ind w:firstLine="540"/>
        <w:jc w:val="both"/>
      </w:pPr>
      <w:proofErr w:type="gramStart"/>
      <w:r w:rsidRPr="00465F73">
        <w:t>вида</w:t>
      </w:r>
      <w:proofErr w:type="gramEnd"/>
      <w:r w:rsidRPr="00465F73">
        <w:t>, показателя, степени и площади деградации земель (включая почвы);</w:t>
      </w:r>
    </w:p>
    <w:p w:rsidR="00443D55" w:rsidRPr="00465F73" w:rsidRDefault="00443D55">
      <w:pPr>
        <w:pStyle w:val="ConsPlusNormal"/>
        <w:jc w:val="both"/>
      </w:pPr>
      <w:r w:rsidRPr="00465F73">
        <w:t>(</w:t>
      </w:r>
      <w:proofErr w:type="gramStart"/>
      <w:r w:rsidRPr="00465F73">
        <w:t>в</w:t>
      </w:r>
      <w:proofErr w:type="gramEnd"/>
      <w:r w:rsidRPr="00465F73">
        <w:t xml:space="preserve"> ред. </w:t>
      </w:r>
      <w:hyperlink r:id="rId18" w:history="1">
        <w:r w:rsidRPr="00465F73">
          <w:t>постановления</w:t>
        </w:r>
      </w:hyperlink>
      <w:r w:rsidRPr="00465F73">
        <w:t xml:space="preserve"> Совмина от 25.08.2017 N 648)</w:t>
      </w:r>
    </w:p>
    <w:p w:rsidR="00443D55" w:rsidRPr="00465F73" w:rsidRDefault="00443D55">
      <w:pPr>
        <w:pStyle w:val="ConsPlusNormal"/>
        <w:ind w:firstLine="540"/>
        <w:jc w:val="both"/>
      </w:pPr>
      <w:proofErr w:type="gramStart"/>
      <w:r w:rsidRPr="00465F73">
        <w:t>вида</w:t>
      </w:r>
      <w:proofErr w:type="gramEnd"/>
      <w:r w:rsidRPr="00465F73">
        <w:t>, количества или массы диких животных (их эмбрионов);</w:t>
      </w:r>
    </w:p>
    <w:p w:rsidR="00443D55" w:rsidRPr="00465F73" w:rsidRDefault="00443D55">
      <w:pPr>
        <w:pStyle w:val="ConsPlusNormal"/>
        <w:ind w:firstLine="540"/>
        <w:jc w:val="both"/>
      </w:pPr>
      <w:proofErr w:type="gramStart"/>
      <w:r w:rsidRPr="00465F73">
        <w:t>категории</w:t>
      </w:r>
      <w:proofErr w:type="gramEnd"/>
      <w:r w:rsidRPr="00465F73">
        <w:t xml:space="preserve"> лесов;</w:t>
      </w:r>
    </w:p>
    <w:p w:rsidR="00443D55" w:rsidRPr="00465F73" w:rsidRDefault="00443D55">
      <w:pPr>
        <w:pStyle w:val="ConsPlusNormal"/>
        <w:jc w:val="both"/>
      </w:pPr>
      <w:r w:rsidRPr="00465F73">
        <w:t>(</w:t>
      </w:r>
      <w:proofErr w:type="gramStart"/>
      <w:r w:rsidRPr="00465F73">
        <w:t>в</w:t>
      </w:r>
      <w:proofErr w:type="gramEnd"/>
      <w:r w:rsidRPr="00465F73">
        <w:t xml:space="preserve"> ред. </w:t>
      </w:r>
      <w:hyperlink r:id="rId19" w:history="1">
        <w:r w:rsidRPr="00465F73">
          <w:t>постановления</w:t>
        </w:r>
      </w:hyperlink>
      <w:r w:rsidRPr="00465F73">
        <w:t xml:space="preserve"> Совмина от 25.08.2017 N 648)</w:t>
      </w:r>
    </w:p>
    <w:p w:rsidR="00443D55" w:rsidRPr="00465F73" w:rsidRDefault="00443D55">
      <w:pPr>
        <w:pStyle w:val="ConsPlusNormal"/>
        <w:ind w:firstLine="540"/>
        <w:jc w:val="both"/>
      </w:pPr>
      <w:proofErr w:type="gramStart"/>
      <w:r w:rsidRPr="00465F73">
        <w:t>количества</w:t>
      </w:r>
      <w:proofErr w:type="gramEnd"/>
      <w:r w:rsidRPr="00465F73">
        <w:t xml:space="preserve"> деревьев или кустарников, включая саженцы и сеянцы;</w:t>
      </w:r>
    </w:p>
    <w:p w:rsidR="00443D55" w:rsidRPr="00465F73" w:rsidRDefault="00443D55">
      <w:pPr>
        <w:pStyle w:val="ConsPlusNormal"/>
        <w:jc w:val="both"/>
      </w:pPr>
      <w:r w:rsidRPr="00465F73">
        <w:t>(</w:t>
      </w:r>
      <w:proofErr w:type="gramStart"/>
      <w:r w:rsidRPr="00465F73">
        <w:t>в</w:t>
      </w:r>
      <w:proofErr w:type="gramEnd"/>
      <w:r w:rsidRPr="00465F73">
        <w:t xml:space="preserve"> ред. </w:t>
      </w:r>
      <w:hyperlink r:id="rId20" w:history="1">
        <w:r w:rsidRPr="00465F73">
          <w:t>постановления</w:t>
        </w:r>
      </w:hyperlink>
      <w:r w:rsidRPr="00465F73">
        <w:t xml:space="preserve"> Совмина от 25.08.2017 N 648)</w:t>
      </w:r>
    </w:p>
    <w:p w:rsidR="00443D55" w:rsidRPr="00465F73" w:rsidRDefault="00443D55">
      <w:pPr>
        <w:pStyle w:val="ConsPlusNormal"/>
        <w:ind w:firstLine="540"/>
        <w:jc w:val="both"/>
      </w:pPr>
      <w:proofErr w:type="gramStart"/>
      <w:r w:rsidRPr="00465F73">
        <w:t>площади</w:t>
      </w:r>
      <w:proofErr w:type="gramEnd"/>
      <w:r w:rsidRPr="00465F73">
        <w:t xml:space="preserve"> газонов и цветников;</w:t>
      </w:r>
    </w:p>
    <w:p w:rsidR="00443D55" w:rsidRPr="00465F73" w:rsidRDefault="00443D55">
      <w:pPr>
        <w:pStyle w:val="ConsPlusNormal"/>
        <w:ind w:firstLine="540"/>
        <w:jc w:val="both"/>
      </w:pPr>
      <w:proofErr w:type="gramStart"/>
      <w:r w:rsidRPr="00465F73">
        <w:t>массы</w:t>
      </w:r>
      <w:proofErr w:type="gramEnd"/>
      <w:r w:rsidRPr="00465F73">
        <w:t xml:space="preserve"> грибов, дикорастущих растений и (или) их частей;</w:t>
      </w:r>
    </w:p>
    <w:p w:rsidR="00443D55" w:rsidRPr="00465F73" w:rsidRDefault="00443D55">
      <w:pPr>
        <w:pStyle w:val="ConsPlusNormal"/>
        <w:ind w:firstLine="540"/>
        <w:jc w:val="both"/>
      </w:pPr>
      <w:proofErr w:type="gramStart"/>
      <w:r w:rsidRPr="00465F73">
        <w:t>площади</w:t>
      </w:r>
      <w:proofErr w:type="gramEnd"/>
      <w:r w:rsidRPr="00465F73">
        <w:t xml:space="preserve"> участка, в границах которого произрастали дикорастущие растения, их части, включая сеянцы, или </w:t>
      </w:r>
      <w:proofErr w:type="spellStart"/>
      <w:r w:rsidRPr="00465F73">
        <w:t>несанкционированно</w:t>
      </w:r>
      <w:proofErr w:type="spellEnd"/>
      <w:r w:rsidRPr="00465F73">
        <w:t xml:space="preserve"> размещены отходы;</w:t>
      </w:r>
    </w:p>
    <w:p w:rsidR="00443D55" w:rsidRPr="00465F73" w:rsidRDefault="00443D55">
      <w:pPr>
        <w:pStyle w:val="ConsPlusNormal"/>
        <w:ind w:firstLine="540"/>
        <w:jc w:val="both"/>
      </w:pPr>
      <w:proofErr w:type="gramStart"/>
      <w:r w:rsidRPr="00465F73">
        <w:t>продолжительности</w:t>
      </w:r>
      <w:proofErr w:type="gramEnd"/>
      <w:r w:rsidRPr="00465F73">
        <w:t xml:space="preserve"> вредного воздействия на окружающую среду.</w:t>
      </w:r>
    </w:p>
    <w:p w:rsidR="00443D55" w:rsidRPr="00465F73" w:rsidRDefault="00443D55">
      <w:pPr>
        <w:pStyle w:val="ConsPlusNormal"/>
        <w:ind w:firstLine="540"/>
        <w:jc w:val="both"/>
      </w:pPr>
      <w:proofErr w:type="gramStart"/>
      <w:r w:rsidRPr="00465F73">
        <w:t>абзац</w:t>
      </w:r>
      <w:proofErr w:type="gramEnd"/>
      <w:r w:rsidRPr="00465F73">
        <w:t xml:space="preserve"> исключен с 8 сентября 2017 года. - </w:t>
      </w:r>
      <w:hyperlink r:id="rId21" w:history="1">
        <w:r w:rsidRPr="00465F73">
          <w:t>Постановление</w:t>
        </w:r>
      </w:hyperlink>
      <w:r w:rsidRPr="00465F73">
        <w:t xml:space="preserve"> Совмина от 25.08.2017 N 648.</w:t>
      </w:r>
    </w:p>
    <w:p w:rsidR="00443D55" w:rsidRPr="00465F73" w:rsidRDefault="00443D55">
      <w:pPr>
        <w:pStyle w:val="ConsPlusNormal"/>
        <w:ind w:firstLine="540"/>
        <w:jc w:val="both"/>
      </w:pPr>
      <w:r w:rsidRPr="00465F73">
        <w:t>7. Размер возмещения вреда, причиненного окружающей среде, с применением одного коэффициента исчисляется по следующей формуле:</w:t>
      </w:r>
    </w:p>
    <w:p w:rsidR="00443D55" w:rsidRPr="00465F73" w:rsidRDefault="00443D55">
      <w:pPr>
        <w:pStyle w:val="ConsPlusNormal"/>
        <w:jc w:val="both"/>
      </w:pPr>
    </w:p>
    <w:p w:rsidR="00443D55" w:rsidRPr="00465F73" w:rsidRDefault="00443D55">
      <w:pPr>
        <w:pStyle w:val="ConsPlusNormal"/>
        <w:jc w:val="center"/>
      </w:pPr>
      <w:r w:rsidRPr="00465F73">
        <w:t xml:space="preserve">C = T x </w:t>
      </w:r>
      <w:proofErr w:type="spellStart"/>
      <w:r w:rsidRPr="00465F73">
        <w:t>Ku</w:t>
      </w:r>
      <w:proofErr w:type="spellEnd"/>
      <w:r w:rsidRPr="00465F73">
        <w:t xml:space="preserve"> x </w:t>
      </w:r>
      <w:proofErr w:type="spellStart"/>
      <w:r w:rsidRPr="00465F73">
        <w:t>Pi</w:t>
      </w:r>
      <w:proofErr w:type="spellEnd"/>
      <w:r w:rsidRPr="00465F73">
        <w:t>,</w:t>
      </w:r>
    </w:p>
    <w:p w:rsidR="00443D55" w:rsidRPr="00465F73" w:rsidRDefault="00443D55">
      <w:pPr>
        <w:pStyle w:val="ConsPlusNormal"/>
        <w:jc w:val="both"/>
      </w:pPr>
    </w:p>
    <w:p w:rsidR="00443D55" w:rsidRPr="00465F73" w:rsidRDefault="00443D55">
      <w:pPr>
        <w:pStyle w:val="ConsPlusNormal"/>
        <w:ind w:firstLine="540"/>
        <w:jc w:val="both"/>
      </w:pPr>
      <w:proofErr w:type="gramStart"/>
      <w:r w:rsidRPr="00465F73">
        <w:t>размер</w:t>
      </w:r>
      <w:proofErr w:type="gramEnd"/>
      <w:r w:rsidRPr="00465F73">
        <w:t xml:space="preserve"> возмещения вреда, причиненного окружающей среде, с применением нескольких коэффициентов исчисляется по следующей формуле:</w:t>
      </w:r>
    </w:p>
    <w:p w:rsidR="00443D55" w:rsidRPr="00465F73" w:rsidRDefault="00443D55">
      <w:pPr>
        <w:pStyle w:val="ConsPlusNormal"/>
        <w:jc w:val="both"/>
      </w:pPr>
    </w:p>
    <w:p w:rsidR="00443D55" w:rsidRPr="00465F73" w:rsidRDefault="00443D55">
      <w:pPr>
        <w:pStyle w:val="ConsPlusNormal"/>
        <w:jc w:val="center"/>
        <w:rPr>
          <w:lang w:val="en-US"/>
        </w:rPr>
      </w:pPr>
      <w:r w:rsidRPr="00465F73">
        <w:rPr>
          <w:lang w:val="en-US"/>
        </w:rPr>
        <w:t>C = T x SUM Ku x Pi,</w:t>
      </w:r>
    </w:p>
    <w:p w:rsidR="00443D55" w:rsidRPr="00465F73" w:rsidRDefault="00443D55">
      <w:pPr>
        <w:pStyle w:val="ConsPlusNormal"/>
        <w:jc w:val="both"/>
        <w:rPr>
          <w:lang w:val="en-US"/>
        </w:rPr>
      </w:pPr>
    </w:p>
    <w:p w:rsidR="00443D55" w:rsidRPr="00465F73" w:rsidRDefault="00443D55">
      <w:pPr>
        <w:pStyle w:val="ConsPlusNormal"/>
        <w:jc w:val="both"/>
      </w:pPr>
      <w:proofErr w:type="gramStart"/>
      <w:r w:rsidRPr="00465F73">
        <w:t>где</w:t>
      </w:r>
      <w:proofErr w:type="gramEnd"/>
      <w:r w:rsidRPr="00465F73">
        <w:t xml:space="preserve"> C - размер возмещения вреда, причиненного окружающей среде, в белорусских рублях;</w:t>
      </w:r>
    </w:p>
    <w:p w:rsidR="00443D55" w:rsidRPr="00465F73" w:rsidRDefault="00443D55">
      <w:pPr>
        <w:pStyle w:val="ConsPlusNormal"/>
        <w:ind w:firstLine="540"/>
        <w:jc w:val="both"/>
      </w:pPr>
      <w:r w:rsidRPr="00465F73">
        <w:t xml:space="preserve">T - таксы, установленные указами Президента Республики Беларусь от 8 декабря 2005 г. </w:t>
      </w:r>
      <w:hyperlink r:id="rId22" w:history="1">
        <w:r w:rsidRPr="00465F73">
          <w:t>N 580</w:t>
        </w:r>
      </w:hyperlink>
      <w:r w:rsidRPr="00465F73">
        <w:t xml:space="preserve"> </w:t>
      </w:r>
      <w:r w:rsidRPr="00465F73">
        <w:lastRenderedPageBreak/>
        <w:t xml:space="preserve">и от 24 июня 2008 г. </w:t>
      </w:r>
      <w:hyperlink r:id="rId23" w:history="1">
        <w:r w:rsidRPr="00465F73">
          <w:t>N 348</w:t>
        </w:r>
      </w:hyperlink>
      <w:r w:rsidRPr="00465F73">
        <w:t>, умноженные на размер базовой величины, установленной законодательством на дату составления акта об установлении факта причинения вреда окружающей среде;</w:t>
      </w:r>
    </w:p>
    <w:p w:rsidR="00443D55" w:rsidRPr="00465F73" w:rsidRDefault="00443D55">
      <w:pPr>
        <w:pStyle w:val="ConsPlusNormal"/>
        <w:ind w:firstLine="540"/>
        <w:jc w:val="both"/>
      </w:pPr>
      <w:proofErr w:type="spellStart"/>
      <w:r w:rsidRPr="00465F73">
        <w:t>Ku</w:t>
      </w:r>
      <w:proofErr w:type="spellEnd"/>
      <w:r w:rsidRPr="00465F73">
        <w:t xml:space="preserve"> - соответствующие коэффициенты, установленные указами Президента Республики Беларусь от 8 декабря 2005 г. </w:t>
      </w:r>
      <w:hyperlink r:id="rId24" w:history="1">
        <w:r w:rsidRPr="00465F73">
          <w:t>N 580</w:t>
        </w:r>
      </w:hyperlink>
      <w:r w:rsidRPr="00465F73">
        <w:t xml:space="preserve"> и от 24 июня 2008 г. </w:t>
      </w:r>
      <w:hyperlink r:id="rId25" w:history="1">
        <w:r w:rsidRPr="00465F73">
          <w:t>N 348</w:t>
        </w:r>
      </w:hyperlink>
      <w:r w:rsidRPr="00465F73">
        <w:t>;</w:t>
      </w:r>
    </w:p>
    <w:p w:rsidR="00443D55" w:rsidRPr="00465F73" w:rsidRDefault="00443D55">
      <w:pPr>
        <w:pStyle w:val="ConsPlusNormal"/>
        <w:ind w:firstLine="540"/>
        <w:jc w:val="both"/>
      </w:pPr>
      <w:r w:rsidRPr="00465F73">
        <w:t xml:space="preserve">SUM </w:t>
      </w:r>
      <w:proofErr w:type="spellStart"/>
      <w:r w:rsidRPr="00465F73">
        <w:t>Ku</w:t>
      </w:r>
      <w:proofErr w:type="spellEnd"/>
      <w:r w:rsidRPr="00465F73">
        <w:t xml:space="preserve"> - сумма соответствующих коэффициентов, установленных указами Президента Республики Беларусь от 8 декабря 2005 г. </w:t>
      </w:r>
      <w:hyperlink r:id="rId26" w:history="1">
        <w:r w:rsidRPr="00465F73">
          <w:t>N 580</w:t>
        </w:r>
      </w:hyperlink>
      <w:r w:rsidRPr="00465F73">
        <w:t xml:space="preserve"> и от 24 июня 2008 г. </w:t>
      </w:r>
      <w:hyperlink r:id="rId27" w:history="1">
        <w:r w:rsidRPr="00465F73">
          <w:t>N 348</w:t>
        </w:r>
      </w:hyperlink>
      <w:r w:rsidRPr="00465F73">
        <w:t xml:space="preserve"> </w:t>
      </w:r>
      <w:hyperlink w:anchor="P147" w:history="1">
        <w:r w:rsidRPr="00465F73">
          <w:t>&lt;*&gt;</w:t>
        </w:r>
      </w:hyperlink>
      <w:r w:rsidRPr="00465F73">
        <w:t>;</w:t>
      </w:r>
    </w:p>
    <w:p w:rsidR="00443D55" w:rsidRPr="00465F73" w:rsidRDefault="00443D55">
      <w:pPr>
        <w:pStyle w:val="ConsPlusNormal"/>
        <w:ind w:firstLine="540"/>
        <w:jc w:val="both"/>
      </w:pPr>
      <w:proofErr w:type="spellStart"/>
      <w:r w:rsidRPr="00465F73">
        <w:t>Pi</w:t>
      </w:r>
      <w:proofErr w:type="spellEnd"/>
      <w:r w:rsidRPr="00465F73">
        <w:t xml:space="preserve"> - показатель:</w:t>
      </w:r>
    </w:p>
    <w:p w:rsidR="00443D55" w:rsidRPr="00465F73" w:rsidRDefault="00443D55">
      <w:pPr>
        <w:pStyle w:val="ConsPlusNormal"/>
        <w:ind w:firstLine="540"/>
        <w:jc w:val="both"/>
      </w:pPr>
      <w:proofErr w:type="gramStart"/>
      <w:r w:rsidRPr="00465F73">
        <w:t>массы</w:t>
      </w:r>
      <w:proofErr w:type="gramEnd"/>
      <w:r w:rsidRPr="00465F73">
        <w:t xml:space="preserve"> загрязняющих веществ, топлива, веществ, смеси веществ, материалов, отходов, побочных продуктов производства, диких животных (их эмбрионов), грибов, дикорастущих растений и (или) их частей, соответственно в тоннах, килограммах;</w:t>
      </w:r>
    </w:p>
    <w:p w:rsidR="00443D55" w:rsidRPr="00465F73" w:rsidRDefault="00443D55">
      <w:pPr>
        <w:pStyle w:val="ConsPlusNormal"/>
        <w:ind w:firstLine="540"/>
        <w:jc w:val="both"/>
      </w:pPr>
      <w:proofErr w:type="gramStart"/>
      <w:r w:rsidRPr="00465F73">
        <w:t>объема</w:t>
      </w:r>
      <w:proofErr w:type="gramEnd"/>
      <w:r w:rsidRPr="00465F73">
        <w:t xml:space="preserve"> сжатого газа, в тысячах куб. метров;</w:t>
      </w:r>
    </w:p>
    <w:p w:rsidR="00443D55" w:rsidRPr="00465F73" w:rsidRDefault="00443D55">
      <w:pPr>
        <w:pStyle w:val="ConsPlusNormal"/>
        <w:ind w:firstLine="540"/>
        <w:jc w:val="both"/>
      </w:pPr>
      <w:proofErr w:type="gramStart"/>
      <w:r w:rsidRPr="00465F73">
        <w:t>площади</w:t>
      </w:r>
      <w:proofErr w:type="gramEnd"/>
      <w:r w:rsidRPr="00465F73">
        <w:t xml:space="preserve"> земель (включая почвы), участков, газонов, цветников, соответственно в квадратных метрах, гектарах;</w:t>
      </w:r>
    </w:p>
    <w:p w:rsidR="00443D55" w:rsidRPr="00465F73" w:rsidRDefault="00443D55">
      <w:pPr>
        <w:pStyle w:val="ConsPlusNormal"/>
        <w:ind w:firstLine="540"/>
        <w:jc w:val="both"/>
      </w:pPr>
      <w:proofErr w:type="gramStart"/>
      <w:r w:rsidRPr="00465F73">
        <w:t>количества</w:t>
      </w:r>
      <w:proofErr w:type="gramEnd"/>
      <w:r w:rsidRPr="00465F73">
        <w:t xml:space="preserve"> животных (их эмбрионов), деревьев, кустарников, саженцев, сеянцев, соответственно в экземплярах.</w:t>
      </w:r>
    </w:p>
    <w:p w:rsidR="00443D55" w:rsidRPr="00465F73" w:rsidRDefault="00443D55">
      <w:pPr>
        <w:pStyle w:val="ConsPlusNormal"/>
        <w:ind w:firstLine="540"/>
        <w:jc w:val="both"/>
      </w:pPr>
      <w:r w:rsidRPr="00465F73">
        <w:t>В случаях когда размер возмещения вреда, причиненного окружающей среде, определяется по нескольким таксам и (или) показателям, размер возмещения вреда исчисляется отдельно по каждой таксе и (или) показателю и рассчитанные размеры возмещения вреда суммируются.</w:t>
      </w:r>
    </w:p>
    <w:p w:rsidR="00443D55" w:rsidRPr="00465F73" w:rsidRDefault="00443D55">
      <w:pPr>
        <w:pStyle w:val="ConsPlusNormal"/>
        <w:ind w:firstLine="540"/>
        <w:jc w:val="both"/>
      </w:pPr>
      <w:r w:rsidRPr="00465F73">
        <w:t>В случае причинения вреда выбросом загрязняющего вещества в атмосферный воздух от стационарного источника выбросов с превышением нормативов (временных нормативов) допустимых выбросов по нескольким показателям (мг/куб. м, г/с, т/год) одного загрязняющего вещества размер возмещения вреда исчисляется по одному из превышенных показателей, имеющему наибольшую кратность превышения установленных нормативов.</w:t>
      </w:r>
    </w:p>
    <w:p w:rsidR="00443D55" w:rsidRPr="00465F73" w:rsidRDefault="00443D55">
      <w:pPr>
        <w:pStyle w:val="ConsPlusNormal"/>
        <w:ind w:firstLine="540"/>
        <w:jc w:val="both"/>
      </w:pPr>
      <w:r w:rsidRPr="00465F73">
        <w:t>В случае установления фактов превышения нормативов предельно допустимой концентрации, фоновой концентрации химических и иных веществ в разных слоях земли (включая почвы) (глубиной до 20 см, от 20,1 до 50 см, от 50,1 до 100 см, от 100,1 до 150 см, от 150,1 см и более) на одной пробной площадке (участке) размеры возмещения вреда, причиненного окружающей среде, рассчитываются по каждому слою земли (включая почвы) и суммируются.</w:t>
      </w:r>
    </w:p>
    <w:p w:rsidR="00443D55" w:rsidRPr="00465F73" w:rsidRDefault="00443D55">
      <w:pPr>
        <w:pStyle w:val="ConsPlusNormal"/>
        <w:jc w:val="both"/>
      </w:pPr>
      <w:r w:rsidRPr="00465F73">
        <w:t>(</w:t>
      </w:r>
      <w:proofErr w:type="gramStart"/>
      <w:r w:rsidRPr="00465F73">
        <w:t>п.</w:t>
      </w:r>
      <w:proofErr w:type="gramEnd"/>
      <w:r w:rsidRPr="00465F73">
        <w:t xml:space="preserve"> 7 в ред. </w:t>
      </w:r>
      <w:hyperlink r:id="rId28" w:history="1">
        <w:r w:rsidRPr="00465F73">
          <w:t>постановления</w:t>
        </w:r>
      </w:hyperlink>
      <w:r w:rsidRPr="00465F73">
        <w:t xml:space="preserve"> Совмина от 25.08.2017 N 648)</w:t>
      </w:r>
    </w:p>
    <w:p w:rsidR="00443D55" w:rsidRPr="00465F73" w:rsidRDefault="00443D55">
      <w:pPr>
        <w:pStyle w:val="ConsPlusNormal"/>
        <w:ind w:firstLine="540"/>
        <w:jc w:val="both"/>
      </w:pPr>
      <w:r w:rsidRPr="00465F73">
        <w:t>--------------------------------</w:t>
      </w:r>
    </w:p>
    <w:p w:rsidR="00443D55" w:rsidRPr="00465F73" w:rsidRDefault="00443D55">
      <w:pPr>
        <w:pStyle w:val="ConsPlusNormal"/>
        <w:ind w:firstLine="540"/>
        <w:jc w:val="both"/>
      </w:pPr>
      <w:bookmarkStart w:id="7" w:name="P147"/>
      <w:bookmarkEnd w:id="7"/>
      <w:r w:rsidRPr="00465F73">
        <w:t xml:space="preserve">&lt;*&gt; Не подлежит суммированию коэффициент, предусмотренный в </w:t>
      </w:r>
      <w:hyperlink r:id="rId29" w:history="1">
        <w:r w:rsidRPr="00465F73">
          <w:t>абзаце третьем подпункта 1.2.7 пункта 1</w:t>
        </w:r>
      </w:hyperlink>
      <w:r w:rsidRPr="00465F73">
        <w:t xml:space="preserve"> Указа Президента Республики Беларусь от 24 июня 2008 г. N 348. В случаях расчета возмещения вреда, причиненного окружающей среде при незаконной рубке, удалении, изъятии, уничтожении сухостойной древесно-кустарниковой растительности, данный коэффициент применяется непосредственно путем его умножения на соответствующие таксы, установленные в </w:t>
      </w:r>
      <w:hyperlink r:id="rId30" w:history="1">
        <w:r w:rsidRPr="00465F73">
          <w:t>пунктах 1</w:t>
        </w:r>
      </w:hyperlink>
      <w:r w:rsidRPr="00465F73">
        <w:t xml:space="preserve"> - </w:t>
      </w:r>
      <w:hyperlink r:id="rId31" w:history="1">
        <w:r w:rsidRPr="00465F73">
          <w:t>3</w:t>
        </w:r>
      </w:hyperlink>
      <w:r w:rsidRPr="00465F73">
        <w:t xml:space="preserve"> приложения 8 к Указу Президента Республики Беларусь от 24 июня 2008 г. N 348.</w:t>
      </w:r>
    </w:p>
    <w:p w:rsidR="00443D55" w:rsidRPr="00465F73" w:rsidRDefault="00443D55">
      <w:pPr>
        <w:pStyle w:val="ConsPlusNormal"/>
        <w:jc w:val="both"/>
      </w:pPr>
      <w:r w:rsidRPr="00465F73">
        <w:t>(</w:t>
      </w:r>
      <w:proofErr w:type="gramStart"/>
      <w:r w:rsidRPr="00465F73">
        <w:t>сноска</w:t>
      </w:r>
      <w:proofErr w:type="gramEnd"/>
      <w:r w:rsidRPr="00465F73">
        <w:t xml:space="preserve"> введена </w:t>
      </w:r>
      <w:hyperlink r:id="rId32" w:history="1">
        <w:r w:rsidRPr="00465F73">
          <w:t>постановлением</w:t>
        </w:r>
      </w:hyperlink>
      <w:r w:rsidRPr="00465F73">
        <w:t xml:space="preserve"> Совмина от 25.08.2017 N 648)</w:t>
      </w:r>
    </w:p>
    <w:p w:rsidR="00443D55" w:rsidRPr="00465F73" w:rsidRDefault="00443D55">
      <w:pPr>
        <w:pStyle w:val="ConsPlusNormal"/>
        <w:jc w:val="both"/>
      </w:pPr>
    </w:p>
    <w:p w:rsidR="00443D55" w:rsidRPr="00465F73" w:rsidRDefault="00443D55">
      <w:pPr>
        <w:pStyle w:val="ConsPlusNormal"/>
        <w:ind w:firstLine="540"/>
        <w:jc w:val="both"/>
      </w:pPr>
      <w:bookmarkStart w:id="8" w:name="P150"/>
      <w:bookmarkEnd w:id="8"/>
      <w:r w:rsidRPr="00465F73">
        <w:t xml:space="preserve">8. В случае причинения вреда окружающей среде, размер возмещения которого не предусмотрен по установленным указами Президента Республики Беларусь от 8 декабря 2005 г. </w:t>
      </w:r>
      <w:hyperlink r:id="rId33" w:history="1">
        <w:r w:rsidRPr="00465F73">
          <w:t>N 580</w:t>
        </w:r>
      </w:hyperlink>
      <w:r w:rsidRPr="00465F73">
        <w:t xml:space="preserve"> и от 24 июня 2008 г. </w:t>
      </w:r>
      <w:hyperlink r:id="rId34" w:history="1">
        <w:r w:rsidRPr="00465F73">
          <w:t>N 348</w:t>
        </w:r>
      </w:hyperlink>
      <w:r w:rsidRPr="00465F73">
        <w:t xml:space="preserve"> таксам, такой вред подлежит возмещению лицом, ответственным за его причинение, по фактическим затратам на восстановление нарушенного состояния окружающей среды с учетом понесенных убытков, в том числе упущенной выгоды.</w:t>
      </w:r>
    </w:p>
    <w:p w:rsidR="00443D55" w:rsidRPr="00465F73" w:rsidRDefault="00443D55">
      <w:pPr>
        <w:pStyle w:val="ConsPlusNormal"/>
        <w:ind w:firstLine="540"/>
        <w:jc w:val="both"/>
      </w:pPr>
      <w:r w:rsidRPr="00465F73">
        <w:t xml:space="preserve">Состав указанных в </w:t>
      </w:r>
      <w:hyperlink w:anchor="P150" w:history="1">
        <w:r w:rsidRPr="00465F73">
          <w:t>части первой</w:t>
        </w:r>
      </w:hyperlink>
      <w:r w:rsidRPr="00465F73">
        <w:t xml:space="preserve"> настоящего пункта затрат определяется исходя из видов и объема работ по восстановлению нарушенного состояния окружающей среды, включая затраты на разработку, рассмотрение, согласование, утверждение проектной документации, наблюдение за состоянием окружающей среды, компонента природной среды и прогноз его изменения в период проведения указанных работ, неполученные государством доходы.</w:t>
      </w:r>
    </w:p>
    <w:p w:rsidR="00443D55" w:rsidRPr="00465F73" w:rsidRDefault="00443D55">
      <w:pPr>
        <w:pStyle w:val="ConsPlusNormal"/>
        <w:ind w:firstLine="540"/>
        <w:jc w:val="both"/>
      </w:pPr>
      <w:r w:rsidRPr="00465F73">
        <w:t>9. Вред, причиненный окружающей среде, может быть определен уполномоченными государственными органами:</w:t>
      </w:r>
    </w:p>
    <w:p w:rsidR="00443D55" w:rsidRPr="00465F73" w:rsidRDefault="00443D55">
      <w:pPr>
        <w:pStyle w:val="ConsPlusNormal"/>
        <w:ind w:firstLine="540"/>
        <w:jc w:val="both"/>
      </w:pPr>
      <w:proofErr w:type="gramStart"/>
      <w:r w:rsidRPr="00465F73">
        <w:t>инструментальными</w:t>
      </w:r>
      <w:proofErr w:type="gramEnd"/>
      <w:r w:rsidRPr="00465F73">
        <w:t xml:space="preserve"> методами;</w:t>
      </w:r>
    </w:p>
    <w:p w:rsidR="00443D55" w:rsidRPr="00465F73" w:rsidRDefault="00443D55">
      <w:pPr>
        <w:pStyle w:val="ConsPlusNormal"/>
        <w:ind w:firstLine="540"/>
        <w:jc w:val="both"/>
      </w:pPr>
      <w:proofErr w:type="gramStart"/>
      <w:r w:rsidRPr="00465F73">
        <w:t>методом</w:t>
      </w:r>
      <w:proofErr w:type="gramEnd"/>
      <w:r w:rsidRPr="00465F73">
        <w:t xml:space="preserve"> визуального наблюдения;</w:t>
      </w:r>
    </w:p>
    <w:p w:rsidR="00443D55" w:rsidRPr="00465F73" w:rsidRDefault="00443D55">
      <w:pPr>
        <w:pStyle w:val="ConsPlusNormal"/>
        <w:ind w:firstLine="540"/>
        <w:jc w:val="both"/>
      </w:pPr>
      <w:proofErr w:type="gramStart"/>
      <w:r w:rsidRPr="00465F73">
        <w:t>расчетными</w:t>
      </w:r>
      <w:proofErr w:type="gramEnd"/>
      <w:r w:rsidRPr="00465F73">
        <w:t xml:space="preserve"> методами согласно утвержденным Минприроды, </w:t>
      </w:r>
      <w:proofErr w:type="spellStart"/>
      <w:r w:rsidRPr="00465F73">
        <w:t>Минлесхозом</w:t>
      </w:r>
      <w:proofErr w:type="spellEnd"/>
      <w:r w:rsidRPr="00465F73">
        <w:t xml:space="preserve"> или </w:t>
      </w:r>
      <w:r w:rsidRPr="00465F73">
        <w:lastRenderedPageBreak/>
        <w:t>Госкомимуществом в соответствии с их компетенцией нормативным правовым актам, в том числе техническим нормативным правовым актам. Нормативные правовые акты, в том числе технические нормативные правовые акты, устанавливающие расчетные методы определения вреда, причиненного объектам животного и растительного мира, согласовываются с Минприроды и Государственной инспекцией охраны животного и растительного мира при Президенте Республики Беларусь в пределах их компетенции;</w:t>
      </w:r>
    </w:p>
    <w:p w:rsidR="00443D55" w:rsidRPr="00465F73" w:rsidRDefault="00443D55">
      <w:pPr>
        <w:pStyle w:val="ConsPlusNormal"/>
        <w:ind w:firstLine="540"/>
        <w:jc w:val="both"/>
      </w:pPr>
      <w:proofErr w:type="gramStart"/>
      <w:r w:rsidRPr="00465F73">
        <w:t>путем</w:t>
      </w:r>
      <w:proofErr w:type="gramEnd"/>
      <w:r w:rsidRPr="00465F73">
        <w:t xml:space="preserve"> сочетания указанных в настоящем пункте методов и (или) изучения документов и информации, полученных в соответствии с законодательством.</w:t>
      </w:r>
    </w:p>
    <w:p w:rsidR="00443D55" w:rsidRPr="00465F73" w:rsidRDefault="00443D55">
      <w:pPr>
        <w:pStyle w:val="ConsPlusNormal"/>
        <w:jc w:val="both"/>
      </w:pPr>
      <w:r w:rsidRPr="00465F73">
        <w:t>(</w:t>
      </w:r>
      <w:proofErr w:type="gramStart"/>
      <w:r w:rsidRPr="00465F73">
        <w:t>в</w:t>
      </w:r>
      <w:proofErr w:type="gramEnd"/>
      <w:r w:rsidRPr="00465F73">
        <w:t xml:space="preserve"> ред. </w:t>
      </w:r>
      <w:hyperlink r:id="rId35" w:history="1">
        <w:r w:rsidRPr="00465F73">
          <w:t>постановления</w:t>
        </w:r>
      </w:hyperlink>
      <w:r w:rsidRPr="00465F73">
        <w:t xml:space="preserve"> Совмина от 25.08.2017 N 648)</w:t>
      </w:r>
    </w:p>
    <w:p w:rsidR="00443D55" w:rsidRPr="00465F73" w:rsidRDefault="00443D55">
      <w:pPr>
        <w:pStyle w:val="ConsPlusNormal"/>
        <w:ind w:firstLine="540"/>
        <w:jc w:val="both"/>
      </w:pPr>
      <w:bookmarkStart w:id="9" w:name="P158"/>
      <w:bookmarkEnd w:id="9"/>
      <w:r w:rsidRPr="00465F73">
        <w:t xml:space="preserve">10. Для установления факта причинения вреда окружающей среде и исчисления размера его возмещения, подтверждения восстановления нарушенного состояния окружающей среды, если такой вред причинен в результате нарушений, указанных в </w:t>
      </w:r>
      <w:hyperlink r:id="rId36" w:history="1">
        <w:r w:rsidRPr="00465F73">
          <w:t>подпунктах 1.5.1</w:t>
        </w:r>
      </w:hyperlink>
      <w:r w:rsidRPr="00465F73">
        <w:t xml:space="preserve"> - </w:t>
      </w:r>
      <w:hyperlink r:id="rId37" w:history="1">
        <w:r w:rsidRPr="00465F73">
          <w:t>1.5.5 пункта 1</w:t>
        </w:r>
      </w:hyperlink>
      <w:r w:rsidRPr="00465F73">
        <w:t xml:space="preserve"> Указа Президента Республики Беларусь от 24 июня 2008 г. N 348 уполномоченный государственный орган с целью проведения измерений в области охраны окружающей среды может привлекать уполномоченные Минприроды подчиненные организации, имеющие в своем составе аккредитованные испытательные лаборатории (центры), государственную гидрометеорологическую службу, а также другие аккредитованные испытательные лаборатории (центры) юридических лиц и индивидуальных предпринимателей, выполняющие отбор проб и проведение измерений в области охраны окружающей среды.</w:t>
      </w:r>
    </w:p>
    <w:p w:rsidR="00443D55" w:rsidRPr="00465F73" w:rsidRDefault="00443D55">
      <w:pPr>
        <w:pStyle w:val="ConsPlusNormal"/>
        <w:jc w:val="both"/>
      </w:pPr>
      <w:r w:rsidRPr="00465F73">
        <w:t>(</w:t>
      </w:r>
      <w:proofErr w:type="gramStart"/>
      <w:r w:rsidRPr="00465F73">
        <w:t>в</w:t>
      </w:r>
      <w:proofErr w:type="gramEnd"/>
      <w:r w:rsidRPr="00465F73">
        <w:t xml:space="preserve"> ред. постановлений Совмина от 31.12.2010 </w:t>
      </w:r>
      <w:hyperlink r:id="rId38" w:history="1">
        <w:r w:rsidRPr="00465F73">
          <w:t>N 1940</w:t>
        </w:r>
      </w:hyperlink>
      <w:r w:rsidRPr="00465F73">
        <w:t xml:space="preserve">, от 25.08.2017 </w:t>
      </w:r>
      <w:hyperlink r:id="rId39" w:history="1">
        <w:r w:rsidRPr="00465F73">
          <w:t>N 648</w:t>
        </w:r>
      </w:hyperlink>
      <w:r w:rsidRPr="00465F73">
        <w:t>)</w:t>
      </w:r>
    </w:p>
    <w:p w:rsidR="00443D55" w:rsidRPr="00465F73" w:rsidRDefault="00443D55">
      <w:pPr>
        <w:pStyle w:val="ConsPlusNormal"/>
        <w:ind w:firstLine="540"/>
        <w:jc w:val="both"/>
      </w:pPr>
      <w:r w:rsidRPr="00465F73">
        <w:t xml:space="preserve">Затраты, связанные с проведением измерений в области охраны окружающей среды в соответствии с </w:t>
      </w:r>
      <w:hyperlink w:anchor="P158" w:history="1">
        <w:r w:rsidRPr="00465F73">
          <w:t>частью первой</w:t>
        </w:r>
      </w:hyperlink>
      <w:r w:rsidRPr="00465F73">
        <w:t xml:space="preserve"> настоящего пункта, не включаются в размер возмещения вреда, причиненного окружающей среде, и подлежат возмещению лицом, ответственным за причинение указанного вреда.</w:t>
      </w:r>
    </w:p>
    <w:p w:rsidR="00443D55" w:rsidRPr="00465F73" w:rsidRDefault="00443D55">
      <w:pPr>
        <w:pStyle w:val="ConsPlusNormal"/>
        <w:ind w:firstLine="540"/>
        <w:jc w:val="both"/>
      </w:pPr>
      <w:r w:rsidRPr="00465F73">
        <w:t>Определение массы загрязняющих веществ, поступивших в компоненты природной среды, находящихся и (или) возникших в них, для целей исчисления размера вреда, причиненного окружающей среде, осуществляется в соответствии с нормативными правовыми актами Минприроды, в том числе техническими нормативными правовыми актами.</w:t>
      </w:r>
    </w:p>
    <w:p w:rsidR="00443D55" w:rsidRPr="00465F73" w:rsidRDefault="00443D55">
      <w:pPr>
        <w:pStyle w:val="ConsPlusNormal"/>
        <w:ind w:firstLine="540"/>
        <w:jc w:val="both"/>
      </w:pPr>
      <w:r w:rsidRPr="00465F73">
        <w:t>11. Деградация земель всех видов (включая почвы) характеризуется четырьмя степенями: низкая, средняя, высокая, очень высокая.</w:t>
      </w:r>
    </w:p>
    <w:p w:rsidR="00443D55" w:rsidRPr="00465F73" w:rsidRDefault="00443D55">
      <w:pPr>
        <w:pStyle w:val="ConsPlusNormal"/>
        <w:ind w:firstLine="540"/>
        <w:jc w:val="both"/>
      </w:pPr>
      <w:r w:rsidRPr="00465F73">
        <w:t xml:space="preserve">Часть вторая п. 11 исключена с 8 сентября 2017 года. - </w:t>
      </w:r>
      <w:hyperlink r:id="rId40" w:history="1">
        <w:r w:rsidRPr="00465F73">
          <w:t>Постановление</w:t>
        </w:r>
      </w:hyperlink>
      <w:r w:rsidRPr="00465F73">
        <w:t xml:space="preserve"> Совмина от 25.08.2017 N 648.</w:t>
      </w:r>
    </w:p>
    <w:p w:rsidR="00443D55" w:rsidRPr="00465F73" w:rsidRDefault="00443D55">
      <w:pPr>
        <w:pStyle w:val="ConsPlusNormal"/>
        <w:ind w:firstLine="540"/>
        <w:jc w:val="both"/>
      </w:pPr>
      <w:r w:rsidRPr="00465F73">
        <w:t xml:space="preserve">Степень деградации земель (включая почвы) определяется уполномоченным государственным органом или уполномоченной им организацией по каждому ее виду и одному или нескольким характеризующим его показателям, установленным в </w:t>
      </w:r>
      <w:hyperlink w:anchor="P215" w:history="1">
        <w:r w:rsidRPr="00465F73">
          <w:t>приложении 1</w:t>
        </w:r>
      </w:hyperlink>
      <w:r w:rsidRPr="00465F73">
        <w:t xml:space="preserve"> к настоящему Положению, при этом оценка степени деградации земель (включая почвы) проводится по показателю, устанавливающему их наибольшую степень.</w:t>
      </w:r>
    </w:p>
    <w:p w:rsidR="00443D55" w:rsidRPr="00465F73" w:rsidRDefault="00443D55">
      <w:pPr>
        <w:pStyle w:val="ConsPlusNormal"/>
        <w:jc w:val="both"/>
      </w:pPr>
      <w:r w:rsidRPr="00465F73">
        <w:t>(</w:t>
      </w:r>
      <w:proofErr w:type="gramStart"/>
      <w:r w:rsidRPr="00465F73">
        <w:t>в</w:t>
      </w:r>
      <w:proofErr w:type="gramEnd"/>
      <w:r w:rsidRPr="00465F73">
        <w:t xml:space="preserve"> ред. </w:t>
      </w:r>
      <w:hyperlink r:id="rId41" w:history="1">
        <w:r w:rsidRPr="00465F73">
          <w:t>постановления</w:t>
        </w:r>
      </w:hyperlink>
      <w:r w:rsidRPr="00465F73">
        <w:t xml:space="preserve"> Совмина от 31.12.2010 N 1940)</w:t>
      </w:r>
    </w:p>
    <w:p w:rsidR="00443D55" w:rsidRPr="00465F73" w:rsidRDefault="00443D55">
      <w:pPr>
        <w:pStyle w:val="ConsPlusNormal"/>
        <w:ind w:firstLine="540"/>
        <w:jc w:val="both"/>
      </w:pPr>
      <w:r w:rsidRPr="00465F73">
        <w:t>Затраты, связанные с установлением степени деградации земель в соответствии с настоящим пунктом, не включаются в размер возмещения вреда, причиненного окружающей среде, и подлежат возмещению лицом, ответственным за причинение указанного вреда.</w:t>
      </w:r>
    </w:p>
    <w:p w:rsidR="00443D55" w:rsidRPr="00465F73" w:rsidRDefault="00443D55">
      <w:pPr>
        <w:pStyle w:val="ConsPlusNormal"/>
        <w:ind w:firstLine="540"/>
        <w:jc w:val="both"/>
      </w:pPr>
      <w:r w:rsidRPr="00465F73">
        <w:t xml:space="preserve">Часть исключена с 1 января 2011 года. - </w:t>
      </w:r>
      <w:hyperlink r:id="rId42" w:history="1">
        <w:r w:rsidRPr="00465F73">
          <w:t>Постановление</w:t>
        </w:r>
      </w:hyperlink>
      <w:r w:rsidRPr="00465F73">
        <w:t xml:space="preserve"> Совмина от 31.12.2010 N 1940.</w:t>
      </w:r>
    </w:p>
    <w:p w:rsidR="00443D55" w:rsidRPr="00465F73" w:rsidRDefault="00443D55">
      <w:pPr>
        <w:pStyle w:val="ConsPlusNormal"/>
        <w:ind w:firstLine="540"/>
        <w:jc w:val="both"/>
      </w:pPr>
      <w:r w:rsidRPr="00465F73">
        <w:t>В случае загрязнения земель (включая почвы) несколькими химическими и иными веществами показатель деградации земель (включая почвы) определяется как суммарный показатель кратности превышения нормативов предельно допустимых концентраций химических и иных веществ или суммарный показатель кратности превышения фоновых концентраций химических и иных веществ, для которых не установлен норматив предельно допустимой концентрации, рассчитываемые по следующей формуле:</w:t>
      </w:r>
    </w:p>
    <w:p w:rsidR="00443D55" w:rsidRPr="00465F73" w:rsidRDefault="00443D55">
      <w:pPr>
        <w:pStyle w:val="ConsPlusNormal"/>
        <w:jc w:val="both"/>
      </w:pPr>
    </w:p>
    <w:p w:rsidR="00443D55" w:rsidRPr="00465F73" w:rsidRDefault="00443D55">
      <w:pPr>
        <w:pStyle w:val="ConsPlusNormal"/>
        <w:jc w:val="center"/>
      </w:pPr>
      <w:proofErr w:type="spellStart"/>
      <w:r w:rsidRPr="00465F73">
        <w:t>Zc</w:t>
      </w:r>
      <w:proofErr w:type="spellEnd"/>
      <w:r w:rsidRPr="00465F73">
        <w:t xml:space="preserve"> = SUM </w:t>
      </w:r>
      <w:proofErr w:type="spellStart"/>
      <w:r w:rsidRPr="00465F73">
        <w:t>Kc</w:t>
      </w:r>
      <w:proofErr w:type="spellEnd"/>
      <w:r w:rsidRPr="00465F73">
        <w:t xml:space="preserve"> - (n - 1),</w:t>
      </w:r>
    </w:p>
    <w:p w:rsidR="00443D55" w:rsidRPr="00465F73" w:rsidRDefault="00443D55">
      <w:pPr>
        <w:pStyle w:val="ConsPlusNormal"/>
        <w:jc w:val="both"/>
      </w:pPr>
    </w:p>
    <w:p w:rsidR="00443D55" w:rsidRPr="00465F73" w:rsidRDefault="00443D55">
      <w:pPr>
        <w:pStyle w:val="ConsPlusNormal"/>
        <w:jc w:val="both"/>
      </w:pPr>
      <w:proofErr w:type="gramStart"/>
      <w:r w:rsidRPr="00465F73">
        <w:t>где</w:t>
      </w:r>
      <w:proofErr w:type="gramEnd"/>
      <w:r w:rsidRPr="00465F73">
        <w:t xml:space="preserve"> </w:t>
      </w:r>
      <w:proofErr w:type="spellStart"/>
      <w:r w:rsidRPr="00465F73">
        <w:t>Zc</w:t>
      </w:r>
      <w:proofErr w:type="spellEnd"/>
      <w:r w:rsidRPr="00465F73">
        <w:t xml:space="preserve"> - суммарный показатель кратности превышения нормативов предельно допустимых концентраций химических и иных веществ или суммарный показатель кратности превышения фоновых концентраций химических и иных веществ, для которых не установлен норматив </w:t>
      </w:r>
      <w:r w:rsidRPr="00465F73">
        <w:lastRenderedPageBreak/>
        <w:t>предельно допустимой концентрации;</w:t>
      </w:r>
    </w:p>
    <w:p w:rsidR="00443D55" w:rsidRPr="00465F73" w:rsidRDefault="00443D55">
      <w:pPr>
        <w:pStyle w:val="ConsPlusNormal"/>
        <w:ind w:firstLine="540"/>
        <w:jc w:val="both"/>
      </w:pPr>
      <w:proofErr w:type="spellStart"/>
      <w:r w:rsidRPr="00465F73">
        <w:t>Kc</w:t>
      </w:r>
      <w:proofErr w:type="spellEnd"/>
      <w:r w:rsidRPr="00465F73">
        <w:t xml:space="preserve"> - коэффициент, рассчитываемый как отношение содержания химического и иного вещества на контролируемом участке земли (включая почвы) к нормативу предельно допустимой концентрации данного вещества или к показателю фоновой концентрации данного вещества, если для него не установлен норматив предельно допустимой концентрации;</w:t>
      </w:r>
    </w:p>
    <w:p w:rsidR="00443D55" w:rsidRPr="00465F73" w:rsidRDefault="00443D55">
      <w:pPr>
        <w:pStyle w:val="ConsPlusNormal"/>
        <w:ind w:firstLine="540"/>
        <w:jc w:val="both"/>
      </w:pPr>
      <w:proofErr w:type="gramStart"/>
      <w:r w:rsidRPr="00465F73">
        <w:t>n</w:t>
      </w:r>
      <w:proofErr w:type="gramEnd"/>
      <w:r w:rsidRPr="00465F73">
        <w:t xml:space="preserve"> - число учитываемых химических и иных веществ.</w:t>
      </w:r>
    </w:p>
    <w:p w:rsidR="00443D55" w:rsidRPr="00465F73" w:rsidRDefault="00443D55">
      <w:pPr>
        <w:pStyle w:val="ConsPlusNormal"/>
        <w:jc w:val="both"/>
      </w:pPr>
      <w:r w:rsidRPr="00465F73">
        <w:t>(</w:t>
      </w:r>
      <w:proofErr w:type="gramStart"/>
      <w:r w:rsidRPr="00465F73">
        <w:t>часть</w:t>
      </w:r>
      <w:proofErr w:type="gramEnd"/>
      <w:r w:rsidRPr="00465F73">
        <w:t xml:space="preserve"> четвертая п. 11 в ред. </w:t>
      </w:r>
      <w:hyperlink r:id="rId43" w:history="1">
        <w:r w:rsidRPr="00465F73">
          <w:t>постановления</w:t>
        </w:r>
      </w:hyperlink>
      <w:r w:rsidRPr="00465F73">
        <w:t xml:space="preserve"> Совмина от 25.08.2017 N 648)</w:t>
      </w:r>
    </w:p>
    <w:p w:rsidR="00443D55" w:rsidRPr="00465F73" w:rsidRDefault="00443D55">
      <w:pPr>
        <w:pStyle w:val="ConsPlusNormal"/>
        <w:ind w:firstLine="540"/>
        <w:jc w:val="both"/>
      </w:pPr>
      <w:r w:rsidRPr="00465F73">
        <w:t>При этом для целей исчисления размера вреда, причиненного окружающей среде в результате загрязнения земель (включая почвы) химическими и иными веществами, принимается наибольшая степень деградации земель, установленная по суммарному показателю кратности превышения нормативов предельно допустимой концентрации химических и иных веществ либо по суммарному показателю кратности превышения фоновых концентраций химических и иных веществ.</w:t>
      </w:r>
    </w:p>
    <w:p w:rsidR="00443D55" w:rsidRPr="00465F73" w:rsidRDefault="00443D55">
      <w:pPr>
        <w:pStyle w:val="ConsPlusNormal"/>
        <w:jc w:val="both"/>
      </w:pPr>
      <w:r w:rsidRPr="00465F73">
        <w:t>(</w:t>
      </w:r>
      <w:proofErr w:type="gramStart"/>
      <w:r w:rsidRPr="00465F73">
        <w:t>часть</w:t>
      </w:r>
      <w:proofErr w:type="gramEnd"/>
      <w:r w:rsidRPr="00465F73">
        <w:t xml:space="preserve"> пятая п. 11 введена </w:t>
      </w:r>
      <w:hyperlink r:id="rId44" w:history="1">
        <w:r w:rsidRPr="00465F73">
          <w:t>постановлением</w:t>
        </w:r>
      </w:hyperlink>
      <w:r w:rsidRPr="00465F73">
        <w:t xml:space="preserve"> Совмина от 25.08.2017 N 648)</w:t>
      </w:r>
    </w:p>
    <w:p w:rsidR="00443D55" w:rsidRPr="00465F73" w:rsidRDefault="00443D55">
      <w:pPr>
        <w:pStyle w:val="ConsPlusNormal"/>
        <w:ind w:firstLine="540"/>
        <w:jc w:val="both"/>
      </w:pPr>
      <w:r w:rsidRPr="00465F73">
        <w:t>12. Для исчисления размера возмещения вреда, причиненного окружающей среде, лицо, причинившее такой вред, обязано представлять заказным письмом или нарочным уполномоченному государственному органу в течение 3 рабочих дней со дня поступления от него запроса полную и достоверную информацию об обстоятельствах причинения вреда окружающей среде, включая данные, необходимые для расчета размера возмещения вреда.</w:t>
      </w:r>
    </w:p>
    <w:p w:rsidR="00443D55" w:rsidRPr="00465F73" w:rsidRDefault="00443D55">
      <w:pPr>
        <w:pStyle w:val="ConsPlusNormal"/>
        <w:jc w:val="both"/>
      </w:pPr>
      <w:r w:rsidRPr="00465F73">
        <w:t>(</w:t>
      </w:r>
      <w:proofErr w:type="gramStart"/>
      <w:r w:rsidRPr="00465F73">
        <w:t>в</w:t>
      </w:r>
      <w:proofErr w:type="gramEnd"/>
      <w:r w:rsidRPr="00465F73">
        <w:t xml:space="preserve"> ред. </w:t>
      </w:r>
      <w:hyperlink r:id="rId45" w:history="1">
        <w:r w:rsidRPr="00465F73">
          <w:t>постановления</w:t>
        </w:r>
      </w:hyperlink>
      <w:r w:rsidRPr="00465F73">
        <w:t xml:space="preserve"> Совмина от 31.12.2010 N 1940)</w:t>
      </w:r>
    </w:p>
    <w:p w:rsidR="00443D55" w:rsidRPr="00465F73" w:rsidRDefault="00443D55">
      <w:pPr>
        <w:pStyle w:val="ConsPlusNormal"/>
        <w:ind w:firstLine="540"/>
        <w:jc w:val="both"/>
      </w:pPr>
      <w:bookmarkStart w:id="10" w:name="P180"/>
      <w:bookmarkEnd w:id="10"/>
      <w:r w:rsidRPr="00465F73">
        <w:t xml:space="preserve">13. Факт причинения вреда окружающей среде фиксируется уполномоченным государственным органом в акте об установлении факта причинения вреда окружающей среде по форме согласно </w:t>
      </w:r>
      <w:hyperlink w:anchor="P413" w:history="1">
        <w:r w:rsidRPr="00465F73">
          <w:t>приложению 2</w:t>
        </w:r>
      </w:hyperlink>
      <w:r w:rsidRPr="00465F73">
        <w:t xml:space="preserve"> (далее - акт), который составляется не позднее двух месяцев с даты:</w:t>
      </w:r>
    </w:p>
    <w:p w:rsidR="00443D55" w:rsidRPr="00465F73" w:rsidRDefault="00443D55">
      <w:pPr>
        <w:pStyle w:val="ConsPlusNormal"/>
        <w:ind w:firstLine="540"/>
        <w:jc w:val="both"/>
      </w:pPr>
      <w:proofErr w:type="gramStart"/>
      <w:r w:rsidRPr="00465F73">
        <w:t>подписания</w:t>
      </w:r>
      <w:proofErr w:type="gramEnd"/>
      <w:r w:rsidRPr="00465F73">
        <w:t xml:space="preserve"> акта проверки (направления заключения по результатам рассмотрения возражений на акт проверки) или иного документа, составленного по результатам контроля в области охраны окружающей среды, рационального использования природных ресурсов;</w:t>
      </w:r>
    </w:p>
    <w:p w:rsidR="00443D55" w:rsidRPr="00465F73" w:rsidRDefault="00443D55">
      <w:pPr>
        <w:pStyle w:val="ConsPlusNormal"/>
        <w:ind w:firstLine="540"/>
        <w:jc w:val="both"/>
      </w:pPr>
      <w:proofErr w:type="gramStart"/>
      <w:r w:rsidRPr="00465F73">
        <w:t>получения</w:t>
      </w:r>
      <w:proofErr w:type="gramEnd"/>
      <w:r w:rsidRPr="00465F73">
        <w:t xml:space="preserve"> результатов аналитического (лабораторного) контроля в области охраны окружающей среды при отсутствии необходимости проведения контроля в области охраны окружающей среды, рационального использования природных ресурсов;</w:t>
      </w:r>
    </w:p>
    <w:p w:rsidR="00443D55" w:rsidRPr="00465F73" w:rsidRDefault="00443D55">
      <w:pPr>
        <w:pStyle w:val="ConsPlusNormal"/>
        <w:ind w:firstLine="540"/>
        <w:jc w:val="both"/>
      </w:pPr>
      <w:proofErr w:type="gramStart"/>
      <w:r w:rsidRPr="00465F73">
        <w:t>получения</w:t>
      </w:r>
      <w:proofErr w:type="gramEnd"/>
      <w:r w:rsidRPr="00465F73">
        <w:t xml:space="preserve"> сообщения государственного органа, иных юридических лиц и граждан при отсутствии необходимости проведения контроля в области охраны окружающей среды, рационального использования природных ресурсов и аналитического (лабораторного) контроля в области охраны окружающей среды.</w:t>
      </w:r>
    </w:p>
    <w:p w:rsidR="00443D55" w:rsidRPr="00465F73" w:rsidRDefault="00443D55">
      <w:pPr>
        <w:pStyle w:val="ConsPlusNormal"/>
        <w:ind w:firstLine="540"/>
        <w:jc w:val="both"/>
      </w:pPr>
      <w:r w:rsidRPr="00465F73">
        <w:t>В иных случаях акт составляется в течение двух месяцев с даты получения данных, достаточных для его оформления.</w:t>
      </w:r>
    </w:p>
    <w:p w:rsidR="00443D55" w:rsidRPr="00465F73" w:rsidRDefault="00443D55">
      <w:pPr>
        <w:pStyle w:val="ConsPlusNormal"/>
        <w:ind w:firstLine="540"/>
        <w:jc w:val="both"/>
      </w:pPr>
      <w:r w:rsidRPr="00465F73">
        <w:t>К акту прилагаются имеющиеся карты, схемы, планы, фотографии, акты отбора проб, протоколы измерений, другие материалы, подтверждающие факт причинения вреда окружающей среде, либо их копии.</w:t>
      </w:r>
    </w:p>
    <w:p w:rsidR="00443D55" w:rsidRPr="00465F73" w:rsidRDefault="00443D55">
      <w:pPr>
        <w:pStyle w:val="ConsPlusNormal"/>
        <w:ind w:firstLine="540"/>
        <w:jc w:val="both"/>
      </w:pPr>
      <w:r w:rsidRPr="00465F73">
        <w:t>Акт составляется в трех экземплярах, один из которых хранится уполномоченным государственным органом, его составившим, второй вручается (направляется) лицу, причинившему вред окружающей среде, или его представителю, третий прилагается к претензии о возмещении вреда, причиненного окружающей среде.</w:t>
      </w:r>
    </w:p>
    <w:p w:rsidR="00443D55" w:rsidRPr="00465F73" w:rsidRDefault="00443D55">
      <w:pPr>
        <w:pStyle w:val="ConsPlusNormal"/>
        <w:ind w:firstLine="540"/>
        <w:jc w:val="both"/>
      </w:pPr>
      <w:r w:rsidRPr="00465F73">
        <w:t>При наличии оснований для начала административного процесса или возбуждения уголовного дела уполномоченный государственный орган составляет дополнительные экземпляры, которые направляются органу или лицу, ведущему административный процесс или обладающему правом возбуждения уголовного дела.</w:t>
      </w:r>
    </w:p>
    <w:p w:rsidR="00443D55" w:rsidRPr="00465F73" w:rsidRDefault="00443D55">
      <w:pPr>
        <w:pStyle w:val="ConsPlusNormal"/>
        <w:jc w:val="both"/>
      </w:pPr>
      <w:r w:rsidRPr="00465F73">
        <w:t>(</w:t>
      </w:r>
      <w:proofErr w:type="gramStart"/>
      <w:r w:rsidRPr="00465F73">
        <w:t>п.</w:t>
      </w:r>
      <w:proofErr w:type="gramEnd"/>
      <w:r w:rsidRPr="00465F73">
        <w:t xml:space="preserve"> 13 в ред. </w:t>
      </w:r>
      <w:hyperlink r:id="rId46" w:history="1">
        <w:r w:rsidRPr="00465F73">
          <w:t>постановления</w:t>
        </w:r>
      </w:hyperlink>
      <w:r w:rsidRPr="00465F73">
        <w:t xml:space="preserve"> Совмина от 25.08.2017 N 648)</w:t>
      </w:r>
    </w:p>
    <w:p w:rsidR="00443D55" w:rsidRPr="00465F73" w:rsidRDefault="00443D55">
      <w:pPr>
        <w:pStyle w:val="ConsPlusNormal"/>
        <w:ind w:firstLine="540"/>
        <w:jc w:val="both"/>
      </w:pPr>
      <w:r w:rsidRPr="00465F73">
        <w:t>14. Акт подписывается должностным лицом, установившим факт причинения вреда окружающей среде.</w:t>
      </w:r>
    </w:p>
    <w:p w:rsidR="00443D55" w:rsidRPr="00465F73" w:rsidRDefault="00443D55">
      <w:pPr>
        <w:pStyle w:val="ConsPlusNormal"/>
        <w:ind w:firstLine="540"/>
        <w:jc w:val="both"/>
      </w:pPr>
      <w:bookmarkStart w:id="11" w:name="P190"/>
      <w:bookmarkEnd w:id="11"/>
      <w:r w:rsidRPr="00465F73">
        <w:t>Руководитель юридического лица, при его отсутствии - представитель юридического лица либо гражданин, в том числе индивидуальный предприниматель, при его отсутствии - представитель индивидуального предпринимателя обязаны подписать акт. При необходимости акт подписывается иными лицами, участвовавшими в установлении факта причинения вреда окружающей среде.</w:t>
      </w:r>
    </w:p>
    <w:p w:rsidR="00443D55" w:rsidRPr="00465F73" w:rsidRDefault="00443D55">
      <w:pPr>
        <w:pStyle w:val="ConsPlusNormal"/>
        <w:ind w:firstLine="540"/>
        <w:jc w:val="both"/>
      </w:pPr>
      <w:r w:rsidRPr="00465F73">
        <w:lastRenderedPageBreak/>
        <w:t xml:space="preserve">В случае отказа лица, указанного в </w:t>
      </w:r>
      <w:hyperlink w:anchor="P190" w:history="1">
        <w:r w:rsidRPr="00465F73">
          <w:t>части второй</w:t>
        </w:r>
      </w:hyperlink>
      <w:r w:rsidRPr="00465F73">
        <w:t xml:space="preserve"> настоящего пункта, от подписания акта в нем делается соответствующая отметка и акт направляется лицу, причинившему вред окружающей среде, заказным письмом с уведомлением о вручении либо вручается данному лицу или его представителю под роспись. При этом лицо, отказавшееся от подписания акта, имеет право письменно изложить мотивы отказа от подписания акта.</w:t>
      </w:r>
    </w:p>
    <w:p w:rsidR="00443D55" w:rsidRPr="00465F73" w:rsidRDefault="00443D55">
      <w:pPr>
        <w:pStyle w:val="ConsPlusNormal"/>
        <w:jc w:val="both"/>
      </w:pPr>
      <w:r w:rsidRPr="00465F73">
        <w:t>(</w:t>
      </w:r>
      <w:proofErr w:type="gramStart"/>
      <w:r w:rsidRPr="00465F73">
        <w:t>часть</w:t>
      </w:r>
      <w:proofErr w:type="gramEnd"/>
      <w:r w:rsidRPr="00465F73">
        <w:t xml:space="preserve"> третья п. 14 в ред. </w:t>
      </w:r>
      <w:hyperlink r:id="rId47" w:history="1">
        <w:r w:rsidRPr="00465F73">
          <w:t>постановления</w:t>
        </w:r>
      </w:hyperlink>
      <w:r w:rsidRPr="00465F73">
        <w:t xml:space="preserve"> Совмина от 25.08.2017 N 648)</w:t>
      </w:r>
    </w:p>
    <w:p w:rsidR="00443D55" w:rsidRPr="00465F73" w:rsidRDefault="00443D55">
      <w:pPr>
        <w:pStyle w:val="ConsPlusNormal"/>
        <w:ind w:firstLine="540"/>
        <w:jc w:val="both"/>
      </w:pPr>
      <w:r w:rsidRPr="00465F73">
        <w:t>При отказе в получении акта под роспись либо в случае отсутствия лица, причинившего вред окружающей среде, а также лиц, имеющих полномочия представителя лица, причинившего вред окружающей среде,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уполномоченному государственному органу месту нахождения (месту жительства) в акте учиняется соответствующая запись и он направляется по последнему известному уполномоченному государственному органу месту нахождения (месту жительства) лица, причинившего вред окружающей среде, или его представителя (в случае отказа от получения - заказным письмом с уведомлением о получении). В указанном случае акт считается полученным лицом, причинившим вред окружающей среде, по истечении трех дней со дня такого направления.</w:t>
      </w:r>
    </w:p>
    <w:p w:rsidR="00443D55" w:rsidRPr="00465F73" w:rsidRDefault="00443D55">
      <w:pPr>
        <w:pStyle w:val="ConsPlusNormal"/>
        <w:jc w:val="both"/>
      </w:pPr>
      <w:r w:rsidRPr="00465F73">
        <w:t>(</w:t>
      </w:r>
      <w:proofErr w:type="gramStart"/>
      <w:r w:rsidRPr="00465F73">
        <w:t>часть</w:t>
      </w:r>
      <w:proofErr w:type="gramEnd"/>
      <w:r w:rsidRPr="00465F73">
        <w:t xml:space="preserve"> четвертая п. 14 введена </w:t>
      </w:r>
      <w:hyperlink r:id="rId48" w:history="1">
        <w:r w:rsidRPr="00465F73">
          <w:t>постановлением</w:t>
        </w:r>
      </w:hyperlink>
      <w:r w:rsidRPr="00465F73">
        <w:t xml:space="preserve"> Совмина от 25.08.2017 N 648)</w:t>
      </w:r>
    </w:p>
    <w:p w:rsidR="00443D55" w:rsidRPr="00465F73" w:rsidRDefault="00443D55">
      <w:pPr>
        <w:pStyle w:val="ConsPlusNormal"/>
        <w:ind w:firstLine="540"/>
        <w:jc w:val="both"/>
      </w:pPr>
      <w:r w:rsidRPr="00465F73">
        <w:t>15. При наличии возражений по акту подписывающие его лица делают об этом запись перед своей подписью и не позднее 5 рабочих дней со дня подписания акта представляют в письменном виде возражения в уполномоченный государственный орган. Данные возражения прилагаются к акту. По истечении установленного срока возражения к рассмотрению не принимаются.</w:t>
      </w:r>
    </w:p>
    <w:p w:rsidR="00443D55" w:rsidRPr="00465F73" w:rsidRDefault="00443D55">
      <w:pPr>
        <w:pStyle w:val="ConsPlusNormal"/>
        <w:ind w:firstLine="540"/>
        <w:jc w:val="both"/>
      </w:pPr>
      <w:r w:rsidRPr="00465F73">
        <w:t>Обоснованность доводов, изложенных в возражениях, проверяется уполномоченным государственным органом и по ним составляется письменное заключение, с которым должны быть ознакомлены лица, представившие в установленном порядке возражения.</w:t>
      </w:r>
    </w:p>
    <w:p w:rsidR="00443D55" w:rsidRPr="00465F73" w:rsidRDefault="00443D55">
      <w:pPr>
        <w:pStyle w:val="ConsPlusNormal"/>
        <w:ind w:firstLine="540"/>
        <w:jc w:val="both"/>
      </w:pPr>
      <w:r w:rsidRPr="00465F73">
        <w:t>В случаях когда в акте обнаруживаются ошибки, неточности, неполное выяснение обстоятельств, сведений либо необходимо внесение изменений и (или) дополнений, в том числе по результатам рассмотрения возражений, в такой акт до предъявления иска о возмещении вреда, причиненного окружающей среде, вносятся изменения и (или) дополнения, которые в течение одного месяца со дня установления обстоятельств, влекущих необходимость внесения изменений и (или) дополнений, направляются лицу, причинившему вред окружающей среде, или его представителю, а также прилагаются к акту.</w:t>
      </w:r>
    </w:p>
    <w:p w:rsidR="00443D55" w:rsidRPr="00465F73" w:rsidRDefault="00443D55">
      <w:pPr>
        <w:pStyle w:val="ConsPlusNormal"/>
        <w:jc w:val="both"/>
      </w:pPr>
      <w:r w:rsidRPr="00465F73">
        <w:t>(</w:t>
      </w:r>
      <w:proofErr w:type="gramStart"/>
      <w:r w:rsidRPr="00465F73">
        <w:t>часть</w:t>
      </w:r>
      <w:proofErr w:type="gramEnd"/>
      <w:r w:rsidRPr="00465F73">
        <w:t xml:space="preserve"> третья п. 15 введена </w:t>
      </w:r>
      <w:hyperlink r:id="rId49" w:history="1">
        <w:r w:rsidRPr="00465F73">
          <w:t>постано</w:t>
        </w:r>
        <w:bookmarkStart w:id="12" w:name="_GoBack"/>
        <w:bookmarkEnd w:id="12"/>
        <w:r w:rsidRPr="00465F73">
          <w:t>влением</w:t>
        </w:r>
      </w:hyperlink>
      <w:r w:rsidRPr="00465F73">
        <w:t xml:space="preserve"> Совмина от 25.08.2017 N 648)</w:t>
      </w:r>
    </w:p>
    <w:p w:rsidR="00443D55" w:rsidRPr="00465F73" w:rsidRDefault="00443D55">
      <w:pPr>
        <w:pStyle w:val="ConsPlusNormal"/>
        <w:jc w:val="both"/>
      </w:pPr>
    </w:p>
    <w:p w:rsidR="00443D55" w:rsidRPr="00465F73" w:rsidRDefault="00443D55">
      <w:pPr>
        <w:pStyle w:val="ConsPlusNormal"/>
        <w:jc w:val="both"/>
      </w:pPr>
    </w:p>
    <w:p w:rsidR="00443D55" w:rsidRPr="00465F73" w:rsidRDefault="00443D55">
      <w:pPr>
        <w:pStyle w:val="ConsPlusNormal"/>
        <w:jc w:val="both"/>
      </w:pPr>
    </w:p>
    <w:p w:rsidR="00443D55" w:rsidRPr="00465F73" w:rsidRDefault="00443D55">
      <w:pPr>
        <w:pStyle w:val="ConsPlusNormal"/>
        <w:jc w:val="both"/>
      </w:pPr>
    </w:p>
    <w:p w:rsidR="00443D55" w:rsidRPr="00465F73" w:rsidRDefault="00443D55">
      <w:pPr>
        <w:pStyle w:val="ConsPlusNormal"/>
        <w:jc w:val="both"/>
      </w:pPr>
    </w:p>
    <w:sectPr w:rsidR="00443D55" w:rsidRPr="00465F73" w:rsidSect="00B66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55"/>
    <w:rsid w:val="003D0DDC"/>
    <w:rsid w:val="00443D55"/>
    <w:rsid w:val="00465F73"/>
    <w:rsid w:val="0074447D"/>
    <w:rsid w:val="0082243D"/>
    <w:rsid w:val="009D66EF"/>
    <w:rsid w:val="00BC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C3CDD-062F-4201-844C-37DE5065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D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D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3D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F2CA347A473E7528885048A22EB4569C6C8733151A82D0D93777FAF641F75B05220C2CEF313DAEA7F15A6E3EY4W9L" TargetMode="External"/><Relationship Id="rId18" Type="http://schemas.openxmlformats.org/officeDocument/2006/relationships/hyperlink" Target="consultantplus://offline/ref=ACF2CA347A473E7528885048A22EB4569C6C8733151A82D0D93777FAF641F75B05220C2CEF313DAEA7F15A6E3FY4WEL" TargetMode="External"/><Relationship Id="rId26" Type="http://schemas.openxmlformats.org/officeDocument/2006/relationships/hyperlink" Target="consultantplus://offline/ref=ACF2CA347A473E7528885048A22EB4569C6C8733151A84DFD23973FAF641F75B0522Y0WCL" TargetMode="External"/><Relationship Id="rId39" Type="http://schemas.openxmlformats.org/officeDocument/2006/relationships/hyperlink" Target="consultantplus://offline/ref=ACF2CA347A473E7528885048A22EB4569C6C8733151A82D0D93777FAF641F75B05220C2CEF313DAEA7F15A6E32Y4WDL" TargetMode="External"/><Relationship Id="rId3" Type="http://schemas.openxmlformats.org/officeDocument/2006/relationships/webSettings" Target="webSettings.xml"/><Relationship Id="rId21" Type="http://schemas.openxmlformats.org/officeDocument/2006/relationships/hyperlink" Target="consultantplus://offline/ref=ACF2CA347A473E7528885048A22EB4569C6C8733151A82D0D93777FAF641F75B05220C2CEF313DAEA7F15A6E3CY4W9L" TargetMode="External"/><Relationship Id="rId34" Type="http://schemas.openxmlformats.org/officeDocument/2006/relationships/hyperlink" Target="consultantplus://offline/ref=ACF2CA347A473E7528885048A22EB4569C6C8733151385D6DE397CA7FC49AE5707Y2W5L" TargetMode="External"/><Relationship Id="rId42" Type="http://schemas.openxmlformats.org/officeDocument/2006/relationships/hyperlink" Target="consultantplus://offline/ref=ACF2CA347A473E7528885048A22EB4569C6C8733151A87DFD8307EFAF641F75B05220C2CEF313DAEA7F15A6E3EY4WAL" TargetMode="External"/><Relationship Id="rId47" Type="http://schemas.openxmlformats.org/officeDocument/2006/relationships/hyperlink" Target="consultantplus://offline/ref=ACF2CA347A473E7528885048A22EB4569C6C8733151A82D0D93777FAF641F75B05220C2CEF313DAEA7F15A6F3AY4WFL" TargetMode="External"/><Relationship Id="rId50" Type="http://schemas.openxmlformats.org/officeDocument/2006/relationships/fontTable" Target="fontTable.xml"/><Relationship Id="rId7" Type="http://schemas.openxmlformats.org/officeDocument/2006/relationships/hyperlink" Target="consultantplus://offline/ref=ACF2CA347A473E7528885048A22EB4569C6C8733151A82D0D93777FAF641F75B05220C2CEF313DAEA7F15A6E3AY4WDL" TargetMode="External"/><Relationship Id="rId12" Type="http://schemas.openxmlformats.org/officeDocument/2006/relationships/hyperlink" Target="consultantplus://offline/ref=ACF2CA347A473E7528885048A22EB4569C6C8733151A82D0D93777FAF641F75B05220C2CEF313DAEA7F15A6E3EY4W9L" TargetMode="External"/><Relationship Id="rId17" Type="http://schemas.openxmlformats.org/officeDocument/2006/relationships/hyperlink" Target="consultantplus://offline/ref=ACF2CA347A473E7528885048A22EB4569C6C8733151385D6DE397CA7FC49AE5707Y2W5L" TargetMode="External"/><Relationship Id="rId25" Type="http://schemas.openxmlformats.org/officeDocument/2006/relationships/hyperlink" Target="consultantplus://offline/ref=ACF2CA347A473E7528885048A22EB4569C6C8733151A82D2DF3277FAF641F75B0522Y0WCL" TargetMode="External"/><Relationship Id="rId33" Type="http://schemas.openxmlformats.org/officeDocument/2006/relationships/hyperlink" Target="consultantplus://offline/ref=ACF2CA347A473E7528885048A22EB4569C6C8733151D87D7DB3A21ADF410A255Y0W0L" TargetMode="External"/><Relationship Id="rId38" Type="http://schemas.openxmlformats.org/officeDocument/2006/relationships/hyperlink" Target="consultantplus://offline/ref=ACF2CA347A473E7528885048A22EB4569C6C8733151A87DFD8307EFAF641F75B05220C2CEF313DAEA7F15A6E39Y4W1L" TargetMode="External"/><Relationship Id="rId46" Type="http://schemas.openxmlformats.org/officeDocument/2006/relationships/hyperlink" Target="consultantplus://offline/ref=ACF2CA347A473E7528885048A22EB4569C6C8733151A82D0D93777FAF641F75B05220C2CEF313DAEA7F15A6E33Y4WFL" TargetMode="External"/><Relationship Id="rId2" Type="http://schemas.openxmlformats.org/officeDocument/2006/relationships/settings" Target="settings.xml"/><Relationship Id="rId16" Type="http://schemas.openxmlformats.org/officeDocument/2006/relationships/hyperlink" Target="consultantplus://offline/ref=ACF2CA347A473E7528885048A22EB4569C6C8733151D87D7DB3A21ADF410A255Y0W0L" TargetMode="External"/><Relationship Id="rId20" Type="http://schemas.openxmlformats.org/officeDocument/2006/relationships/hyperlink" Target="consultantplus://offline/ref=ACF2CA347A473E7528885048A22EB4569C6C8733151A82D0D93777FAF641F75B05220C2CEF313DAEA7F15A6E3CY4W8L" TargetMode="External"/><Relationship Id="rId29" Type="http://schemas.openxmlformats.org/officeDocument/2006/relationships/hyperlink" Target="consultantplus://offline/ref=ACF2CA347A473E7528885048A22EB4569C6C8733151A82D2DF3277FAF641F75B05220C2CEF313DAEA7F15A673AY4WDL" TargetMode="External"/><Relationship Id="rId41" Type="http://schemas.openxmlformats.org/officeDocument/2006/relationships/hyperlink" Target="consultantplus://offline/ref=ACF2CA347A473E7528885048A22EB4569C6C8733151A87DFD8307EFAF641F75B05220C2CEF313DAEA7F15A6E3EY4W9L" TargetMode="External"/><Relationship Id="rId1" Type="http://schemas.openxmlformats.org/officeDocument/2006/relationships/styles" Target="styles.xml"/><Relationship Id="rId6" Type="http://schemas.openxmlformats.org/officeDocument/2006/relationships/hyperlink" Target="consultantplus://offline/ref=ACF2CA347A473E7528885048A22EB4569C6C8733151A82D0D93777FAF641F75B05220C2CEF313DAEA7F15A6E3AY4WCL" TargetMode="External"/><Relationship Id="rId11" Type="http://schemas.openxmlformats.org/officeDocument/2006/relationships/hyperlink" Target="consultantplus://offline/ref=ACF2CA347A473E7528885048A22EB4569C6C8733151A82D0D93777FAF641F75B05220C2CEF313DAEA7F15A6E3EY4W9L" TargetMode="External"/><Relationship Id="rId24" Type="http://schemas.openxmlformats.org/officeDocument/2006/relationships/hyperlink" Target="consultantplus://offline/ref=ACF2CA347A473E7528885048A22EB4569C6C8733151A84DFD23973FAF641F75B0522Y0WCL" TargetMode="External"/><Relationship Id="rId32" Type="http://schemas.openxmlformats.org/officeDocument/2006/relationships/hyperlink" Target="consultantplus://offline/ref=ACF2CA347A473E7528885048A22EB4569C6C8733151A82D0D93777FAF641F75B05220C2CEF313DAEA7F15A6E32Y4W8L" TargetMode="External"/><Relationship Id="rId37" Type="http://schemas.openxmlformats.org/officeDocument/2006/relationships/hyperlink" Target="consultantplus://offline/ref=ACF2CA347A473E7528885048A22EB4569C6C8733151A87D0DB3374FAF641F75B05220C2CEF313DAEA7F15A683EY4W0L" TargetMode="External"/><Relationship Id="rId40" Type="http://schemas.openxmlformats.org/officeDocument/2006/relationships/hyperlink" Target="consultantplus://offline/ref=ACF2CA347A473E7528885048A22EB4569C6C8733151A82D0D93777FAF641F75B05220C2CEF313DAEA7F15A6E32Y4WFL" TargetMode="External"/><Relationship Id="rId45" Type="http://schemas.openxmlformats.org/officeDocument/2006/relationships/hyperlink" Target="consultantplus://offline/ref=ACF2CA347A473E7528885048A22EB4569C6C8733151A87DFD8307EFAF641F75B05220C2CEF313DAEA7F15A6E3EY4WCL" TargetMode="External"/><Relationship Id="rId5" Type="http://schemas.openxmlformats.org/officeDocument/2006/relationships/hyperlink" Target="consultantplus://offline/ref=ACF2CA347A473E7528885048A22EB4569C6C8733151A86D1DD3571FAF641F75B05220C2CEF313DAEA7F15A6F3BY4WBL" TargetMode="External"/><Relationship Id="rId15" Type="http://schemas.openxmlformats.org/officeDocument/2006/relationships/hyperlink" Target="consultantplus://offline/ref=ACF2CA347A473E7528885048A22EB4569C6C8733151A82D0D93777FAF641F75B05220C2CEF313DAEA7F15A6E3EY4W1L" TargetMode="External"/><Relationship Id="rId23" Type="http://schemas.openxmlformats.org/officeDocument/2006/relationships/hyperlink" Target="consultantplus://offline/ref=ACF2CA347A473E7528885048A22EB4569C6C8733151A82D2DF3277FAF641F75B0522Y0WCL" TargetMode="External"/><Relationship Id="rId28" Type="http://schemas.openxmlformats.org/officeDocument/2006/relationships/hyperlink" Target="consultantplus://offline/ref=ACF2CA347A473E7528885048A22EB4569C6C8733151A82D0D93777FAF641F75B05220C2CEF313DAEA7F15A6E3CY4WAL" TargetMode="External"/><Relationship Id="rId36" Type="http://schemas.openxmlformats.org/officeDocument/2006/relationships/hyperlink" Target="consultantplus://offline/ref=ACF2CA347A473E7528885048A22EB4569C6C8733151A87D0DB3374FAF641F75B05220C2CEF313DAEA7F15A683EY4WCL" TargetMode="External"/><Relationship Id="rId49" Type="http://schemas.openxmlformats.org/officeDocument/2006/relationships/hyperlink" Target="consultantplus://offline/ref=ACF2CA347A473E7528885048A22EB4569C6C8733151A82D0D93777FAF641F75B05220C2CEF313DAEA7F15A6F3BY4W9L" TargetMode="External"/><Relationship Id="rId10" Type="http://schemas.openxmlformats.org/officeDocument/2006/relationships/hyperlink" Target="consultantplus://offline/ref=ACF2CA347A473E7528885048A22EB4569C6C8733151A82D0D93777FAF641F75B05220C2CEF313DAEA7F15A6E3EY4W9L" TargetMode="External"/><Relationship Id="rId19" Type="http://schemas.openxmlformats.org/officeDocument/2006/relationships/hyperlink" Target="consultantplus://offline/ref=ACF2CA347A473E7528885048A22EB4569C6C8733151A82D0D93777FAF641F75B05220C2CEF313DAEA7F15A6E3FY4W0L" TargetMode="External"/><Relationship Id="rId31" Type="http://schemas.openxmlformats.org/officeDocument/2006/relationships/hyperlink" Target="consultantplus://offline/ref=ACF2CA347A473E7528885048A22EB4569C6C8733151A82D2DF3277FAF641F75B05220C2CEF313DAEA7F15B6E3AY4WEL" TargetMode="External"/><Relationship Id="rId44" Type="http://schemas.openxmlformats.org/officeDocument/2006/relationships/hyperlink" Target="consultantplus://offline/ref=ACF2CA347A473E7528885048A22EB4569C6C8733151A82D0D93777FAF641F75B05220C2CEF313DAEA7F15A6E33Y4WDL" TargetMode="External"/><Relationship Id="rId4" Type="http://schemas.openxmlformats.org/officeDocument/2006/relationships/hyperlink" Target="consultantplus://offline/ref=ACF2CA347A473E7528885048A22EB4569C6C8733151A87DFD8307EFAF641F75B05220C2CEF313DAEA7F15A6E3AY4WDL" TargetMode="External"/><Relationship Id="rId9" Type="http://schemas.openxmlformats.org/officeDocument/2006/relationships/hyperlink" Target="consultantplus://offline/ref=ACF2CA347A473E7528885048A22EB4569C6C8733151A82D0D93777FAF641F75B05220C2CEF313DAEA7F15A6E3EY4W9L" TargetMode="External"/><Relationship Id="rId14" Type="http://schemas.openxmlformats.org/officeDocument/2006/relationships/hyperlink" Target="consultantplus://offline/ref=ACF2CA347A473E7528885048A22EB4569C6C8733151A82D0D93777FAF641F75B05220C2CEF313DAEA7F15A6E3EY4W9L" TargetMode="External"/><Relationship Id="rId22" Type="http://schemas.openxmlformats.org/officeDocument/2006/relationships/hyperlink" Target="consultantplus://offline/ref=ACF2CA347A473E7528885048A22EB4569C6C8733151A84DFD23973FAF641F75B05220C2CEF313DAEA7F152693DY4WAL" TargetMode="External"/><Relationship Id="rId27" Type="http://schemas.openxmlformats.org/officeDocument/2006/relationships/hyperlink" Target="consultantplus://offline/ref=ACF2CA347A473E7528885048A22EB4569C6C8733151A82D2DF3277FAF641F75B0522Y0WCL" TargetMode="External"/><Relationship Id="rId30" Type="http://schemas.openxmlformats.org/officeDocument/2006/relationships/hyperlink" Target="consultantplus://offline/ref=ACF2CA347A473E7528885048A22EB4569C6C8733151A82D2DF3277FAF641F75B05220C2CEF313DAEA7F15A6733Y4W1L" TargetMode="External"/><Relationship Id="rId35" Type="http://schemas.openxmlformats.org/officeDocument/2006/relationships/hyperlink" Target="consultantplus://offline/ref=ACF2CA347A473E7528885048A22EB4569C6C8733151A82D0D93777FAF641F75B05220C2CEF313DAEA7F15A6E32Y4WBL" TargetMode="External"/><Relationship Id="rId43" Type="http://schemas.openxmlformats.org/officeDocument/2006/relationships/hyperlink" Target="consultantplus://offline/ref=ACF2CA347A473E7528885048A22EB4569C6C8733151A82D0D93777FAF641F75B05220C2CEF313DAEA7F15A6E32Y4W1L" TargetMode="External"/><Relationship Id="rId48" Type="http://schemas.openxmlformats.org/officeDocument/2006/relationships/hyperlink" Target="consultantplus://offline/ref=ACF2CA347A473E7528885048A22EB4569C6C8733151A82D0D93777FAF641F75B05220C2CEF313DAEA7F15A6F3AY4W1L" TargetMode="External"/><Relationship Id="rId8" Type="http://schemas.openxmlformats.org/officeDocument/2006/relationships/hyperlink" Target="consultantplus://offline/ref=ACF2CA347A473E7528885048A22EB4569C6C8733151A82D0D93777FAF641F75B05220C2CEF313DAEA7F15A6E3AY4WF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5298</Words>
  <Characters>30200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k533-2</dc:creator>
  <cp:keywords/>
  <dc:description/>
  <cp:lastModifiedBy>k533-2</cp:lastModifiedBy>
  <cp:revision>3</cp:revision>
  <dcterms:created xsi:type="dcterms:W3CDTF">2017-09-08T07:23:00Z</dcterms:created>
  <dcterms:modified xsi:type="dcterms:W3CDTF">2017-09-08T07:28:00Z</dcterms:modified>
</cp:coreProperties>
</file>