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6F133" w14:textId="77777777" w:rsidR="00D219AB" w:rsidRPr="00D81F21" w:rsidRDefault="00D219AB" w:rsidP="00D219AB">
      <w:pPr>
        <w:jc w:val="center"/>
      </w:pPr>
      <w:bookmarkStart w:id="0" w:name="_GoBack"/>
      <w:bookmarkEnd w:id="0"/>
      <w:r w:rsidRPr="00D81F21">
        <w:t>МИНИСТЕРСТВО ПРИРОДНЫХ РЕСУРСОВ И ОХРАНЫ ОКРУЖАЮЩЕЙ СРЕДЫ РЕСПУБЛИКИ  БЕЛАРУСЬ</w:t>
      </w:r>
    </w:p>
    <w:p w14:paraId="2C5FF258" w14:textId="77777777" w:rsidR="00D219AB" w:rsidRPr="00D81F21" w:rsidRDefault="00D219AB" w:rsidP="00D219AB"/>
    <w:p w14:paraId="77E0D203" w14:textId="27BCABC7" w:rsidR="00D219AB" w:rsidRPr="00D81F21" w:rsidRDefault="00D219AB" w:rsidP="00D219AB">
      <w:pPr>
        <w:jc w:val="center"/>
      </w:pPr>
      <w:r w:rsidRPr="00D81F21">
        <w:rPr>
          <w:rFonts w:eastAsia="Calibri"/>
        </w:rPr>
        <w:t xml:space="preserve">Проект </w:t>
      </w:r>
      <w:r w:rsidRPr="00D81F21">
        <w:t>«</w:t>
      </w:r>
      <w:r w:rsidR="00103AF4" w:rsidRPr="00103AF4">
        <w:t>Устойчивое управление стойкими органическими загрязнителями и химическими веществами в Республике Беларусь, ГЭФ-6</w:t>
      </w:r>
      <w:r w:rsidRPr="00D81F21">
        <w:t>»</w:t>
      </w:r>
    </w:p>
    <w:p w14:paraId="30B0B38D" w14:textId="516CEC0B" w:rsidR="00D219AB" w:rsidRPr="00D81F21" w:rsidRDefault="00D219AB" w:rsidP="00B97AFB">
      <w:pPr>
        <w:pStyle w:val="af"/>
        <w:jc w:val="right"/>
        <w:rPr>
          <w:rFonts w:ascii="Arial" w:hAnsi="Arial" w:cs="Arial"/>
          <w:b w:val="0"/>
          <w:sz w:val="12"/>
          <w:szCs w:val="12"/>
        </w:rPr>
      </w:pPr>
      <w:r w:rsidRPr="00D81F21">
        <w:rPr>
          <w:rFonts w:eastAsia="Calibri"/>
        </w:rPr>
        <w:t xml:space="preserve">                                                           </w:t>
      </w:r>
    </w:p>
    <w:p w14:paraId="05E4E811" w14:textId="77777777" w:rsidR="00D219AB" w:rsidRDefault="00D219AB" w:rsidP="00D219AB">
      <w:pPr>
        <w:pStyle w:val="af"/>
        <w:jc w:val="right"/>
        <w:rPr>
          <w:rFonts w:ascii="Arial" w:hAnsi="Arial" w:cs="Arial"/>
          <w:b w:val="0"/>
          <w:sz w:val="12"/>
          <w:szCs w:val="12"/>
        </w:rPr>
      </w:pPr>
    </w:p>
    <w:tbl>
      <w:tblPr>
        <w:tblW w:w="968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4"/>
      </w:tblGrid>
      <w:tr w:rsidR="00D219AB" w:rsidRPr="00D81F21" w14:paraId="5425ED48" w14:textId="77777777" w:rsidTr="001F4C81">
        <w:trPr>
          <w:cantSplit/>
          <w:trHeight w:val="405"/>
          <w:tblCellSpacing w:w="15" w:type="dxa"/>
        </w:trPr>
        <w:tc>
          <w:tcPr>
            <w:tcW w:w="9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14:paraId="621B80B8" w14:textId="77777777" w:rsidR="00D219AB" w:rsidRPr="00D81F21" w:rsidRDefault="00D219AB" w:rsidP="001F4C81">
            <w:pPr>
              <w:pStyle w:val="2"/>
              <w:spacing w:before="0"/>
              <w:jc w:val="center"/>
              <w:rPr>
                <w:rFonts w:ascii="Times New Roman" w:hAnsi="Times New Roman"/>
                <w:caps/>
                <w:smallCaps/>
                <w:color w:val="auto"/>
                <w:sz w:val="24"/>
                <w:szCs w:val="24"/>
              </w:rPr>
            </w:pPr>
            <w:r w:rsidRPr="00D81F21">
              <w:rPr>
                <w:rFonts w:ascii="Times New Roman" w:hAnsi="Times New Roman"/>
                <w:caps/>
                <w:smallCaps/>
                <w:color w:val="auto"/>
                <w:sz w:val="24"/>
                <w:szCs w:val="24"/>
              </w:rPr>
              <w:t>Техническое задание</w:t>
            </w:r>
          </w:p>
        </w:tc>
      </w:tr>
    </w:tbl>
    <w:p w14:paraId="4E0CC636" w14:textId="77777777" w:rsidR="00A570FF" w:rsidRPr="00D81F21" w:rsidRDefault="00A570FF" w:rsidP="00A570FF">
      <w:pPr>
        <w:jc w:val="center"/>
      </w:pPr>
    </w:p>
    <w:tbl>
      <w:tblPr>
        <w:tblW w:w="968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7512"/>
      </w:tblGrid>
      <w:tr w:rsidR="00A570FF" w:rsidRPr="00D81F21" w14:paraId="1FEBAD86" w14:textId="77777777" w:rsidTr="001F4C81">
        <w:trPr>
          <w:cantSplit/>
          <w:trHeight w:val="476"/>
          <w:tblCellSpacing w:w="15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CE466" w14:textId="77777777" w:rsidR="00A570FF" w:rsidRPr="00D81F21" w:rsidRDefault="001E34A7" w:rsidP="001F4C81">
            <w:pPr>
              <w:pStyle w:val="a3"/>
              <w:spacing w:before="60" w:beforeAutospacing="0" w:after="60" w:afterAutospacing="0"/>
              <w:ind w:left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1F2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должности:</w:t>
            </w:r>
          </w:p>
        </w:tc>
        <w:tc>
          <w:tcPr>
            <w:tcW w:w="7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314A3" w14:textId="45C62905" w:rsidR="00A570FF" w:rsidRPr="00D81F21" w:rsidRDefault="00103AF4" w:rsidP="005E6323">
            <w:pPr>
              <w:jc w:val="both"/>
              <w:rPr>
                <w:spacing w:val="-10"/>
              </w:rPr>
            </w:pPr>
            <w:r>
              <w:t>Специалист по коммуникативной деятельности</w:t>
            </w:r>
            <w:r w:rsidR="00115CCA" w:rsidRPr="00D81F21">
              <w:t xml:space="preserve"> </w:t>
            </w:r>
            <w:r w:rsidR="001E34A7" w:rsidRPr="00D81F21">
              <w:t>проекта «</w:t>
            </w:r>
            <w:r w:rsidRPr="00103AF4">
              <w:t>Устойчивое управление стойкими органическими загрязнителями и химическими веществами в Республике Беларусь, ГЭФ-6</w:t>
            </w:r>
            <w:r w:rsidR="001E34A7" w:rsidRPr="00D81F21">
              <w:t>»</w:t>
            </w:r>
          </w:p>
        </w:tc>
      </w:tr>
      <w:tr w:rsidR="00242C52" w:rsidRPr="00D81F21" w14:paraId="1A5A6A0A" w14:textId="77777777" w:rsidTr="001F4C81">
        <w:trPr>
          <w:cantSplit/>
          <w:trHeight w:val="88"/>
          <w:tblCellSpacing w:w="15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CAE58" w14:textId="77777777" w:rsidR="00242C52" w:rsidRPr="00D81F21" w:rsidRDefault="00242C52" w:rsidP="001F4C81">
            <w:pPr>
              <w:pStyle w:val="a3"/>
              <w:spacing w:before="0" w:beforeAutospacing="0" w:after="0" w:afterAutospacing="0"/>
              <w:ind w:left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1F21">
              <w:rPr>
                <w:rFonts w:ascii="Times New Roman" w:hAnsi="Times New Roman"/>
                <w:color w:val="auto"/>
                <w:sz w:val="24"/>
                <w:szCs w:val="24"/>
              </w:rPr>
              <w:t>Тип работы:</w:t>
            </w:r>
          </w:p>
        </w:tc>
        <w:tc>
          <w:tcPr>
            <w:tcW w:w="7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93670" w14:textId="77777777" w:rsidR="00242C52" w:rsidRPr="00D81F21" w:rsidRDefault="00242C52" w:rsidP="001F4C81">
            <w:pPr>
              <w:pStyle w:val="a3"/>
              <w:spacing w:before="0" w:beforeAutospacing="0" w:after="0" w:afterAutospacing="0"/>
              <w:ind w:left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1F2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Национальный Консультант </w:t>
            </w:r>
          </w:p>
        </w:tc>
      </w:tr>
      <w:tr w:rsidR="009162A8" w:rsidRPr="00D81F21" w14:paraId="710AF075" w14:textId="77777777" w:rsidTr="001F4C81">
        <w:trPr>
          <w:cantSplit/>
          <w:trHeight w:val="88"/>
          <w:tblCellSpacing w:w="15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2C525" w14:textId="77777777" w:rsidR="009162A8" w:rsidRPr="009041C5" w:rsidRDefault="009162A8" w:rsidP="001F4C81">
            <w:pPr>
              <w:pStyle w:val="a3"/>
              <w:spacing w:before="0" w:beforeAutospacing="0" w:after="0" w:afterAutospacing="0"/>
              <w:ind w:left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41C5">
              <w:rPr>
                <w:rFonts w:ascii="Times New Roman" w:hAnsi="Times New Roman"/>
                <w:color w:val="auto"/>
                <w:sz w:val="24"/>
                <w:szCs w:val="24"/>
              </w:rPr>
              <w:t>Тип занятости:</w:t>
            </w:r>
          </w:p>
        </w:tc>
        <w:tc>
          <w:tcPr>
            <w:tcW w:w="7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1E92C" w14:textId="77777777" w:rsidR="009162A8" w:rsidRPr="009041C5" w:rsidRDefault="007B7B1B" w:rsidP="0081194C">
            <w:pPr>
              <w:pStyle w:val="a3"/>
              <w:spacing w:before="0" w:beforeAutospacing="0" w:after="0" w:afterAutospacing="0"/>
              <w:ind w:left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</w:t>
            </w:r>
            <w:r w:rsidR="0081194C" w:rsidRPr="009041C5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="009162A8" w:rsidRPr="009041C5">
              <w:rPr>
                <w:rFonts w:ascii="Times New Roman" w:hAnsi="Times New Roman"/>
                <w:color w:val="auto"/>
                <w:sz w:val="24"/>
                <w:szCs w:val="24"/>
              </w:rPr>
              <w:t>олный рабочий день</w:t>
            </w:r>
          </w:p>
        </w:tc>
      </w:tr>
      <w:tr w:rsidR="00A570FF" w:rsidRPr="00D81F21" w14:paraId="5087DDA5" w14:textId="77777777" w:rsidTr="001F4C81">
        <w:trPr>
          <w:cantSplit/>
          <w:trHeight w:val="235"/>
          <w:tblCellSpacing w:w="15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7B08A" w14:textId="77777777" w:rsidR="00A570FF" w:rsidRPr="00D81F21" w:rsidRDefault="00A570FF" w:rsidP="001F4C81">
            <w:pPr>
              <w:pStyle w:val="a3"/>
              <w:spacing w:before="60" w:beforeAutospacing="0" w:after="60" w:afterAutospacing="0"/>
              <w:ind w:left="57"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1F21">
              <w:rPr>
                <w:rFonts w:ascii="Times New Roman" w:hAnsi="Times New Roman"/>
                <w:color w:val="auto"/>
                <w:sz w:val="24"/>
                <w:szCs w:val="24"/>
              </w:rPr>
              <w:t>Продолжительность договора:</w:t>
            </w:r>
          </w:p>
        </w:tc>
        <w:tc>
          <w:tcPr>
            <w:tcW w:w="7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C77AC" w14:textId="4DEE3DAD" w:rsidR="00A570FF" w:rsidRPr="00D81F21" w:rsidRDefault="00A570FF" w:rsidP="005E6323">
            <w:pPr>
              <w:pStyle w:val="a3"/>
              <w:spacing w:before="60" w:beforeAutospacing="0" w:after="60" w:afterAutospacing="0"/>
              <w:ind w:left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1F2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</w:t>
            </w:r>
            <w:r w:rsidR="00743D9D">
              <w:rPr>
                <w:rFonts w:ascii="Times New Roman" w:hAnsi="Times New Roman"/>
                <w:color w:val="auto"/>
                <w:sz w:val="24"/>
                <w:szCs w:val="24"/>
              </w:rPr>
              <w:t>даты подписания договора</w:t>
            </w:r>
            <w:r w:rsidR="00B4621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7E73FF" w:rsidRPr="00D81F2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</w:t>
            </w:r>
            <w:r w:rsidR="00850B79"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  <w:r w:rsidR="009162A8" w:rsidRPr="00CD2E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850B79">
              <w:rPr>
                <w:rFonts w:ascii="Times New Roman" w:hAnsi="Times New Roman"/>
                <w:color w:val="auto"/>
                <w:sz w:val="24"/>
                <w:szCs w:val="24"/>
              </w:rPr>
              <w:t>декабря</w:t>
            </w:r>
            <w:r w:rsidR="00276D51" w:rsidRPr="00CD2E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</w:t>
            </w:r>
            <w:r w:rsidR="001F4C81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 w:rsidR="00276D51" w:rsidRPr="00CD2E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D2E48">
              <w:rPr>
                <w:rFonts w:ascii="Times New Roman" w:hAnsi="Times New Roman"/>
                <w:color w:val="auto"/>
                <w:sz w:val="24"/>
                <w:szCs w:val="24"/>
              </w:rPr>
              <w:t>г.</w:t>
            </w:r>
          </w:p>
        </w:tc>
      </w:tr>
      <w:tr w:rsidR="00A570FF" w:rsidRPr="00D81F21" w14:paraId="1BD41282" w14:textId="77777777" w:rsidTr="007E73FF">
        <w:trPr>
          <w:cantSplit/>
          <w:trHeight w:val="805"/>
          <w:tblCellSpacing w:w="15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EECD2" w14:textId="77777777" w:rsidR="00A570FF" w:rsidRPr="00D81F21" w:rsidRDefault="00242C52" w:rsidP="001F4C81">
            <w:pPr>
              <w:pStyle w:val="a3"/>
              <w:spacing w:before="60" w:beforeAutospacing="0" w:after="60" w:afterAutospacing="0"/>
              <w:ind w:left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1F2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Маршрут командировок </w:t>
            </w:r>
          </w:p>
        </w:tc>
        <w:tc>
          <w:tcPr>
            <w:tcW w:w="7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FDAA6" w14:textId="612E3C59" w:rsidR="00A570FF" w:rsidRPr="00D81F21" w:rsidRDefault="007E73FF" w:rsidP="009535B7">
            <w:pPr>
              <w:jc w:val="both"/>
              <w:rPr>
                <w:spacing w:val="-3"/>
              </w:rPr>
            </w:pPr>
            <w:r w:rsidRPr="00D81F21">
              <w:rPr>
                <w:spacing w:val="-3"/>
              </w:rPr>
              <w:t xml:space="preserve">Поездки </w:t>
            </w:r>
            <w:r w:rsidR="0081194C" w:rsidRPr="00D81F21">
              <w:rPr>
                <w:spacing w:val="-3"/>
              </w:rPr>
              <w:t xml:space="preserve">возможны по согласованию с </w:t>
            </w:r>
            <w:r w:rsidR="009535B7">
              <w:rPr>
                <w:spacing w:val="-3"/>
              </w:rPr>
              <w:t>р</w:t>
            </w:r>
            <w:r w:rsidR="0081194C" w:rsidRPr="00D81F21">
              <w:rPr>
                <w:spacing w:val="-3"/>
              </w:rPr>
              <w:t>уководителем проекта</w:t>
            </w:r>
          </w:p>
        </w:tc>
      </w:tr>
      <w:tr w:rsidR="00A570FF" w:rsidRPr="00D81F21" w14:paraId="57339207" w14:textId="77777777" w:rsidTr="001F4C81">
        <w:trPr>
          <w:trHeight w:val="50"/>
          <w:tblCellSpacing w:w="15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6D6F9" w14:textId="77777777" w:rsidR="00A570FF" w:rsidRPr="00D81F21" w:rsidRDefault="00A570FF" w:rsidP="001F4C81">
            <w:pPr>
              <w:pStyle w:val="a3"/>
              <w:spacing w:before="60" w:beforeAutospacing="0" w:after="60" w:afterAutospacing="0"/>
              <w:ind w:left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1F21">
              <w:rPr>
                <w:rFonts w:ascii="Times New Roman" w:hAnsi="Times New Roman"/>
                <w:color w:val="auto"/>
                <w:sz w:val="24"/>
                <w:szCs w:val="24"/>
              </w:rPr>
              <w:t>Условия оплаты:</w:t>
            </w:r>
          </w:p>
        </w:tc>
        <w:tc>
          <w:tcPr>
            <w:tcW w:w="7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1EED1" w14:textId="69E49719" w:rsidR="00985FE6" w:rsidRPr="00D81F21" w:rsidRDefault="00A75175" w:rsidP="00A44173">
            <w:pPr>
              <w:pStyle w:val="a3"/>
              <w:spacing w:before="60" w:beforeAutospacing="0" w:after="60" w:afterAutospacing="0"/>
              <w:ind w:left="57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472D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Ежемесячная выплата вознаграждения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в соответствии с бюджетом проекта и утвержденным Рабочим планом проекта на 20</w:t>
            </w:r>
            <w:r w:rsidR="0077108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год</w:t>
            </w:r>
            <w:r w:rsidRPr="008472D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A570FF" w:rsidRPr="00D81F21" w14:paraId="69C31A03" w14:textId="77777777" w:rsidTr="007A2960">
        <w:trPr>
          <w:trHeight w:val="1759"/>
          <w:tblCellSpacing w:w="15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60908" w14:textId="77777777" w:rsidR="00A570FF" w:rsidRPr="00D81F21" w:rsidRDefault="00A570FF" w:rsidP="001F4C81">
            <w:pPr>
              <w:pStyle w:val="a3"/>
              <w:spacing w:before="60" w:beforeAutospacing="0" w:after="60" w:afterAutospacing="0"/>
              <w:ind w:left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1F21">
              <w:rPr>
                <w:rFonts w:ascii="Times New Roman" w:hAnsi="Times New Roman"/>
                <w:color w:val="auto"/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7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89BE1" w14:textId="77777777" w:rsidR="00771085" w:rsidRPr="00771085" w:rsidRDefault="00771085" w:rsidP="00771085">
            <w:pPr>
              <w:jc w:val="both"/>
            </w:pPr>
            <w:r w:rsidRPr="00771085">
              <w:t>- высшее образование в области гуманитарных наук, журналистики, PR, социологии или психологии, педагогики;</w:t>
            </w:r>
          </w:p>
          <w:p w14:paraId="6E20FB53" w14:textId="57D0849B" w:rsidR="00771085" w:rsidRPr="00771085" w:rsidRDefault="00771085" w:rsidP="00771085">
            <w:pPr>
              <w:jc w:val="both"/>
            </w:pPr>
            <w:r w:rsidRPr="00771085">
              <w:t xml:space="preserve">- опыт написания информационных материалов, статей, обзоров </w:t>
            </w:r>
            <w:r w:rsidR="009535B7">
              <w:t>по экологическим вопросам</w:t>
            </w:r>
            <w:r w:rsidRPr="00771085">
              <w:t xml:space="preserve"> (вместе с резюме претендент представляет не менее 5</w:t>
            </w:r>
            <w:r w:rsidR="001B7633">
              <w:t xml:space="preserve"> ранее</w:t>
            </w:r>
            <w:r w:rsidRPr="00771085">
              <w:t xml:space="preserve"> </w:t>
            </w:r>
            <w:r w:rsidR="00266CAF">
              <w:t>подготовленных им информационных материалов</w:t>
            </w:r>
            <w:r w:rsidRPr="00771085">
              <w:t>);</w:t>
            </w:r>
          </w:p>
          <w:p w14:paraId="02569146" w14:textId="77777777" w:rsidR="00771085" w:rsidRPr="00771085" w:rsidRDefault="00771085" w:rsidP="00771085">
            <w:pPr>
              <w:jc w:val="both"/>
            </w:pPr>
            <w:r w:rsidRPr="00771085">
              <w:t>- опыт организации работ по изготовлению печатных материалов, видеороликов, промо-продукции;</w:t>
            </w:r>
          </w:p>
          <w:p w14:paraId="4E0FD01E" w14:textId="2AA86118" w:rsidR="00771085" w:rsidRDefault="00771085" w:rsidP="00771085">
            <w:pPr>
              <w:jc w:val="both"/>
            </w:pPr>
            <w:r w:rsidRPr="00771085">
              <w:t>- опыт публичных выступлений;</w:t>
            </w:r>
          </w:p>
          <w:p w14:paraId="18A1A5E5" w14:textId="1617894A" w:rsidR="00F932A9" w:rsidRPr="00771085" w:rsidRDefault="00F932A9" w:rsidP="00771085">
            <w:pPr>
              <w:jc w:val="both"/>
            </w:pPr>
            <w:r>
              <w:t xml:space="preserve">- опыт работы </w:t>
            </w:r>
            <w:r w:rsidRPr="00771085">
              <w:t xml:space="preserve">в области </w:t>
            </w:r>
            <w:r>
              <w:t>управления стойкими органическими загрязнителями;</w:t>
            </w:r>
          </w:p>
          <w:p w14:paraId="4FAFF6C0" w14:textId="05DDA4A5" w:rsidR="00771085" w:rsidRDefault="00771085" w:rsidP="00771085">
            <w:pPr>
              <w:jc w:val="both"/>
            </w:pPr>
            <w:r w:rsidRPr="00771085">
              <w:t>- знание английского языка (письменного и устного);</w:t>
            </w:r>
          </w:p>
          <w:p w14:paraId="2301F68E" w14:textId="2D4F87A0" w:rsidR="00224A61" w:rsidRPr="00F932A9" w:rsidRDefault="00224A61" w:rsidP="00224A61">
            <w:pPr>
              <w:pStyle w:val="a3"/>
              <w:tabs>
                <w:tab w:val="left" w:pos="336"/>
              </w:tabs>
              <w:spacing w:before="0" w:beforeAutospacing="0" w:after="0" w:afterAutospacing="0"/>
              <w:contextualSpacing/>
              <w:jc w:val="both"/>
            </w:pPr>
            <w:r w:rsidRPr="00103AF4">
              <w:rPr>
                <w:rFonts w:ascii="Times New Roman" w:hAnsi="Times New Roman"/>
                <w:color w:val="auto"/>
                <w:sz w:val="24"/>
                <w:szCs w:val="24"/>
              </w:rPr>
              <w:t>- налаженные контакты с общественными организациями и бизнес-ассоциациями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14:paraId="2DF9F89B" w14:textId="6775BB89" w:rsidR="0094180B" w:rsidRPr="00771085" w:rsidRDefault="00771085" w:rsidP="00224A61">
            <w:pPr>
              <w:jc w:val="both"/>
            </w:pPr>
            <w:r w:rsidRPr="00771085">
              <w:t>- знание иных иностранных языков (приветствуется)</w:t>
            </w:r>
            <w:r w:rsidR="00F932A9">
              <w:t>.</w:t>
            </w:r>
          </w:p>
        </w:tc>
      </w:tr>
      <w:tr w:rsidR="00A570FF" w:rsidRPr="00D81F21" w14:paraId="7533A285" w14:textId="77777777" w:rsidTr="001F4C81">
        <w:trPr>
          <w:cantSplit/>
          <w:trHeight w:val="926"/>
          <w:tblCellSpacing w:w="15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9DEC5" w14:textId="77777777" w:rsidR="00A570FF" w:rsidRPr="00D81F21" w:rsidRDefault="00A570FF" w:rsidP="001F4C81">
            <w:pPr>
              <w:pStyle w:val="a3"/>
              <w:spacing w:before="60" w:beforeAutospacing="0" w:after="60" w:afterAutospacing="0"/>
              <w:ind w:left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1F21">
              <w:rPr>
                <w:rFonts w:ascii="Times New Roman" w:hAnsi="Times New Roman"/>
                <w:color w:val="auto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7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E8A4F" w14:textId="77777777" w:rsidR="00771085" w:rsidRDefault="00771085" w:rsidP="00771085">
            <w:pPr>
              <w:jc w:val="both"/>
            </w:pPr>
            <w:r>
              <w:t>- отличные навыки и опыт в подготовке статей, обзоров и информационных материалов на высоком профессиональном уровне (включая фотографии, видео, графики, рисунки, диаграммы и другие графические инструменты, позволяющие повысить качество работы);</w:t>
            </w:r>
          </w:p>
          <w:p w14:paraId="704CE33F" w14:textId="77777777" w:rsidR="00771085" w:rsidRDefault="00771085" w:rsidP="00771085">
            <w:pPr>
              <w:jc w:val="both"/>
            </w:pPr>
            <w:r>
              <w:t>- отличные навыки и опыт поддержки Интернет-сайтов (работа в веб-конструкторах);</w:t>
            </w:r>
          </w:p>
          <w:p w14:paraId="50B6CD1D" w14:textId="77777777" w:rsidR="00771085" w:rsidRDefault="00771085" w:rsidP="00771085">
            <w:pPr>
              <w:jc w:val="both"/>
            </w:pPr>
            <w:r>
              <w:t>- отличные навыки и опыт ведения страниц (групп) в социальных сетях (</w:t>
            </w:r>
            <w:proofErr w:type="spellStart"/>
            <w:r>
              <w:t>Facebook</w:t>
            </w:r>
            <w:proofErr w:type="spellEnd"/>
            <w:r>
              <w:t xml:space="preserve">, </w:t>
            </w:r>
            <w:proofErr w:type="spellStart"/>
            <w:r>
              <w:t>ВКонтакте</w:t>
            </w:r>
            <w:proofErr w:type="spellEnd"/>
            <w:r>
              <w:t xml:space="preserve">, </w:t>
            </w:r>
            <w:proofErr w:type="spellStart"/>
            <w:r>
              <w:t>Instagram</w:t>
            </w:r>
            <w:proofErr w:type="spellEnd"/>
            <w:r>
              <w:t xml:space="preserve"> и др.);</w:t>
            </w:r>
          </w:p>
          <w:p w14:paraId="0FE7BAAA" w14:textId="77777777" w:rsidR="00771085" w:rsidRDefault="00771085" w:rsidP="00771085">
            <w:pPr>
              <w:jc w:val="both"/>
            </w:pPr>
            <w:r>
              <w:t>- отличные навыки и опыт в написании и представлении отчетов на высоком профессиональном уровне (включая графики, рисунки, диаграммы и другие графические инструменты, позволяющие повысить качество отчета);</w:t>
            </w:r>
          </w:p>
          <w:p w14:paraId="40E6E6DE" w14:textId="47F0B92A" w:rsidR="00A570FF" w:rsidRPr="00D81F21" w:rsidRDefault="00771085" w:rsidP="00771085">
            <w:pPr>
              <w:jc w:val="both"/>
            </w:pPr>
            <w:r>
              <w:t xml:space="preserve">- профессиональное владение MS </w:t>
            </w:r>
            <w:proofErr w:type="spellStart"/>
            <w:r>
              <w:t>Office</w:t>
            </w:r>
            <w:proofErr w:type="spellEnd"/>
            <w:r>
              <w:t xml:space="preserve">, отличные навыки работы в сети </w:t>
            </w:r>
            <w:proofErr w:type="spellStart"/>
            <w:r>
              <w:t>Internet</w:t>
            </w:r>
            <w:proofErr w:type="spellEnd"/>
            <w:r>
              <w:t>.</w:t>
            </w:r>
          </w:p>
        </w:tc>
      </w:tr>
      <w:tr w:rsidR="00A570FF" w:rsidRPr="00D81F21" w14:paraId="4F5576F2" w14:textId="77777777" w:rsidTr="001F4C81">
        <w:trPr>
          <w:cantSplit/>
          <w:trHeight w:val="603"/>
          <w:tblCellSpacing w:w="15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EBA48" w14:textId="77777777" w:rsidR="00A570FF" w:rsidRPr="00D81F21" w:rsidRDefault="00A570FF" w:rsidP="001F4C81">
            <w:pPr>
              <w:pStyle w:val="a3"/>
              <w:spacing w:before="60" w:beforeAutospacing="0" w:after="60" w:afterAutospacing="0"/>
              <w:ind w:left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1F2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Непосредственный руководитель:</w:t>
            </w:r>
          </w:p>
        </w:tc>
        <w:tc>
          <w:tcPr>
            <w:tcW w:w="7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6D40A2" w14:textId="77777777" w:rsidR="00A570FF" w:rsidRPr="00D81F21" w:rsidRDefault="00A570FF" w:rsidP="001F4C81">
            <w:pPr>
              <w:pStyle w:val="a3"/>
              <w:spacing w:before="60" w:beforeAutospacing="0" w:after="60" w:afterAutospacing="0"/>
              <w:ind w:left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1F21">
              <w:rPr>
                <w:rFonts w:ascii="Times New Roman" w:hAnsi="Times New Roman"/>
                <w:color w:val="auto"/>
                <w:sz w:val="24"/>
                <w:szCs w:val="24"/>
              </w:rPr>
              <w:t>На протяжении срока действия договора Исполнитель работает под руководством Руководителя проекта и подотчетен ему.</w:t>
            </w:r>
          </w:p>
        </w:tc>
      </w:tr>
      <w:tr w:rsidR="00A570FF" w:rsidRPr="00D81F21" w14:paraId="38866652" w14:textId="77777777" w:rsidTr="001F4C81">
        <w:trPr>
          <w:trHeight w:val="329"/>
          <w:tblCellSpacing w:w="15" w:type="dxa"/>
        </w:trPr>
        <w:tc>
          <w:tcPr>
            <w:tcW w:w="9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0F191" w14:textId="77777777" w:rsidR="00A570FF" w:rsidRPr="00D81F21" w:rsidRDefault="00A570FF" w:rsidP="001F4C81">
            <w:pPr>
              <w:pStyle w:val="3"/>
              <w:keepNext w:val="0"/>
              <w:spacing w:before="120"/>
              <w:ind w:left="5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1F21">
              <w:rPr>
                <w:rFonts w:ascii="Times New Roman" w:hAnsi="Times New Roman"/>
                <w:sz w:val="24"/>
                <w:szCs w:val="24"/>
                <w:u w:val="single"/>
              </w:rPr>
              <w:t>Краткая информация о проекте в контексте данной работы:</w:t>
            </w:r>
          </w:p>
          <w:p w14:paraId="30FFFE60" w14:textId="2D610749" w:rsidR="00A570FF" w:rsidRPr="00D81F21" w:rsidRDefault="00081156" w:rsidP="001F4C81">
            <w:pPr>
              <w:spacing w:before="60" w:after="60"/>
              <w:ind w:left="57" w:firstLine="250"/>
              <w:jc w:val="both"/>
            </w:pPr>
            <w:r w:rsidRPr="00081156">
              <w:rPr>
                <w:bCs/>
              </w:rPr>
              <w:t>Республика Беларусь присоединилась к Стокгольмской конвенции о стойких органических загрязнителях в 2004 году. Накопленные на территории страны запасы стойких органических загрязнителей включают непригодные пестициды и ПХБ-содержащее оборудование, загрязненный ПХБ грунт и небольшое количество жидкостей на основе ПХБ, а также СОЗ-содержащие пестициды, преимущественно ДДТ и ГХЦГ. Республика Беларусь активно участвуют в работе Стокгольмской конвенции и стремится в</w:t>
            </w:r>
            <w:r w:rsidR="00E102E0">
              <w:rPr>
                <w:bCs/>
              </w:rPr>
              <w:t>ыполнять принятые обязательства</w:t>
            </w:r>
            <w:r w:rsidRPr="00081156">
              <w:rPr>
                <w:bCs/>
              </w:rPr>
              <w:t xml:space="preserve">. Руководствуясь обязательствами в рамках Стокгольмской конвенции, Правительство Республики Беларусь вывело СОЗ в отдельный вид опасных отходов и осуществляет жесткий контроль за обращением с этими веществами на всех этапах жизненного цикла, предотвращая возможность их возврата в хозяйственный оборот. Система хранения и удаления непригодных пестицидов традиционно предусматривала их складирование на складах сельскохозяйственных организаций и в нескольких захоронениях. В настоящее время в Беларуси насчитывается 88 складов непригодных пестицидов, принадлежащих сельхозпредприятиям, а также 5 подземных хранилищ, созданных в советский период. </w:t>
            </w:r>
            <w:r w:rsidR="00E102E0" w:rsidRPr="00E102E0">
              <w:t>Данный проект будет способствовать достижению целей Страновой программы ПРООН для Республики Беларусь на 2016–2020 гг. (Практический результат 3.1: Разработка решений на национальном и субнациональном уровнях по управлению природопользованием, экосистемными услугами и обращению с опасными химическими веществами и отходами на устойчивой основе) и Рамочной программы ООН по оказанию помощи в целях развития ЮНДАФ для Республики Беларусь на 2016–2020 гг. (Практический результат 3.1: До 2020 г. будет усовершенствована политика и эффективно реализованы меры  для повышения энергоэффективности производства возобновляемой энергии, защиты ландшафтного и биологического разнообразия и снижения антропогенной нагрузки на окружающую среду).</w:t>
            </w:r>
          </w:p>
          <w:p w14:paraId="67CE7347" w14:textId="0749460C" w:rsidR="00A167DF" w:rsidRPr="00D81F21" w:rsidRDefault="007A2960" w:rsidP="001F4C81">
            <w:pPr>
              <w:spacing w:before="60" w:after="60"/>
              <w:ind w:left="57" w:firstLine="250"/>
              <w:jc w:val="both"/>
            </w:pPr>
            <w:r w:rsidRPr="00D81F21">
              <w:t xml:space="preserve">Кроме того, </w:t>
            </w:r>
            <w:r w:rsidR="00A167DF" w:rsidRPr="00D81F21">
              <w:t xml:space="preserve">в рамках проекта планируется организация </w:t>
            </w:r>
            <w:r w:rsidR="00A167DF" w:rsidRPr="00D81F21">
              <w:rPr>
                <w:spacing w:val="-2"/>
              </w:rPr>
              <w:t>семинаров, совещаний, обучающих мероприятий</w:t>
            </w:r>
            <w:r w:rsidR="00A167DF" w:rsidRPr="00D81F21" w:rsidDel="00687CFD">
              <w:t xml:space="preserve"> </w:t>
            </w:r>
            <w:r w:rsidR="00A167DF" w:rsidRPr="00D81F21">
              <w:t xml:space="preserve">и конференций с целью проведения консультаций с заинтересованными </w:t>
            </w:r>
            <w:r w:rsidR="00CB6922">
              <w:t xml:space="preserve">сторонами </w:t>
            </w:r>
            <w:r w:rsidR="00A167DF" w:rsidRPr="00D81F21">
              <w:t xml:space="preserve">и информирования </w:t>
            </w:r>
            <w:r w:rsidR="00CB6922">
              <w:t xml:space="preserve">населения </w:t>
            </w:r>
            <w:r w:rsidR="00A167DF" w:rsidRPr="00D81F21">
              <w:t xml:space="preserve">о </w:t>
            </w:r>
            <w:r w:rsidR="00CB6922" w:rsidRPr="00CB6922">
              <w:t>наличии ПХБ в мелких бытовых приборах</w:t>
            </w:r>
            <w:r w:rsidR="00A167DF" w:rsidRPr="00D81F21">
              <w:t xml:space="preserve">, </w:t>
            </w:r>
            <w:r w:rsidR="00CB6922" w:rsidRPr="00CB6922">
              <w:t>о непригодных пестицидах, находящихся на хранении в сельских районах</w:t>
            </w:r>
            <w:r w:rsidR="00E102E0">
              <w:t xml:space="preserve"> и т.д</w:t>
            </w:r>
            <w:r w:rsidR="00A167DF" w:rsidRPr="00D81F21">
              <w:t xml:space="preserve">. </w:t>
            </w:r>
            <w:r w:rsidR="008C7310">
              <w:t>Предполагается</w:t>
            </w:r>
            <w:r w:rsidR="008C7310" w:rsidRPr="008C7310">
              <w:t xml:space="preserve"> проведение встреч /семинаров </w:t>
            </w:r>
            <w:r w:rsidR="008C7310">
              <w:t>во всех областях Республики Беларусь</w:t>
            </w:r>
            <w:r w:rsidR="008C7310" w:rsidRPr="008C7310">
              <w:t xml:space="preserve"> и распространение информационных материалов</w:t>
            </w:r>
            <w:r w:rsidR="008C7310">
              <w:t xml:space="preserve"> </w:t>
            </w:r>
            <w:r w:rsidR="008C7310" w:rsidRPr="008C7310">
              <w:t>(учебное пособие,</w:t>
            </w:r>
            <w:r w:rsidR="00E102E0">
              <w:t xml:space="preserve"> информационные плакаты,</w:t>
            </w:r>
            <w:r w:rsidR="008C7310" w:rsidRPr="008C7310">
              <w:t xml:space="preserve"> листовки и т.д.)</w:t>
            </w:r>
            <w:r w:rsidR="008C7310">
              <w:t xml:space="preserve"> </w:t>
            </w:r>
            <w:r w:rsidR="00C67E96">
              <w:t>с последующим опубликованием на тематических сайтах</w:t>
            </w:r>
            <w:r w:rsidR="008C7310" w:rsidRPr="008C7310">
              <w:t>.</w:t>
            </w:r>
            <w:r w:rsidR="00C67E96">
              <w:t xml:space="preserve"> </w:t>
            </w:r>
            <w:r w:rsidR="00C67E96" w:rsidRPr="00C67E96">
              <w:t>Кампания по информированию целевых групп предусматривает как минимум одно телевизионное ток-шоу, которому будет предшествовать подготовка и показ тематического видеоролика.</w:t>
            </w:r>
            <w:r w:rsidR="00C67E96">
              <w:t xml:space="preserve"> </w:t>
            </w:r>
            <w:r w:rsidR="00E102E0">
              <w:t>На сайте проекта п</w:t>
            </w:r>
            <w:r w:rsidR="00C67E96" w:rsidRPr="00C67E96">
              <w:t xml:space="preserve">редусматривается создать тематический форум, посредством которого </w:t>
            </w:r>
            <w:r w:rsidR="00C67E96">
              <w:t>будет</w:t>
            </w:r>
            <w:r w:rsidR="00C67E96" w:rsidRPr="00C67E96">
              <w:t xml:space="preserve"> возможность обсудить со специалистами Министерства здравоохранения проблемы, связанные с СОЗ, и способы профилактики заболеваний, вызываемых СОЗ.</w:t>
            </w:r>
          </w:p>
          <w:p w14:paraId="762952CA" w14:textId="77777777" w:rsidR="00A570FF" w:rsidRPr="00D81F21" w:rsidRDefault="00A570FF" w:rsidP="001F4C81">
            <w:pPr>
              <w:pStyle w:val="3"/>
              <w:spacing w:before="120"/>
              <w:ind w:left="5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1F2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 проекта: </w:t>
            </w:r>
          </w:p>
          <w:p w14:paraId="62BDF07F" w14:textId="1F0BB656" w:rsidR="00A570FF" w:rsidRPr="00D81F21" w:rsidRDefault="00C67E96" w:rsidP="00C67E96">
            <w:pPr>
              <w:pStyle w:val="a3"/>
              <w:spacing w:before="60" w:beforeAutospacing="0" w:after="60" w:afterAutospacing="0"/>
              <w:ind w:left="89" w:firstLine="142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67E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Цель проекта заключается в обеспечении охраны здоровья населения и окружающей среды посредством ликвидации имеющихся запасов стойких органических загрязнителей (СОЗ) и развития потенциала в области устойчивого управления СОЗ в рамках механизма экологически безопасного регулирования химических веществ в Республике Беларусь. Данная цель будет достигнута посредством реализации мероприятий по трем компонентам: i) Устойчивое управление ПХБ; </w:t>
            </w:r>
            <w:proofErr w:type="spellStart"/>
            <w:r w:rsidRPr="00C67E96">
              <w:rPr>
                <w:rFonts w:ascii="Times New Roman" w:hAnsi="Times New Roman"/>
                <w:color w:val="auto"/>
                <w:sz w:val="24"/>
                <w:szCs w:val="24"/>
              </w:rPr>
              <w:t>ii</w:t>
            </w:r>
            <w:proofErr w:type="spellEnd"/>
            <w:r w:rsidRPr="00C67E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) Ликвидация запасов непригодных пестицидов; </w:t>
            </w:r>
            <w:proofErr w:type="spellStart"/>
            <w:r w:rsidRPr="00C67E96">
              <w:rPr>
                <w:rFonts w:ascii="Times New Roman" w:hAnsi="Times New Roman"/>
                <w:color w:val="auto"/>
                <w:sz w:val="24"/>
                <w:szCs w:val="24"/>
              </w:rPr>
              <w:t>iii</w:t>
            </w:r>
            <w:proofErr w:type="spellEnd"/>
            <w:r w:rsidRPr="00C67E9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) Укрепление и планирование потенциала для устойчивого управления химическими веществами. Проект будет осуществляться в течение 4 лет и будет включать мероприятия по экологически безопасной ликвидации существующих запасов ПХБ-содержащего </w:t>
            </w:r>
            <w:r w:rsidRPr="00C67E9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оборудования (оценочно 1100 тонн), поэтапной экологически безопасной ликвидации ПХБ-содержащего оборудования, выводимого из эксплуатации в период реализации проекта в соответствии с национальным планом действий по выводу из эксплуатации ПХБ-содержащего оборудования (оценочно 1270 тонн), переупаковке, вывозу и экологически безопасному уничтожению 1900 тонн непригодных пестицидов, находящихся на 88  складах сельскохозяйственных организаций в различных районах страны. Проект также предусматривает оказание поддержки и укрепление потенциала по различным аспектам инфраструктуры управления СОЗ и опасными отходами, мониторингу окружающей среды, устойчивого обращения с химическими веществами, интеграции гендерных вопросов, актуализации Национального плана выполнения обязательств (НПВ), принятых Республикой Беларусь по реализации положений по Стокгольмской конвенции о стойких органических загрязнителях, повышению уровня осведомленности и участию общественности в тематической области.</w:t>
            </w:r>
          </w:p>
          <w:p w14:paraId="2BC023F6" w14:textId="77777777" w:rsidR="00A570FF" w:rsidRPr="00D81F21" w:rsidRDefault="00A570FF" w:rsidP="007A2960">
            <w:pPr>
              <w:pStyle w:val="a3"/>
              <w:spacing w:before="60" w:beforeAutospacing="0" w:after="60" w:afterAutospacing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5305675" w14:textId="77777777" w:rsidR="00A570FF" w:rsidRPr="00D81F21" w:rsidRDefault="00A570FF" w:rsidP="001F4C81">
            <w:pPr>
              <w:pStyle w:val="3"/>
              <w:spacing w:before="120"/>
              <w:ind w:left="5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1F21">
              <w:rPr>
                <w:rFonts w:ascii="Times New Roman" w:hAnsi="Times New Roman"/>
                <w:sz w:val="24"/>
                <w:szCs w:val="24"/>
                <w:u w:val="single"/>
              </w:rPr>
              <w:t>Цель найма Исполнителя:</w:t>
            </w:r>
          </w:p>
          <w:p w14:paraId="2A7181EC" w14:textId="4D6AB441" w:rsidR="003F69D5" w:rsidRDefault="00865931" w:rsidP="001F4C81">
            <w:pPr>
              <w:spacing w:before="60" w:after="60"/>
              <w:jc w:val="both"/>
            </w:pPr>
            <w:r w:rsidRPr="00D81F21">
              <w:t xml:space="preserve">Обеспечить </w:t>
            </w:r>
            <w:r w:rsidR="003F69D5">
              <w:t>взаимодействие проекта с общественностью, подготовку информационных материалов о проекте,</w:t>
            </w:r>
            <w:r w:rsidR="005C6704">
              <w:t xml:space="preserve"> оказание содействия в организации и проведении информационных мероприятий,</w:t>
            </w:r>
            <w:r w:rsidR="003F69D5">
              <w:t xml:space="preserve"> </w:t>
            </w:r>
            <w:r w:rsidR="005C6704">
              <w:t xml:space="preserve">информационное наполнение </w:t>
            </w:r>
            <w:r w:rsidR="003F69D5">
              <w:t>Интернет-сайта проекта.</w:t>
            </w:r>
          </w:p>
          <w:p w14:paraId="5F921625" w14:textId="77777777" w:rsidR="00A570FF" w:rsidRDefault="00A570FF" w:rsidP="001F4C81">
            <w:pPr>
              <w:spacing w:before="60" w:after="60"/>
              <w:jc w:val="both"/>
              <w:rPr>
                <w:b/>
                <w:u w:val="single"/>
              </w:rPr>
            </w:pPr>
            <w:r w:rsidRPr="00D81F21">
              <w:rPr>
                <w:b/>
                <w:u w:val="single"/>
              </w:rPr>
              <w:t xml:space="preserve">Оказываемые услуги: </w:t>
            </w:r>
          </w:p>
          <w:p w14:paraId="02687A5D" w14:textId="77777777" w:rsidR="003F69D5" w:rsidRPr="00771085" w:rsidRDefault="003F69D5" w:rsidP="00AC6CA0">
            <w:pPr>
              <w:pStyle w:val="a6"/>
              <w:numPr>
                <w:ilvl w:val="0"/>
                <w:numId w:val="6"/>
              </w:numPr>
              <w:ind w:left="714" w:hanging="357"/>
              <w:jc w:val="both"/>
              <w:rPr>
                <w:lang w:val="ru-RU"/>
              </w:rPr>
            </w:pPr>
            <w:r w:rsidRPr="00A40025">
              <w:rPr>
                <w:lang w:val="ru-RU"/>
              </w:rPr>
              <w:t>Поддерж</w:t>
            </w:r>
            <w:r w:rsidR="008C13EF" w:rsidRPr="00A40025">
              <w:rPr>
                <w:lang w:val="ru-RU"/>
              </w:rPr>
              <w:t>ивать</w:t>
            </w:r>
            <w:r w:rsidRPr="00A40025">
              <w:rPr>
                <w:lang w:val="ru-RU"/>
              </w:rPr>
              <w:t xml:space="preserve"> связи с общественными организациями и бизнес-ассоциациями по вопросам </w:t>
            </w:r>
            <w:r w:rsidRPr="00771085">
              <w:rPr>
                <w:lang w:val="ru-RU"/>
              </w:rPr>
              <w:t>реализации проекта;</w:t>
            </w:r>
          </w:p>
          <w:p w14:paraId="68EABB8A" w14:textId="294793F8" w:rsidR="00771085" w:rsidRPr="00771085" w:rsidRDefault="008C13EF" w:rsidP="009041C5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771085">
              <w:rPr>
                <w:lang w:val="ru-RU"/>
              </w:rPr>
              <w:t>Осуществлять подготовку</w:t>
            </w:r>
            <w:r w:rsidR="003855FF" w:rsidRPr="00771085">
              <w:rPr>
                <w:lang w:val="ru-RU"/>
              </w:rPr>
              <w:t xml:space="preserve"> </w:t>
            </w:r>
            <w:r w:rsidR="00865931" w:rsidRPr="00771085">
              <w:rPr>
                <w:lang w:val="ru-RU"/>
              </w:rPr>
              <w:t xml:space="preserve">информационных </w:t>
            </w:r>
            <w:r w:rsidR="00771085" w:rsidRPr="00771085">
              <w:rPr>
                <w:snapToGrid w:val="0"/>
                <w:color w:val="000000"/>
                <w:lang w:val="ru-RU" w:eastAsia="ru-RU"/>
              </w:rPr>
              <w:t xml:space="preserve">материалов в области </w:t>
            </w:r>
            <w:r w:rsidR="00C67E96">
              <w:rPr>
                <w:snapToGrid w:val="0"/>
                <w:color w:val="000000"/>
                <w:lang w:val="ru-RU" w:eastAsia="ru-RU"/>
              </w:rPr>
              <w:t>управления стойкими органическими загрязнителями</w:t>
            </w:r>
            <w:r w:rsidR="00771085" w:rsidRPr="00771085">
              <w:rPr>
                <w:snapToGrid w:val="0"/>
                <w:color w:val="000000"/>
                <w:lang w:val="ru-RU" w:eastAsia="ru-RU"/>
              </w:rPr>
              <w:t xml:space="preserve"> (статей, обзоров, пресс-релизов и т.п.), включая адаптацию всех подготовленных материалов (в том числе графических) для формата Интернет-сайта проекта и размещение их в специальных разделах веб-конструктора Интернет-сайта проекта;</w:t>
            </w:r>
          </w:p>
          <w:p w14:paraId="72860EBB" w14:textId="40AD1E58" w:rsidR="00A25C1D" w:rsidRPr="00771085" w:rsidRDefault="008C13EF" w:rsidP="009041C5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771085">
              <w:rPr>
                <w:lang w:val="ru-RU"/>
              </w:rPr>
              <w:t>Размещать информационные материалы</w:t>
            </w:r>
            <w:r w:rsidR="00A25C1D" w:rsidRPr="00771085">
              <w:rPr>
                <w:lang w:val="ru-RU"/>
              </w:rPr>
              <w:t xml:space="preserve"> </w:t>
            </w:r>
            <w:r w:rsidR="00771085" w:rsidRPr="00771085">
              <w:rPr>
                <w:lang w:val="ru-RU"/>
              </w:rPr>
              <w:t>(отчет</w:t>
            </w:r>
            <w:r w:rsidR="00771085">
              <w:rPr>
                <w:lang w:val="ru-RU"/>
              </w:rPr>
              <w:t>ы</w:t>
            </w:r>
            <w:r w:rsidR="00771085" w:rsidRPr="00771085">
              <w:rPr>
                <w:lang w:val="ru-RU"/>
              </w:rPr>
              <w:t xml:space="preserve"> консультантов проекта, публикаци</w:t>
            </w:r>
            <w:r w:rsidR="00771085">
              <w:rPr>
                <w:lang w:val="ru-RU"/>
              </w:rPr>
              <w:t xml:space="preserve">и </w:t>
            </w:r>
            <w:r w:rsidR="00771085" w:rsidRPr="00771085">
              <w:rPr>
                <w:lang w:val="ru-RU"/>
              </w:rPr>
              <w:t>проекта, презентаци</w:t>
            </w:r>
            <w:r w:rsidR="00771085">
              <w:rPr>
                <w:lang w:val="ru-RU"/>
              </w:rPr>
              <w:t>и</w:t>
            </w:r>
            <w:r w:rsidR="00771085" w:rsidRPr="00771085">
              <w:rPr>
                <w:lang w:val="ru-RU"/>
              </w:rPr>
              <w:t>, нормативны</w:t>
            </w:r>
            <w:r w:rsidR="00771085">
              <w:rPr>
                <w:lang w:val="ru-RU"/>
              </w:rPr>
              <w:t>е</w:t>
            </w:r>
            <w:r w:rsidR="00771085" w:rsidRPr="00771085">
              <w:rPr>
                <w:lang w:val="ru-RU"/>
              </w:rPr>
              <w:t xml:space="preserve"> правовы</w:t>
            </w:r>
            <w:r w:rsidR="00771085">
              <w:rPr>
                <w:lang w:val="ru-RU"/>
              </w:rPr>
              <w:t xml:space="preserve">е </w:t>
            </w:r>
            <w:r w:rsidR="00771085" w:rsidRPr="00771085">
              <w:rPr>
                <w:lang w:val="ru-RU"/>
              </w:rPr>
              <w:t>и технически</w:t>
            </w:r>
            <w:r w:rsidR="00771085">
              <w:rPr>
                <w:lang w:val="ru-RU"/>
              </w:rPr>
              <w:t>е</w:t>
            </w:r>
            <w:r w:rsidR="00771085" w:rsidRPr="00771085">
              <w:rPr>
                <w:lang w:val="ru-RU"/>
              </w:rPr>
              <w:t xml:space="preserve"> документ</w:t>
            </w:r>
            <w:r w:rsidR="00771085">
              <w:rPr>
                <w:lang w:val="ru-RU"/>
              </w:rPr>
              <w:t>ы</w:t>
            </w:r>
            <w:r w:rsidR="00771085" w:rsidRPr="00771085">
              <w:rPr>
                <w:lang w:val="ru-RU"/>
              </w:rPr>
              <w:t xml:space="preserve"> по тематике </w:t>
            </w:r>
            <w:r w:rsidR="00E102E0">
              <w:rPr>
                <w:lang w:val="ru-RU"/>
              </w:rPr>
              <w:t xml:space="preserve">проекта </w:t>
            </w:r>
            <w:r w:rsidR="00771085" w:rsidRPr="00771085">
              <w:rPr>
                <w:lang w:val="ru-RU"/>
              </w:rPr>
              <w:t>и др.)</w:t>
            </w:r>
            <w:r w:rsidR="00276D51" w:rsidRPr="00771085">
              <w:rPr>
                <w:lang w:val="ru-RU"/>
              </w:rPr>
              <w:t xml:space="preserve"> </w:t>
            </w:r>
            <w:r w:rsidR="00A25C1D" w:rsidRPr="00771085">
              <w:rPr>
                <w:lang w:val="ru-RU"/>
              </w:rPr>
              <w:t>на Интернет-сайте</w:t>
            </w:r>
            <w:r w:rsidR="006D03EE" w:rsidRPr="00771085">
              <w:rPr>
                <w:lang w:val="ru-RU"/>
              </w:rPr>
              <w:t xml:space="preserve"> проекта</w:t>
            </w:r>
            <w:r w:rsidR="0006650B" w:rsidRPr="00771085">
              <w:rPr>
                <w:lang w:val="ru-RU"/>
              </w:rPr>
              <w:t>;</w:t>
            </w:r>
          </w:p>
          <w:p w14:paraId="1BF00177" w14:textId="77777777" w:rsidR="00D36F5F" w:rsidRPr="00771085" w:rsidRDefault="009041C5" w:rsidP="00D36F5F">
            <w:pPr>
              <w:pStyle w:val="a6"/>
              <w:numPr>
                <w:ilvl w:val="0"/>
                <w:numId w:val="1"/>
              </w:numPr>
              <w:ind w:left="714" w:hanging="357"/>
              <w:jc w:val="both"/>
              <w:rPr>
                <w:lang w:val="ru-RU"/>
              </w:rPr>
            </w:pPr>
            <w:r w:rsidRPr="00771085">
              <w:rPr>
                <w:color w:val="000000"/>
                <w:shd w:val="clear" w:color="auto" w:fill="FFFFFF"/>
                <w:lang w:val="ru-RU"/>
              </w:rPr>
              <w:t>Отслеживать поступление на Интернет-сайт проекта вопросов и готовить ответы на них;</w:t>
            </w:r>
            <w:r w:rsidR="00D36F5F" w:rsidRPr="00771085">
              <w:rPr>
                <w:lang w:val="ru-RU"/>
              </w:rPr>
              <w:t xml:space="preserve"> </w:t>
            </w:r>
          </w:p>
          <w:p w14:paraId="6174EA80" w14:textId="77777777" w:rsidR="00D36F5F" w:rsidRPr="00A40025" w:rsidRDefault="00D36F5F" w:rsidP="00D36F5F">
            <w:pPr>
              <w:pStyle w:val="a6"/>
              <w:numPr>
                <w:ilvl w:val="0"/>
                <w:numId w:val="1"/>
              </w:numPr>
              <w:ind w:left="714" w:hanging="357"/>
              <w:jc w:val="both"/>
              <w:rPr>
                <w:lang w:val="ru-RU"/>
              </w:rPr>
            </w:pPr>
            <w:r w:rsidRPr="00A40025">
              <w:rPr>
                <w:lang w:val="ru-RU"/>
              </w:rPr>
              <w:t>Осуществлять мониторинг средств массовой информации с целью отслеживания публикаций о проекте;</w:t>
            </w:r>
          </w:p>
          <w:p w14:paraId="585704EC" w14:textId="11920293" w:rsidR="00771085" w:rsidRPr="00382663" w:rsidRDefault="00771085" w:rsidP="00771085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382663">
              <w:rPr>
                <w:lang w:val="ru-RU"/>
              </w:rPr>
              <w:t>Обеспечить ведение пиар-кампании проекта, в том числе ведение страниц (групп) в социальных сетях (</w:t>
            </w:r>
            <w:r w:rsidRPr="00382663">
              <w:t>Facebook</w:t>
            </w:r>
            <w:r w:rsidRPr="00382663">
              <w:rPr>
                <w:lang w:val="ru-RU"/>
              </w:rPr>
              <w:t xml:space="preserve">, </w:t>
            </w:r>
            <w:proofErr w:type="spellStart"/>
            <w:r w:rsidRPr="00382663">
              <w:rPr>
                <w:lang w:val="ru-RU"/>
              </w:rPr>
              <w:t>ВКонтакте</w:t>
            </w:r>
            <w:proofErr w:type="spellEnd"/>
            <w:r w:rsidRPr="00382663">
              <w:rPr>
                <w:lang w:val="ru-RU"/>
              </w:rPr>
              <w:t xml:space="preserve">, </w:t>
            </w:r>
            <w:r w:rsidRPr="00382663">
              <w:t>Instagram</w:t>
            </w:r>
            <w:r w:rsidRPr="00382663">
              <w:rPr>
                <w:lang w:val="ru-RU"/>
              </w:rPr>
              <w:t xml:space="preserve"> и др.);</w:t>
            </w:r>
          </w:p>
          <w:p w14:paraId="5D551A26" w14:textId="4A4EA6C4" w:rsidR="009162A8" w:rsidRDefault="008C13EF" w:rsidP="00AC6CA0">
            <w:pPr>
              <w:pStyle w:val="a6"/>
              <w:numPr>
                <w:ilvl w:val="0"/>
                <w:numId w:val="1"/>
              </w:numPr>
              <w:ind w:left="714" w:hanging="357"/>
              <w:jc w:val="both"/>
              <w:rPr>
                <w:lang w:val="ru-RU"/>
              </w:rPr>
            </w:pPr>
            <w:r w:rsidRPr="00A40025">
              <w:rPr>
                <w:lang w:val="ru-RU"/>
              </w:rPr>
              <w:t>Оказывать п</w:t>
            </w:r>
            <w:r w:rsidR="00453EFD" w:rsidRPr="00A40025">
              <w:rPr>
                <w:lang w:val="ru-RU"/>
              </w:rPr>
              <w:t>омощь в о</w:t>
            </w:r>
            <w:r w:rsidR="009162A8" w:rsidRPr="00A40025">
              <w:rPr>
                <w:lang w:val="ru-RU"/>
              </w:rPr>
              <w:t>рганизаци</w:t>
            </w:r>
            <w:r w:rsidR="00453EFD" w:rsidRPr="00A40025">
              <w:rPr>
                <w:lang w:val="ru-RU"/>
              </w:rPr>
              <w:t>и и</w:t>
            </w:r>
            <w:r w:rsidR="009162A8" w:rsidRPr="00A40025">
              <w:rPr>
                <w:lang w:val="ru-RU"/>
              </w:rPr>
              <w:t xml:space="preserve"> проведени</w:t>
            </w:r>
            <w:r w:rsidR="00453EFD" w:rsidRPr="00A40025">
              <w:rPr>
                <w:lang w:val="ru-RU"/>
              </w:rPr>
              <w:t>и</w:t>
            </w:r>
            <w:r w:rsidR="009162A8" w:rsidRPr="00A40025">
              <w:rPr>
                <w:lang w:val="ru-RU"/>
              </w:rPr>
              <w:t xml:space="preserve"> мероприятий </w:t>
            </w:r>
            <w:r w:rsidR="00635329">
              <w:rPr>
                <w:lang w:val="ru-RU"/>
              </w:rPr>
              <w:t xml:space="preserve">проекта </w:t>
            </w:r>
            <w:r w:rsidR="009162A8" w:rsidRPr="00A40025">
              <w:rPr>
                <w:lang w:val="ru-RU"/>
              </w:rPr>
              <w:t xml:space="preserve">(семинаров, </w:t>
            </w:r>
            <w:proofErr w:type="gramStart"/>
            <w:r w:rsidR="009162A8" w:rsidRPr="00A40025">
              <w:rPr>
                <w:lang w:val="ru-RU"/>
              </w:rPr>
              <w:t>круглых-столов</w:t>
            </w:r>
            <w:proofErr w:type="gramEnd"/>
            <w:r w:rsidR="009162A8" w:rsidRPr="00A40025">
              <w:rPr>
                <w:lang w:val="ru-RU"/>
              </w:rPr>
              <w:t>, конференций</w:t>
            </w:r>
            <w:r w:rsidR="00635329">
              <w:rPr>
                <w:lang w:val="ru-RU"/>
              </w:rPr>
              <w:t>, совещани</w:t>
            </w:r>
            <w:r w:rsidR="00E102E0">
              <w:rPr>
                <w:lang w:val="ru-RU"/>
              </w:rPr>
              <w:t>й</w:t>
            </w:r>
            <w:r w:rsidR="009162A8" w:rsidRPr="00A40025">
              <w:rPr>
                <w:lang w:val="ru-RU"/>
              </w:rPr>
              <w:t xml:space="preserve"> и т.д.);</w:t>
            </w:r>
          </w:p>
          <w:p w14:paraId="2D899AF7" w14:textId="22F855CC" w:rsidR="00771085" w:rsidRPr="00771085" w:rsidRDefault="00771085" w:rsidP="00771085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382663">
              <w:rPr>
                <w:lang w:val="ru-RU"/>
              </w:rPr>
              <w:t xml:space="preserve">Обеспечить </w:t>
            </w:r>
            <w:r w:rsidRPr="00771085">
              <w:rPr>
                <w:lang w:val="ru-RU"/>
              </w:rPr>
              <w:t>организаци</w:t>
            </w:r>
            <w:r>
              <w:rPr>
                <w:lang w:val="ru-RU"/>
              </w:rPr>
              <w:t>ю</w:t>
            </w:r>
            <w:r w:rsidRPr="00771085">
              <w:rPr>
                <w:lang w:val="ru-RU"/>
              </w:rPr>
              <w:t xml:space="preserve"> работ по изготовлению печатных материалов (брошюр, буклетов, отчетов и иных публикаций проекта);</w:t>
            </w:r>
          </w:p>
          <w:p w14:paraId="130AAFCE" w14:textId="08651F58" w:rsidR="00771085" w:rsidRPr="00771085" w:rsidRDefault="00771085" w:rsidP="00771085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382663">
              <w:rPr>
                <w:lang w:val="ru-RU"/>
              </w:rPr>
              <w:t>Обеспечить</w:t>
            </w:r>
            <w:r w:rsidRPr="00771085">
              <w:rPr>
                <w:lang w:val="ru-RU"/>
              </w:rPr>
              <w:t xml:space="preserve"> организаци</w:t>
            </w:r>
            <w:r>
              <w:rPr>
                <w:lang w:val="ru-RU"/>
              </w:rPr>
              <w:t>ю</w:t>
            </w:r>
            <w:r w:rsidRPr="00771085">
              <w:rPr>
                <w:lang w:val="ru-RU"/>
              </w:rPr>
              <w:t xml:space="preserve"> работ по изготовлению информационных видеороликов</w:t>
            </w:r>
            <w:r w:rsidR="005C6704">
              <w:rPr>
                <w:lang w:val="ru-RU"/>
              </w:rPr>
              <w:t>, компьютерной игры и приложения</w:t>
            </w:r>
            <w:r w:rsidRPr="00771085">
              <w:rPr>
                <w:lang w:val="ru-RU"/>
              </w:rPr>
              <w:t xml:space="preserve"> проекта с последующим их размещением </w:t>
            </w:r>
            <w:r w:rsidR="00F53F59">
              <w:rPr>
                <w:lang w:val="ru-RU"/>
              </w:rPr>
              <w:t>в</w:t>
            </w:r>
            <w:r w:rsidRPr="00771085">
              <w:rPr>
                <w:lang w:val="ru-RU"/>
              </w:rPr>
              <w:t xml:space="preserve"> </w:t>
            </w:r>
            <w:r w:rsidR="00F53F59">
              <w:rPr>
                <w:lang w:val="ru-RU"/>
              </w:rPr>
              <w:t>сети Интернет</w:t>
            </w:r>
            <w:r w:rsidRPr="00771085">
              <w:rPr>
                <w:lang w:val="ru-RU"/>
              </w:rPr>
              <w:t>, страницах социальных сетей проекта и других публичных ресурсах;</w:t>
            </w:r>
          </w:p>
          <w:p w14:paraId="1C071C8C" w14:textId="619326FF" w:rsidR="00771085" w:rsidRPr="00771085" w:rsidRDefault="00771085" w:rsidP="00771085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382663">
              <w:rPr>
                <w:lang w:val="ru-RU"/>
              </w:rPr>
              <w:t>Обеспечить</w:t>
            </w:r>
            <w:r w:rsidRPr="00771085">
              <w:rPr>
                <w:lang w:val="ru-RU"/>
              </w:rPr>
              <w:t xml:space="preserve"> организаци</w:t>
            </w:r>
            <w:r>
              <w:rPr>
                <w:lang w:val="ru-RU"/>
              </w:rPr>
              <w:t>ю</w:t>
            </w:r>
            <w:r w:rsidRPr="00771085">
              <w:rPr>
                <w:lang w:val="ru-RU"/>
              </w:rPr>
              <w:t xml:space="preserve"> работ по изготовлению промо-продукции проекта (календарей, блокнотов, авторучек, флэш-накопителей и т.п.);</w:t>
            </w:r>
          </w:p>
          <w:p w14:paraId="57DEEEDD" w14:textId="59F690E9" w:rsidR="00771085" w:rsidRPr="00771085" w:rsidRDefault="00771085" w:rsidP="00771085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Принимать у</w:t>
            </w:r>
            <w:r w:rsidRPr="00771085">
              <w:rPr>
                <w:lang w:val="ru-RU"/>
              </w:rPr>
              <w:t>частие, в том числе с выступлениями, в информационных мероприятиях (семинарах, круглых столах, конференциях, тематических и отраслевых выставках и т.д.);</w:t>
            </w:r>
          </w:p>
          <w:p w14:paraId="1E7E837B" w14:textId="05D32099" w:rsidR="00771085" w:rsidRPr="00771085" w:rsidRDefault="00771085" w:rsidP="00771085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A40025">
              <w:rPr>
                <w:lang w:val="ru-RU"/>
              </w:rPr>
              <w:t xml:space="preserve">Осуществлять </w:t>
            </w:r>
            <w:r w:rsidRPr="00771085">
              <w:rPr>
                <w:lang w:val="ru-RU"/>
              </w:rPr>
              <w:t>фотосъемк</w:t>
            </w:r>
            <w:r>
              <w:rPr>
                <w:lang w:val="ru-RU"/>
              </w:rPr>
              <w:t>у</w:t>
            </w:r>
            <w:r w:rsidRPr="00771085">
              <w:rPr>
                <w:lang w:val="ru-RU"/>
              </w:rPr>
              <w:t xml:space="preserve"> на мероприятиях, организуемых или проводимых с участием проекта (семинарах, круглых столах, конференциях, совещаниях и т.д.);</w:t>
            </w:r>
          </w:p>
          <w:p w14:paraId="06D51B56" w14:textId="45FCB842" w:rsidR="00A167DF" w:rsidRPr="00771085" w:rsidRDefault="00771085" w:rsidP="00771085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A40025">
              <w:rPr>
                <w:lang w:val="ru-RU"/>
              </w:rPr>
              <w:t xml:space="preserve">Осуществлять </w:t>
            </w:r>
            <w:r w:rsidRPr="00771085">
              <w:rPr>
                <w:lang w:val="ru-RU"/>
              </w:rPr>
              <w:t>ин</w:t>
            </w:r>
            <w:r>
              <w:rPr>
                <w:lang w:val="ru-RU"/>
              </w:rPr>
              <w:t>ую</w:t>
            </w:r>
            <w:r w:rsidRPr="00771085">
              <w:rPr>
                <w:lang w:val="ru-RU"/>
              </w:rPr>
              <w:t xml:space="preserve"> деятельност</w:t>
            </w:r>
            <w:r>
              <w:rPr>
                <w:lang w:val="ru-RU"/>
              </w:rPr>
              <w:t>ь</w:t>
            </w:r>
            <w:r w:rsidRPr="00771085">
              <w:rPr>
                <w:lang w:val="ru-RU"/>
              </w:rPr>
              <w:t xml:space="preserve"> в рамках своей компетенции в соответствии с </w:t>
            </w:r>
            <w:r w:rsidRPr="00771085">
              <w:rPr>
                <w:lang w:val="ru-RU"/>
              </w:rPr>
              <w:lastRenderedPageBreak/>
              <w:t>поручениями руководителя проекта.</w:t>
            </w:r>
          </w:p>
        </w:tc>
      </w:tr>
    </w:tbl>
    <w:p w14:paraId="17102B7A" w14:textId="77777777" w:rsidR="001C6DBE" w:rsidRPr="00D81F21" w:rsidRDefault="001C6DBE"/>
    <w:p w14:paraId="6260ADC0" w14:textId="77777777" w:rsidR="00A167DF" w:rsidRPr="00D81F21" w:rsidRDefault="00A167DF" w:rsidP="00A167DF">
      <w:pPr>
        <w:pStyle w:val="4"/>
        <w:spacing w:before="0" w:after="0"/>
        <w:rPr>
          <w:rFonts w:ascii="Times New Roman" w:hAnsi="Times New Roman"/>
          <w:b/>
          <w:i w:val="0"/>
          <w:szCs w:val="24"/>
          <w:u w:val="single"/>
        </w:rPr>
      </w:pPr>
      <w:r w:rsidRPr="00D81F21">
        <w:rPr>
          <w:rFonts w:ascii="Times New Roman" w:hAnsi="Times New Roman"/>
          <w:b/>
          <w:i w:val="0"/>
          <w:szCs w:val="24"/>
          <w:u w:val="single"/>
        </w:rPr>
        <w:t>Результаты и отчетность:</w:t>
      </w:r>
    </w:p>
    <w:p w14:paraId="31F69510" w14:textId="77777777" w:rsidR="00A167DF" w:rsidRPr="00D81F21" w:rsidRDefault="00A167DF" w:rsidP="00A167DF">
      <w:pPr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3"/>
        <w:gridCol w:w="4278"/>
      </w:tblGrid>
      <w:tr w:rsidR="00A167DF" w:rsidRPr="00D81F21" w14:paraId="3BEF9B9A" w14:textId="77777777" w:rsidTr="00A167DF">
        <w:trPr>
          <w:trHeight w:val="796"/>
        </w:trPr>
        <w:tc>
          <w:tcPr>
            <w:tcW w:w="5293" w:type="dxa"/>
          </w:tcPr>
          <w:p w14:paraId="5BC15962" w14:textId="77777777" w:rsidR="00A167DF" w:rsidRPr="00D81F21" w:rsidRDefault="00A167DF" w:rsidP="001F4C81">
            <w:pPr>
              <w:pStyle w:val="a6"/>
              <w:spacing w:after="120"/>
              <w:ind w:left="0"/>
              <w:jc w:val="both"/>
              <w:rPr>
                <w:b/>
                <w:lang w:val="ru-RU"/>
              </w:rPr>
            </w:pPr>
            <w:r w:rsidRPr="00D81F21">
              <w:rPr>
                <w:b/>
                <w:lang w:val="ru-RU"/>
              </w:rPr>
              <w:t>Отчетные документы</w:t>
            </w:r>
          </w:p>
        </w:tc>
        <w:tc>
          <w:tcPr>
            <w:tcW w:w="4278" w:type="dxa"/>
          </w:tcPr>
          <w:p w14:paraId="238EE4E3" w14:textId="77777777" w:rsidR="00A167DF" w:rsidRPr="00D81F21" w:rsidRDefault="00A167DF" w:rsidP="001F4C81">
            <w:pPr>
              <w:pStyle w:val="a6"/>
              <w:spacing w:after="120"/>
              <w:ind w:left="0"/>
              <w:jc w:val="both"/>
              <w:rPr>
                <w:b/>
                <w:lang w:val="ru-RU"/>
              </w:rPr>
            </w:pPr>
            <w:r w:rsidRPr="00D81F21">
              <w:rPr>
                <w:b/>
                <w:lang w:val="ru-RU"/>
              </w:rPr>
              <w:t>Срок предоставления отчета с начала выполнения задания</w:t>
            </w:r>
          </w:p>
        </w:tc>
      </w:tr>
      <w:tr w:rsidR="00A167DF" w:rsidRPr="00D81F21" w14:paraId="7C1FB9D5" w14:textId="77777777" w:rsidTr="00A167DF">
        <w:trPr>
          <w:trHeight w:val="563"/>
        </w:trPr>
        <w:tc>
          <w:tcPr>
            <w:tcW w:w="5293" w:type="dxa"/>
          </w:tcPr>
          <w:p w14:paraId="72313331" w14:textId="77777777" w:rsidR="00A167DF" w:rsidRPr="00D81F21" w:rsidRDefault="00A41E92" w:rsidP="00FE32A5">
            <w:pPr>
              <w:jc w:val="both"/>
            </w:pPr>
            <w:r w:rsidRPr="00D81F21">
              <w:t>Отчеты о выполненной работе предоставляются ежемеся</w:t>
            </w:r>
            <w:r w:rsidR="00FE32A5" w:rsidRPr="00D81F21">
              <w:t>ч</w:t>
            </w:r>
            <w:r w:rsidRPr="00D81F21">
              <w:t>но</w:t>
            </w:r>
          </w:p>
        </w:tc>
        <w:tc>
          <w:tcPr>
            <w:tcW w:w="4278" w:type="dxa"/>
          </w:tcPr>
          <w:p w14:paraId="6485CD3E" w14:textId="4202B06F" w:rsidR="00A167DF" w:rsidRPr="00D81F21" w:rsidRDefault="00F93C30">
            <w:pPr>
              <w:spacing w:after="120"/>
              <w:jc w:val="both"/>
            </w:pPr>
            <w:r>
              <w:t>в течение 5 рабочих дней после окончания очередного календарного месяца</w:t>
            </w:r>
          </w:p>
        </w:tc>
      </w:tr>
    </w:tbl>
    <w:p w14:paraId="68291950" w14:textId="77777777" w:rsidR="005E34CD" w:rsidRDefault="005E34CD" w:rsidP="00A167DF">
      <w:pPr>
        <w:pStyle w:val="a6"/>
        <w:spacing w:after="120"/>
        <w:ind w:left="0"/>
        <w:jc w:val="both"/>
        <w:rPr>
          <w:lang w:val="ru-RU"/>
        </w:rPr>
      </w:pPr>
    </w:p>
    <w:p w14:paraId="1A059C03" w14:textId="7D24C343" w:rsidR="0051444C" w:rsidRPr="0051444C" w:rsidRDefault="0051444C" w:rsidP="0051444C">
      <w:pPr>
        <w:shd w:val="clear" w:color="auto" w:fill="FFFFFF"/>
        <w:jc w:val="both"/>
        <w:rPr>
          <w:color w:val="222222"/>
        </w:rPr>
      </w:pPr>
      <w:r w:rsidRPr="0051444C">
        <w:rPr>
          <w:color w:val="222222"/>
        </w:rPr>
        <w:t>Заинтересованным кандидатам </w:t>
      </w:r>
      <w:r w:rsidRPr="005537D3">
        <w:rPr>
          <w:color w:val="222222"/>
        </w:rPr>
        <w:t>резюме высылать по электронной почте</w:t>
      </w:r>
      <w:r w:rsidRPr="0051444C">
        <w:rPr>
          <w:b/>
          <w:bCs/>
          <w:color w:val="222222"/>
        </w:rPr>
        <w:t xml:space="preserve"> </w:t>
      </w:r>
      <w:r w:rsidR="00B80BA3">
        <w:rPr>
          <w:b/>
          <w:bCs/>
          <w:color w:val="222222"/>
        </w:rPr>
        <w:br/>
      </w:r>
      <w:r w:rsidRPr="005537D3">
        <w:t>POPs_GEF-6@mail.ru</w:t>
      </w:r>
      <w:r w:rsidR="005537D3" w:rsidRPr="005537D3">
        <w:t xml:space="preserve"> с пометкой</w:t>
      </w:r>
      <w:r w:rsidR="005537D3">
        <w:t xml:space="preserve">: </w:t>
      </w:r>
      <w:r w:rsidR="005537D3" w:rsidRPr="005537D3">
        <w:rPr>
          <w:color w:val="222222"/>
        </w:rPr>
        <w:t>для участия в конкурсе на</w:t>
      </w:r>
      <w:r w:rsidR="005537D3">
        <w:rPr>
          <w:b/>
          <w:bCs/>
          <w:color w:val="222222"/>
        </w:rPr>
        <w:t xml:space="preserve"> </w:t>
      </w:r>
      <w:r w:rsidR="005537D3">
        <w:t>специалиста по коммуникативной деятельности</w:t>
      </w:r>
      <w:r w:rsidRPr="0051444C">
        <w:rPr>
          <w:color w:val="222222"/>
        </w:rPr>
        <w:t xml:space="preserve"> </w:t>
      </w:r>
      <w:r w:rsidR="005537D3">
        <w:rPr>
          <w:color w:val="222222"/>
        </w:rPr>
        <w:t>проекта</w:t>
      </w:r>
      <w:r w:rsidRPr="0051444C">
        <w:rPr>
          <w:color w:val="222222"/>
        </w:rPr>
        <w:t> </w:t>
      </w:r>
      <w:r w:rsidRPr="005537D3">
        <w:rPr>
          <w:color w:val="222222"/>
        </w:rPr>
        <w:t>«Устойчивое управление стойкими органическими загрязнителями и химическими веществами в Республике Беларусь, ГЭФ-6»</w:t>
      </w:r>
      <w:r w:rsidRPr="0051444C">
        <w:rPr>
          <w:color w:val="222222"/>
        </w:rPr>
        <w:t> </w:t>
      </w:r>
      <w:r w:rsidRPr="005537D3">
        <w:rPr>
          <w:color w:val="222222"/>
        </w:rPr>
        <w:t xml:space="preserve">до </w:t>
      </w:r>
      <w:r w:rsidR="00D329F3">
        <w:rPr>
          <w:color w:val="222222"/>
        </w:rPr>
        <w:t>1</w:t>
      </w:r>
      <w:r w:rsidR="00BA6606" w:rsidRPr="00AA512A">
        <w:rPr>
          <w:color w:val="222222"/>
        </w:rPr>
        <w:t>7</w:t>
      </w:r>
      <w:r w:rsidRPr="005537D3">
        <w:rPr>
          <w:color w:val="222222"/>
        </w:rPr>
        <w:t>.0</w:t>
      </w:r>
      <w:r w:rsidR="0031323F">
        <w:rPr>
          <w:color w:val="222222"/>
        </w:rPr>
        <w:t>8</w:t>
      </w:r>
      <w:r w:rsidRPr="005537D3">
        <w:rPr>
          <w:color w:val="222222"/>
        </w:rPr>
        <w:t>.2020 г., 1</w:t>
      </w:r>
      <w:r w:rsidR="00EF5BA3">
        <w:rPr>
          <w:color w:val="222222"/>
        </w:rPr>
        <w:t>8</w:t>
      </w:r>
      <w:r w:rsidRPr="005537D3">
        <w:rPr>
          <w:color w:val="222222"/>
        </w:rPr>
        <w:t>:00</w:t>
      </w:r>
      <w:r w:rsidRPr="0051444C">
        <w:rPr>
          <w:color w:val="222222"/>
        </w:rPr>
        <w:t>.</w:t>
      </w:r>
    </w:p>
    <w:p w14:paraId="643ED9AF" w14:textId="700EEA8E" w:rsidR="0051444C" w:rsidRPr="0051444C" w:rsidRDefault="0051444C" w:rsidP="0051444C">
      <w:pPr>
        <w:shd w:val="clear" w:color="auto" w:fill="FFFFFF"/>
        <w:jc w:val="both"/>
        <w:rPr>
          <w:color w:val="222222"/>
        </w:rPr>
      </w:pPr>
      <w:r w:rsidRPr="0051444C">
        <w:rPr>
          <w:color w:val="222222"/>
        </w:rPr>
        <w:t>Дополнительную информацию о проекте можно получить по тел.8 (025) 956 90 39</w:t>
      </w:r>
      <w:r w:rsidR="005537D3">
        <w:rPr>
          <w:color w:val="222222"/>
        </w:rPr>
        <w:t>.</w:t>
      </w:r>
    </w:p>
    <w:p w14:paraId="587E877F" w14:textId="77777777" w:rsidR="0051444C" w:rsidRDefault="0051444C" w:rsidP="00A167DF">
      <w:pPr>
        <w:pStyle w:val="a6"/>
        <w:spacing w:after="120"/>
        <w:ind w:left="0"/>
        <w:jc w:val="both"/>
        <w:rPr>
          <w:lang w:val="ru-RU"/>
        </w:rPr>
      </w:pPr>
    </w:p>
    <w:p w14:paraId="0BBCF280" w14:textId="5AA845A6" w:rsidR="005E34CD" w:rsidRPr="009041C5" w:rsidRDefault="005E34CD" w:rsidP="00A167DF">
      <w:pPr>
        <w:pStyle w:val="a6"/>
        <w:spacing w:after="120"/>
        <w:ind w:left="0"/>
        <w:jc w:val="both"/>
        <w:rPr>
          <w:lang w:val="ru-RU"/>
        </w:rPr>
      </w:pPr>
    </w:p>
    <w:sectPr w:rsidR="005E34CD" w:rsidRPr="009041C5" w:rsidSect="00EF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10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34B9662F"/>
    <w:multiLevelType w:val="hybridMultilevel"/>
    <w:tmpl w:val="E1786A20"/>
    <w:lvl w:ilvl="0" w:tplc="1BB435A4">
      <w:start w:val="1"/>
      <w:numFmt w:val="bullet"/>
      <w:lvlText w:val=""/>
      <w:lvlJc w:val="left"/>
      <w:pPr>
        <w:tabs>
          <w:tab w:val="num" w:pos="673"/>
        </w:tabs>
        <w:ind w:left="6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E8D6392"/>
    <w:multiLevelType w:val="hybridMultilevel"/>
    <w:tmpl w:val="F802E96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DB2236"/>
    <w:multiLevelType w:val="hybridMultilevel"/>
    <w:tmpl w:val="C38C73D2"/>
    <w:lvl w:ilvl="0" w:tplc="6810AF8C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16E8A"/>
    <w:multiLevelType w:val="hybridMultilevel"/>
    <w:tmpl w:val="FC8E7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05572"/>
    <w:multiLevelType w:val="hybridMultilevel"/>
    <w:tmpl w:val="4DB0D470"/>
    <w:lvl w:ilvl="0" w:tplc="83AE19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FF"/>
    <w:rsid w:val="0006650B"/>
    <w:rsid w:val="00081156"/>
    <w:rsid w:val="00103AF4"/>
    <w:rsid w:val="00115CCA"/>
    <w:rsid w:val="00141A6A"/>
    <w:rsid w:val="00156B25"/>
    <w:rsid w:val="00157C32"/>
    <w:rsid w:val="001A14E5"/>
    <w:rsid w:val="001A3463"/>
    <w:rsid w:val="001B7633"/>
    <w:rsid w:val="001C6DBE"/>
    <w:rsid w:val="001D70E7"/>
    <w:rsid w:val="001E34A7"/>
    <w:rsid w:val="001F35EA"/>
    <w:rsid w:val="001F4C81"/>
    <w:rsid w:val="00224A61"/>
    <w:rsid w:val="00242C52"/>
    <w:rsid w:val="00266CAF"/>
    <w:rsid w:val="00270410"/>
    <w:rsid w:val="00276D51"/>
    <w:rsid w:val="002874FF"/>
    <w:rsid w:val="002F782E"/>
    <w:rsid w:val="0031323F"/>
    <w:rsid w:val="00350D34"/>
    <w:rsid w:val="00382663"/>
    <w:rsid w:val="003855FF"/>
    <w:rsid w:val="003B75A7"/>
    <w:rsid w:val="003E7141"/>
    <w:rsid w:val="003F69D5"/>
    <w:rsid w:val="00444422"/>
    <w:rsid w:val="00453EFD"/>
    <w:rsid w:val="004A773A"/>
    <w:rsid w:val="004F38A5"/>
    <w:rsid w:val="0051444C"/>
    <w:rsid w:val="005537D3"/>
    <w:rsid w:val="00554CB0"/>
    <w:rsid w:val="005C6704"/>
    <w:rsid w:val="005E34CD"/>
    <w:rsid w:val="005E5B98"/>
    <w:rsid w:val="005E6323"/>
    <w:rsid w:val="00620240"/>
    <w:rsid w:val="00635329"/>
    <w:rsid w:val="00674A27"/>
    <w:rsid w:val="00697512"/>
    <w:rsid w:val="006D03EE"/>
    <w:rsid w:val="006F1762"/>
    <w:rsid w:val="00743D9D"/>
    <w:rsid w:val="007535F4"/>
    <w:rsid w:val="00771085"/>
    <w:rsid w:val="007A2960"/>
    <w:rsid w:val="007A713C"/>
    <w:rsid w:val="007B7B1B"/>
    <w:rsid w:val="007E73FF"/>
    <w:rsid w:val="0081160D"/>
    <w:rsid w:val="0081194C"/>
    <w:rsid w:val="00815FD5"/>
    <w:rsid w:val="0083396D"/>
    <w:rsid w:val="008442FB"/>
    <w:rsid w:val="00850B79"/>
    <w:rsid w:val="00865931"/>
    <w:rsid w:val="00882007"/>
    <w:rsid w:val="008C13EF"/>
    <w:rsid w:val="008C7310"/>
    <w:rsid w:val="009041C5"/>
    <w:rsid w:val="00915688"/>
    <w:rsid w:val="009162A8"/>
    <w:rsid w:val="0094180B"/>
    <w:rsid w:val="009535B7"/>
    <w:rsid w:val="0098159A"/>
    <w:rsid w:val="00985FE6"/>
    <w:rsid w:val="009D34A0"/>
    <w:rsid w:val="00A167DF"/>
    <w:rsid w:val="00A25C1D"/>
    <w:rsid w:val="00A40025"/>
    <w:rsid w:val="00A41E92"/>
    <w:rsid w:val="00A44173"/>
    <w:rsid w:val="00A570FF"/>
    <w:rsid w:val="00A75175"/>
    <w:rsid w:val="00AA512A"/>
    <w:rsid w:val="00AB0C73"/>
    <w:rsid w:val="00AC3AA2"/>
    <w:rsid w:val="00AC6CA0"/>
    <w:rsid w:val="00B019E3"/>
    <w:rsid w:val="00B2441D"/>
    <w:rsid w:val="00B33B13"/>
    <w:rsid w:val="00B46215"/>
    <w:rsid w:val="00B80BA3"/>
    <w:rsid w:val="00B8275D"/>
    <w:rsid w:val="00B97AFB"/>
    <w:rsid w:val="00BA6606"/>
    <w:rsid w:val="00C233E4"/>
    <w:rsid w:val="00C67E96"/>
    <w:rsid w:val="00C766E1"/>
    <w:rsid w:val="00C85DBB"/>
    <w:rsid w:val="00CB6922"/>
    <w:rsid w:val="00CD2E48"/>
    <w:rsid w:val="00CF4DCC"/>
    <w:rsid w:val="00D219AB"/>
    <w:rsid w:val="00D329F3"/>
    <w:rsid w:val="00D36F5F"/>
    <w:rsid w:val="00D41A24"/>
    <w:rsid w:val="00D81F21"/>
    <w:rsid w:val="00D82BB1"/>
    <w:rsid w:val="00D94FA1"/>
    <w:rsid w:val="00DD46E6"/>
    <w:rsid w:val="00E102E0"/>
    <w:rsid w:val="00EB6C7B"/>
    <w:rsid w:val="00EF3AFD"/>
    <w:rsid w:val="00EF5BA3"/>
    <w:rsid w:val="00F179FA"/>
    <w:rsid w:val="00F53F59"/>
    <w:rsid w:val="00F74C24"/>
    <w:rsid w:val="00F90560"/>
    <w:rsid w:val="00F932A9"/>
    <w:rsid w:val="00F93C30"/>
    <w:rsid w:val="00FE32A5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B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9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570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570FF"/>
    <w:pPr>
      <w:keepNext/>
      <w:widowControl w:val="0"/>
      <w:tabs>
        <w:tab w:val="num" w:pos="864"/>
      </w:tabs>
      <w:spacing w:before="120" w:after="60"/>
      <w:ind w:left="864" w:hanging="864"/>
      <w:jc w:val="both"/>
      <w:outlineLvl w:val="3"/>
    </w:pPr>
    <w:rPr>
      <w:rFonts w:ascii="Arial" w:hAnsi="Arial"/>
      <w:i/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0F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570FF"/>
    <w:rPr>
      <w:rFonts w:ascii="Arial" w:eastAsia="Times New Roman" w:hAnsi="Arial" w:cs="Times New Roman"/>
      <w:i/>
      <w:snapToGrid w:val="0"/>
      <w:color w:val="00000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570FF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customStyle="1" w:styleId="newncpi">
    <w:name w:val="newncpi"/>
    <w:basedOn w:val="a"/>
    <w:rsid w:val="00A570FF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A167DF"/>
    <w:pPr>
      <w:suppressAutoHyphens/>
      <w:spacing w:after="120"/>
      <w:jc w:val="both"/>
    </w:pPr>
    <w:rPr>
      <w:lang w:val="en-US" w:eastAsia="en-US"/>
    </w:rPr>
  </w:style>
  <w:style w:type="character" w:customStyle="1" w:styleId="a5">
    <w:name w:val="Основной текст Знак"/>
    <w:basedOn w:val="a0"/>
    <w:link w:val="a4"/>
    <w:rsid w:val="00A167D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A167DF"/>
    <w:pPr>
      <w:ind w:left="720"/>
    </w:pPr>
    <w:rPr>
      <w:lang w:val="en-US" w:eastAsia="en-US"/>
    </w:rPr>
  </w:style>
  <w:style w:type="table" w:styleId="a7">
    <w:name w:val="Table Grid"/>
    <w:basedOn w:val="a1"/>
    <w:uiPriority w:val="59"/>
    <w:rsid w:val="00A167D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A167DF"/>
    <w:pPr>
      <w:spacing w:after="120"/>
      <w:ind w:left="360" w:firstLine="774"/>
      <w:jc w:val="both"/>
    </w:pPr>
    <w:rPr>
      <w:color w:val="00000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167DF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674A2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74A2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74A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74A2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74A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74A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4A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1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Subtitle"/>
    <w:basedOn w:val="a"/>
    <w:link w:val="af0"/>
    <w:qFormat/>
    <w:rsid w:val="00D219AB"/>
    <w:pPr>
      <w:jc w:val="center"/>
    </w:pPr>
    <w:rPr>
      <w:b/>
      <w:bCs/>
    </w:rPr>
  </w:style>
  <w:style w:type="character" w:customStyle="1" w:styleId="af0">
    <w:name w:val="Подзаголовок Знак"/>
    <w:basedOn w:val="a0"/>
    <w:link w:val="af"/>
    <w:rsid w:val="00D219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C67E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9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570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570FF"/>
    <w:pPr>
      <w:keepNext/>
      <w:widowControl w:val="0"/>
      <w:tabs>
        <w:tab w:val="num" w:pos="864"/>
      </w:tabs>
      <w:spacing w:before="120" w:after="60"/>
      <w:ind w:left="864" w:hanging="864"/>
      <w:jc w:val="both"/>
      <w:outlineLvl w:val="3"/>
    </w:pPr>
    <w:rPr>
      <w:rFonts w:ascii="Arial" w:hAnsi="Arial"/>
      <w:i/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0F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570FF"/>
    <w:rPr>
      <w:rFonts w:ascii="Arial" w:eastAsia="Times New Roman" w:hAnsi="Arial" w:cs="Times New Roman"/>
      <w:i/>
      <w:snapToGrid w:val="0"/>
      <w:color w:val="00000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570FF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customStyle="1" w:styleId="newncpi">
    <w:name w:val="newncpi"/>
    <w:basedOn w:val="a"/>
    <w:rsid w:val="00A570FF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A167DF"/>
    <w:pPr>
      <w:suppressAutoHyphens/>
      <w:spacing w:after="120"/>
      <w:jc w:val="both"/>
    </w:pPr>
    <w:rPr>
      <w:lang w:val="en-US" w:eastAsia="en-US"/>
    </w:rPr>
  </w:style>
  <w:style w:type="character" w:customStyle="1" w:styleId="a5">
    <w:name w:val="Основной текст Знак"/>
    <w:basedOn w:val="a0"/>
    <w:link w:val="a4"/>
    <w:rsid w:val="00A167D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A167DF"/>
    <w:pPr>
      <w:ind w:left="720"/>
    </w:pPr>
    <w:rPr>
      <w:lang w:val="en-US" w:eastAsia="en-US"/>
    </w:rPr>
  </w:style>
  <w:style w:type="table" w:styleId="a7">
    <w:name w:val="Table Grid"/>
    <w:basedOn w:val="a1"/>
    <w:uiPriority w:val="59"/>
    <w:rsid w:val="00A167D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A167DF"/>
    <w:pPr>
      <w:spacing w:after="120"/>
      <w:ind w:left="360" w:firstLine="774"/>
      <w:jc w:val="both"/>
    </w:pPr>
    <w:rPr>
      <w:color w:val="00000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167DF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674A2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74A2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74A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74A2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74A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74A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4A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1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Subtitle"/>
    <w:basedOn w:val="a"/>
    <w:link w:val="af0"/>
    <w:qFormat/>
    <w:rsid w:val="00D219AB"/>
    <w:pPr>
      <w:jc w:val="center"/>
    </w:pPr>
    <w:rPr>
      <w:b/>
      <w:bCs/>
    </w:rPr>
  </w:style>
  <w:style w:type="character" w:customStyle="1" w:styleId="af0">
    <w:name w:val="Подзаголовок Знак"/>
    <w:basedOn w:val="a0"/>
    <w:link w:val="af"/>
    <w:rsid w:val="00D219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C67E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F0C66-9A6B-40D6-817D-74FBF84E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Endeladze</cp:lastModifiedBy>
  <cp:revision>2</cp:revision>
  <cp:lastPrinted>2020-08-07T08:52:00Z</cp:lastPrinted>
  <dcterms:created xsi:type="dcterms:W3CDTF">2020-08-10T09:26:00Z</dcterms:created>
  <dcterms:modified xsi:type="dcterms:W3CDTF">2020-08-10T09:26:00Z</dcterms:modified>
</cp:coreProperties>
</file>