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drawings/drawing11.xml" ContentType="application/vnd.openxmlformats-officedocument.drawingml.chartshapes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drawings/drawing12.xml" ContentType="application/vnd.openxmlformats-officedocument.drawingml.chartshapes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drawings/drawing13.xml" ContentType="application/vnd.openxmlformats-officedocument.drawingml.chartshapes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drawings/drawing14.xml" ContentType="application/vnd.openxmlformats-officedocument.drawingml.chartshapes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drawings/drawing15.xml" ContentType="application/vnd.openxmlformats-officedocument.drawingml.chartshapes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drawings/drawing16.xml" ContentType="application/vnd.openxmlformats-officedocument.drawingml.chartshapes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drawings/drawing17.xml" ContentType="application/vnd.openxmlformats-officedocument.drawingml.chartshapes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drawings/drawing18.xml" ContentType="application/vnd.openxmlformats-officedocument.drawingml.chartshapes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drawings/drawing19.xml" ContentType="application/vnd.openxmlformats-officedocument.drawingml.chartshapes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drawings/drawing20.xml" ContentType="application/vnd.openxmlformats-officedocument.drawingml.chartshapes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drawings/drawing21.xml" ContentType="application/vnd.openxmlformats-officedocument.drawingml.chartshapes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drawings/drawing22.xml" ContentType="application/vnd.openxmlformats-officedocument.drawingml.chartshapes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drawings/drawing23.xml" ContentType="application/vnd.openxmlformats-officedocument.drawingml.chartshapes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drawings/drawing24.xml" ContentType="application/vnd.openxmlformats-officedocument.drawingml.chartshapes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drawings/drawing25.xml" ContentType="application/vnd.openxmlformats-officedocument.drawingml.chartshapes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drawings/drawing2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74" w:rsidRPr="009010FF" w:rsidRDefault="001B7B42" w:rsidP="009010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60"/>
          <w:szCs w:val="60"/>
        </w:rPr>
      </w:pPr>
      <w:r>
        <w:rPr>
          <w:rFonts w:ascii="Times New Roman" w:eastAsia="Calibri" w:hAnsi="Times New Roman" w:cs="Times New Roman"/>
          <w:b/>
          <w:sz w:val="60"/>
          <w:szCs w:val="60"/>
        </w:rPr>
        <w:t xml:space="preserve">                                     </w:t>
      </w:r>
      <w:r w:rsidR="00AA5374" w:rsidRPr="009010FF">
        <w:rPr>
          <w:rFonts w:ascii="Times New Roman" w:eastAsia="Calibri" w:hAnsi="Times New Roman" w:cs="Times New Roman"/>
          <w:b/>
          <w:sz w:val="60"/>
          <w:szCs w:val="60"/>
        </w:rPr>
        <w:t>5</w:t>
      </w:r>
    </w:p>
    <w:p w:rsidR="00AA5374" w:rsidRPr="009010FF" w:rsidRDefault="009010FF" w:rsidP="009010FF">
      <w:pPr>
        <w:spacing w:after="0" w:line="240" w:lineRule="auto"/>
        <w:ind w:left="3539" w:firstLine="709"/>
        <w:jc w:val="center"/>
        <w:rPr>
          <w:rFonts w:ascii="Times New Roman" w:eastAsia="Calibri" w:hAnsi="Times New Roman" w:cs="Times New Roman"/>
          <w:b/>
          <w:sz w:val="50"/>
          <w:szCs w:val="50"/>
        </w:rPr>
      </w:pPr>
      <w:r w:rsidRPr="009010FF">
        <w:rPr>
          <w:rFonts w:ascii="Times New Roman" w:eastAsia="Calibri" w:hAnsi="Times New Roman" w:cs="Times New Roman"/>
          <w:b/>
          <w:sz w:val="50"/>
          <w:szCs w:val="50"/>
        </w:rPr>
        <w:t>Глава</w:t>
      </w:r>
    </w:p>
    <w:p w:rsidR="00E45F35" w:rsidRDefault="00E45F35" w:rsidP="009010FF">
      <w:pPr>
        <w:pStyle w:val="Default"/>
        <w:spacing w:line="276" w:lineRule="auto"/>
        <w:ind w:left="39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5D3" w:rsidRPr="004550D5" w:rsidRDefault="007D75D3" w:rsidP="009010FF">
      <w:pPr>
        <w:pStyle w:val="Default"/>
        <w:spacing w:line="276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4550D5">
        <w:rPr>
          <w:rFonts w:ascii="Times New Roman" w:hAnsi="Times New Roman" w:cs="Times New Roman"/>
          <w:b/>
          <w:bCs/>
        </w:rPr>
        <w:t>ВОДНЫЕ РЕСУРСЫ</w:t>
      </w:r>
    </w:p>
    <w:p w:rsidR="00725661" w:rsidRDefault="00725661" w:rsidP="009010F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highlight w:val="green"/>
        </w:rPr>
      </w:pPr>
    </w:p>
    <w:p w:rsidR="007D75D3" w:rsidRPr="009010FF" w:rsidRDefault="007D75D3" w:rsidP="009010FF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9010FF">
        <w:rPr>
          <w:rFonts w:ascii="Times New Roman" w:hAnsi="Times New Roman" w:cs="Times New Roman"/>
          <w:b/>
          <w:bCs/>
          <w:i/>
          <w:iCs/>
          <w:color w:val="000000"/>
        </w:rPr>
        <w:t xml:space="preserve">5.1. Гидрологические особенности года </w:t>
      </w:r>
    </w:p>
    <w:p w:rsidR="00725661" w:rsidRPr="006E6135" w:rsidRDefault="0029337B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в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количеством выпавших осадков в текущем году и увлажненностью предшествующего осеннего сезона и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 29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8 км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725661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(51% нормы).</w:t>
      </w:r>
    </w:p>
    <w:p w:rsidR="0029337B" w:rsidRPr="006E6135" w:rsidRDefault="0029337B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водного режима 2015 года было раннее, невысокое весеннее половодье, пониженный сток рек всей республики на протяжении года. Максимальные уровни воды весеннего половодья повсеместно были ниже средних многолетних значений.</w:t>
      </w:r>
    </w:p>
    <w:p w:rsidR="0029337B" w:rsidRPr="006E6135" w:rsidRDefault="0099788B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Реки.</w:t>
      </w:r>
      <w:r w:rsidR="00ED10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9337B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2014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9337B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2015 гг. была теплая. Средняя температура воздуха зимнего сезона составила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37B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1,6</w:t>
      </w:r>
      <w:proofErr w:type="gramStart"/>
      <w:r w:rsidR="0029337B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="0029337B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на 3,9°С выше климатической нормы. Осадков выпало 125 мм или 109% от климатической нормы.</w:t>
      </w:r>
    </w:p>
    <w:p w:rsidR="0029337B" w:rsidRPr="006E6135" w:rsidRDefault="0029337B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Устойчивые ледовые явления на реках образовались в третьей декаде ноября – начале декабря, что близко либо раньше на 3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56762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1 дней средних многолетних дат. Исключение составила р. Бобр, где ледовые явления образовались в конце декабря, что на 28 дней позже средних многолетних сроков.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Водность рек зимнего сезона была близка или ниже средних многолетних значений на реках всех гидрологических районов и составила 47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99% от многолетних значений</w:t>
      </w:r>
      <w:r w:rsidR="00BA008F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Исключение составили рр. Проня и Друть, где водность зимнего сезона была выше средних многолетних значений (108 и 118% соответственно).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месячные расходы воды в зимний период были ниже средних многолетних значений в декабре (от 20 до 80%) и неоднородны по территории в январе–феврале (таблица 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). В январе средние месячные расходы были ниже средних многолетних значений на реках бассейнов Западной Двины, Днепра и Припят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(58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%), на остальной территории они были выше средних многолетних значений (105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55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118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%). Средние расходы за февраль повсеместно были близки или выше нормы (99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55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125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за исключением рек бассейна Западной Двины, рр. Мухавец и Горынь, где средние расходы были ниже нормы и составили 78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96% от средних многолетних значений.</w:t>
      </w:r>
    </w:p>
    <w:p w:rsidR="003531A7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2015 года была теплой. Средняя температур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воздуха за сезон составила +7,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Start"/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выше климатической нормы на 2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1°С, осадков выпало 101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климатической нормы. Переход среднесуточн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температуры воздуха через 0</w:t>
      </w:r>
      <w:proofErr w:type="gramStart"/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°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повышения на большей части территории осуществился 19–20 февраля, что более чем на месяц раньше средних многолетних сроков, 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крайних западных и юго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531A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западных районах – 10 января (более чем на 2 месяца раньше средних многолетних дат).</w:t>
      </w:r>
    </w:p>
    <w:p w:rsidR="006E6135" w:rsidRPr="006E6135" w:rsidRDefault="006E6135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Весенний подъем уровня воды на реках басс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ейна Западного Буга,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Неман у г. Гродно начался в конце первой декады января, на остальных реках в третьей декаде февраля, что на 10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59 дней раньше средних многолетних дат. На отдельных реках Припятского района половодье не выражено.</w:t>
      </w:r>
    </w:p>
    <w:p w:rsidR="006E6135" w:rsidRPr="006E6135" w:rsidRDefault="006E6135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E6135" w:rsidRPr="006E6135" w:rsidSect="00215B22">
          <w:footerReference w:type="default" r:id="rId9"/>
          <w:type w:val="continuous"/>
          <w:pgSz w:w="11906" w:h="16838"/>
          <w:pgMar w:top="1134" w:right="850" w:bottom="1134" w:left="1701" w:header="708" w:footer="283" w:gutter="0"/>
          <w:pgNumType w:start="98"/>
          <w:cols w:space="708"/>
          <w:docGrid w:linePitch="360"/>
        </w:sectPr>
      </w:pPr>
    </w:p>
    <w:p w:rsidR="009010FF" w:rsidRPr="001B7B42" w:rsidRDefault="003531A7" w:rsidP="009010FF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9010FF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 xml:space="preserve">Таблица </w:t>
      </w:r>
      <w:r w:rsidR="008E6538" w:rsidRPr="009010FF">
        <w:rPr>
          <w:rFonts w:ascii="Times New Roman" w:eastAsia="Times New Roman" w:hAnsi="Times New Roman" w:cs="Times New Roman"/>
          <w:b/>
          <w:i/>
          <w:lang w:eastAsia="ru-RU"/>
        </w:rPr>
        <w:t>5</w:t>
      </w:r>
      <w:r w:rsidRPr="009010FF">
        <w:rPr>
          <w:rFonts w:ascii="Times New Roman" w:eastAsia="Times New Roman" w:hAnsi="Times New Roman" w:cs="Times New Roman"/>
          <w:b/>
          <w:i/>
          <w:lang w:eastAsia="ru-RU"/>
        </w:rPr>
        <w:t>.</w:t>
      </w:r>
      <w:r w:rsidR="008E6538" w:rsidRPr="009010FF">
        <w:rPr>
          <w:rFonts w:ascii="Times New Roman" w:eastAsia="Times New Roman" w:hAnsi="Times New Roman" w:cs="Times New Roman"/>
          <w:b/>
          <w:i/>
          <w:lang w:eastAsia="ru-RU"/>
        </w:rPr>
        <w:t>1</w:t>
      </w:r>
    </w:p>
    <w:p w:rsidR="003531A7" w:rsidRPr="009010FF" w:rsidRDefault="003531A7" w:rsidP="009010FF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10FF">
        <w:rPr>
          <w:rFonts w:ascii="Times New Roman" w:eastAsia="Times New Roman" w:hAnsi="Times New Roman" w:cs="Times New Roman"/>
          <w:b/>
          <w:lang w:eastAsia="ru-RU"/>
        </w:rPr>
        <w:t xml:space="preserve">Средние месячные, наибольшие, наименьшие </w:t>
      </w:r>
      <w:r w:rsidR="0052566C" w:rsidRPr="009010FF">
        <w:rPr>
          <w:rFonts w:ascii="Times New Roman" w:eastAsia="Times New Roman" w:hAnsi="Times New Roman" w:cs="Times New Roman"/>
          <w:b/>
          <w:lang w:eastAsia="ru-RU"/>
        </w:rPr>
        <w:t xml:space="preserve">и годовой </w:t>
      </w:r>
      <w:r w:rsidRPr="009010FF">
        <w:rPr>
          <w:rFonts w:ascii="Times New Roman" w:eastAsia="Times New Roman" w:hAnsi="Times New Roman" w:cs="Times New Roman"/>
          <w:b/>
          <w:lang w:eastAsia="ru-RU"/>
        </w:rPr>
        <w:t>расходы воды за 2015 г.</w:t>
      </w:r>
      <w:r w:rsidR="00CC1D0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D707F4" w:rsidRPr="009010FF">
        <w:rPr>
          <w:rFonts w:ascii="Times New Roman" w:eastAsia="Times New Roman" w:hAnsi="Times New Roman" w:cs="Times New Roman"/>
          <w:b/>
          <w:lang w:eastAsia="ru-RU"/>
        </w:rPr>
        <w:t>в</w:t>
      </w:r>
      <w:r w:rsidRPr="009010FF">
        <w:rPr>
          <w:rFonts w:ascii="Times New Roman" w:eastAsia="Times New Roman" w:hAnsi="Times New Roman" w:cs="Times New Roman"/>
          <w:b/>
          <w:lang w:eastAsia="ru-RU"/>
        </w:rPr>
        <w:t xml:space="preserve"> сравнени</w:t>
      </w:r>
      <w:r w:rsidR="00D707F4" w:rsidRPr="009010FF">
        <w:rPr>
          <w:rFonts w:ascii="Times New Roman" w:eastAsia="Times New Roman" w:hAnsi="Times New Roman" w:cs="Times New Roman"/>
          <w:b/>
          <w:lang w:eastAsia="ru-RU"/>
        </w:rPr>
        <w:t>и</w:t>
      </w:r>
      <w:r w:rsidRPr="009010FF">
        <w:rPr>
          <w:rFonts w:ascii="Times New Roman" w:eastAsia="Times New Roman" w:hAnsi="Times New Roman" w:cs="Times New Roman"/>
          <w:b/>
          <w:lang w:eastAsia="ru-RU"/>
        </w:rPr>
        <w:t xml:space="preserve"> с многолетними</w:t>
      </w:r>
      <w:r w:rsidR="00CC1D0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9010FF">
        <w:rPr>
          <w:rFonts w:ascii="Times New Roman" w:eastAsia="Times New Roman" w:hAnsi="Times New Roman" w:cs="Times New Roman"/>
          <w:b/>
          <w:lang w:eastAsia="ru-RU"/>
        </w:rPr>
        <w:t>значениями</w:t>
      </w:r>
      <w:r w:rsidR="00D707F4" w:rsidRPr="009010FF">
        <w:rPr>
          <w:rFonts w:ascii="Times New Roman" w:eastAsia="Times New Roman" w:hAnsi="Times New Roman" w:cs="Times New Roman"/>
          <w:b/>
          <w:lang w:eastAsia="ru-RU"/>
        </w:rPr>
        <w:t>*</w:t>
      </w:r>
    </w:p>
    <w:tbl>
      <w:tblPr>
        <w:tblW w:w="49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3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6"/>
        <w:gridCol w:w="1030"/>
        <w:gridCol w:w="992"/>
        <w:gridCol w:w="850"/>
        <w:gridCol w:w="1206"/>
      </w:tblGrid>
      <w:tr w:rsidR="0052566C" w:rsidRPr="00930F98" w:rsidTr="00ED1093">
        <w:trPr>
          <w:cantSplit/>
          <w:trHeight w:val="280"/>
          <w:jc w:val="center"/>
        </w:trPr>
        <w:tc>
          <w:tcPr>
            <w:tcW w:w="1453" w:type="dxa"/>
            <w:vMerge w:val="restart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</w:t>
            </w:r>
          </w:p>
        </w:tc>
        <w:tc>
          <w:tcPr>
            <w:tcW w:w="8677" w:type="dxa"/>
            <w:gridSpan w:val="12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месячный расход воды, куб.м/с</w:t>
            </w:r>
          </w:p>
        </w:tc>
        <w:tc>
          <w:tcPr>
            <w:tcW w:w="1030" w:type="dxa"/>
            <w:vMerge w:val="restart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годовой расход, м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</w:p>
        </w:tc>
        <w:tc>
          <w:tcPr>
            <w:tcW w:w="3048" w:type="dxa"/>
            <w:gridSpan w:val="3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расходы, м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</w:p>
        </w:tc>
      </w:tr>
      <w:tr w:rsidR="0052566C" w:rsidRPr="00930F98" w:rsidTr="00ED1093">
        <w:trPr>
          <w:cantSplit/>
          <w:trHeight w:val="280"/>
          <w:jc w:val="center"/>
        </w:trPr>
        <w:tc>
          <w:tcPr>
            <w:tcW w:w="1453" w:type="dxa"/>
            <w:vMerge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 w:val="restart"/>
            <w:vAlign w:val="center"/>
          </w:tcPr>
          <w:p w:rsidR="0052566C" w:rsidRPr="00930F98" w:rsidRDefault="0052566C" w:rsidP="009010FF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22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723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726" w:type="dxa"/>
            <w:vMerge w:val="restart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</w:p>
        </w:tc>
        <w:tc>
          <w:tcPr>
            <w:tcW w:w="1030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2566C" w:rsidRPr="00930F98" w:rsidRDefault="0052566C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</w:t>
            </w:r>
            <w:r w:rsidR="00ED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шие</w:t>
            </w:r>
          </w:p>
        </w:tc>
        <w:tc>
          <w:tcPr>
            <w:tcW w:w="2056" w:type="dxa"/>
            <w:gridSpan w:val="2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наименьшие</w:t>
            </w:r>
          </w:p>
        </w:tc>
      </w:tr>
      <w:tr w:rsidR="0052566C" w:rsidRPr="00930F98" w:rsidTr="00ED1093">
        <w:trPr>
          <w:cantSplit/>
          <w:trHeight w:val="280"/>
          <w:jc w:val="center"/>
        </w:trPr>
        <w:tc>
          <w:tcPr>
            <w:tcW w:w="1453" w:type="dxa"/>
            <w:vMerge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/>
            <w:vAlign w:val="center"/>
          </w:tcPr>
          <w:p w:rsidR="0052566C" w:rsidRPr="00930F98" w:rsidRDefault="0052566C" w:rsidP="009010FF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</w:t>
            </w:r>
          </w:p>
        </w:tc>
        <w:tc>
          <w:tcPr>
            <w:tcW w:w="1206" w:type="dxa"/>
            <w:vAlign w:val="center"/>
          </w:tcPr>
          <w:p w:rsidR="0052566C" w:rsidRPr="00930F98" w:rsidRDefault="0052566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открытого русла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р.Зап.Двина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72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60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72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72,1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235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47,9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29,9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28,8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29,2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31,6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38,3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726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67,2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30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89,6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9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586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3320</w:t>
            </w:r>
          </w:p>
        </w:tc>
        <w:tc>
          <w:tcPr>
            <w:tcW w:w="850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8,04</w:t>
            </w:r>
          </w:p>
        </w:tc>
        <w:tc>
          <w:tcPr>
            <w:tcW w:w="1206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26,8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р.Зап.Двина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Полоцк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159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379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590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1133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236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81,6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49,6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44,8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46,0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48,4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60,1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95,8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159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719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4060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33,5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39,6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р.Дисна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Шарковщина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19,6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37,0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15,2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5,23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4,24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4,20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6,12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8,20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56,2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2,60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2,99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р.Неман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Столбцы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17,5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14,7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22,7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6,97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5,67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4,80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5,57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8,72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12,2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31,4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7,72   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4,07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3,24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р.Неман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179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176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199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177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153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127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75,7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58,8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57,6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87,3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3410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67,6   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48,0  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р.Вилия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Михалишки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61,0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62,0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72,1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56,6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55,9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53,6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35,9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31,1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33,6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37,4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47,5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52,9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50,0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93,5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30,6    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27,6    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р.Мухавец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г.Брест </w:t>
            </w:r>
          </w:p>
        </w:tc>
        <w:tc>
          <w:tcPr>
            <w:tcW w:w="72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30,0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72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19,8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9,27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1,25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0,79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2,34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6,12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723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726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20,3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030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12,9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92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48,5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850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8,20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2,47</w:t>
            </w:r>
          </w:p>
        </w:tc>
        <w:tc>
          <w:tcPr>
            <w:tcW w:w="1206" w:type="dxa"/>
            <w:vAlign w:val="bottom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0,15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52566C" w:rsidRPr="00930F98" w:rsidTr="00ED1093">
        <w:trPr>
          <w:cantSplit/>
          <w:trHeight w:val="450"/>
          <w:jc w:val="center"/>
        </w:trPr>
        <w:tc>
          <w:tcPr>
            <w:tcW w:w="1453" w:type="dxa"/>
          </w:tcPr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р.Днепр</w:t>
            </w:r>
            <w:r w:rsidR="009010FF"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3531A7" w:rsidRPr="00930F98" w:rsidRDefault="003531A7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Орша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39,9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72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50,3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160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55,2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33,4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22,5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25,6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64,8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26,7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26,7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723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37,8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72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44,3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103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53,2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92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189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0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22,1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206" w:type="dxa"/>
            <w:vAlign w:val="center"/>
          </w:tcPr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19,6</w:t>
            </w:r>
          </w:p>
          <w:p w:rsidR="003531A7" w:rsidRPr="00930F98" w:rsidRDefault="003531A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</w:tbl>
    <w:p w:rsidR="003531A7" w:rsidRPr="00930F98" w:rsidRDefault="00D707F4" w:rsidP="009010FF">
      <w:pPr>
        <w:pStyle w:val="a8"/>
        <w:spacing w:after="0"/>
        <w:ind w:left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F98">
        <w:rPr>
          <w:rFonts w:ascii="Times New Roman" w:eastAsia="Times New Roman" w:hAnsi="Times New Roman" w:cs="Times New Roman"/>
          <w:sz w:val="20"/>
          <w:szCs w:val="20"/>
          <w:lang w:eastAsia="ru-RU"/>
        </w:rPr>
        <w:t>*</w:t>
      </w:r>
      <w:r w:rsidR="009010FF" w:rsidRPr="00930F9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30F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числителе расходы воды за 2015 г, в знаменателе за многолетний период</w:t>
      </w:r>
    </w:p>
    <w:p w:rsidR="00D707F4" w:rsidRPr="006E6135" w:rsidRDefault="00D707F4" w:rsidP="009010FF">
      <w:pPr>
        <w:pStyle w:val="a8"/>
        <w:spacing w:after="0"/>
        <w:ind w:left="0"/>
        <w:jc w:val="both"/>
        <w:rPr>
          <w:rFonts w:ascii="Times New Roman" w:eastAsia="Times New Roman" w:hAnsi="Times New Roman" w:cs="Times New Roman"/>
          <w:lang w:eastAsia="ru-RU"/>
        </w:rPr>
        <w:sectPr w:rsidR="00D707F4" w:rsidRPr="006E6135" w:rsidSect="00215B22">
          <w:pgSz w:w="16838" w:h="11906" w:orient="landscape"/>
          <w:pgMar w:top="1134" w:right="850" w:bottom="1134" w:left="1701" w:header="709" w:footer="283" w:gutter="0"/>
          <w:cols w:space="708"/>
          <w:docGrid w:linePitch="360"/>
        </w:sectPr>
      </w:pPr>
    </w:p>
    <w:p w:rsidR="006E6135" w:rsidRPr="006E6135" w:rsidRDefault="006E6135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Продолжительность весеннего половодья во всех гидрологических районах была меньше ср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едних многолетних значений на 4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53 дня. Исключением является р. Западная Двина, где весенн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половодье продолжалось на 21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дней больше средних многолетних значений.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Высший уровень весеннего половодья наблюдался на реках бассейна Западного Буга, р. Неман у г. Гродно в середине второй – начале третьей декады января, что в среднем на 64 дня раньше средних многолетних дат. На р.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Случь и р.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525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Вилия у д.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Стешицы – в конце февраля, что на 19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дней раньше средних многолетних сроков. На р. Западная Двина высший уровень весеннего половодья пришелся на начало третьей декады апреля (на 8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13 дней позже средних многолетних дат). На остальных реках высший уровень весеннего половодья наблюдался в первой – третьей декаде марта, что на 3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30 дней раньше средних многолетних дат.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своим значениям высшие уровни весеннего половодья были ниже средних многолетних значений на 28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469 см. На многих реках высшие уровни весеннего половодья оказались минимальными за весь период наблюде</w:t>
      </w:r>
      <w:r w:rsidR="0030130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(таблица 5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130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Водность рек весеннего сезона была ниже средних многолетних значений на реках всех бассейнов и составила 21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месячные расходы воды во все весенние месяцы по всей территории были ниже средних многолетних значений (19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нормы). Исключение составил март месяц на рр. Западная Двина, Днепр (104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132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средних многолетних значений).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температура воздуха за летний сезон (июнь–сентябрь) составила +17</w:t>
      </w:r>
      <w:r w:rsidR="0029693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5ºС, что на 1</w:t>
      </w:r>
      <w:r w:rsidR="0029693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,8º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выше климатической нормы. Осадков 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выпало 188 мм, что составило 62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климатической нормы.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Водность рек летнего сезона была ниже нормы на реках всех бассейнов и составила от 10 до 80 % от многолетних значений. 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месячные расходы воды в летний период были ниже нормы во всех гидрологических районах (6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86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средних многолетних значений). Исключение составили июнь–июль на р.</w:t>
      </w:r>
      <w:r w:rsidR="0029693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Дисна и июнь на р. Вилия (у д.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Михалишки), где среднемесячные расходы были выше нормы (101</w:t>
      </w:r>
      <w:r w:rsidR="00296937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107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сезон (октябрь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ноябрь) был теплым. Средняя температура воздуха за сезон составила +4</w:t>
      </w:r>
      <w:r w:rsidR="00393A34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2ºС, что на 0</w:t>
      </w:r>
      <w:r w:rsidR="00393A34"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7ºС выше климатической нормы. Осадков выпало в пределах климатической нормы.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Водность рек осеннего сезона была ниже нормы на всех реках территории и соста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от 14 до 93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средних многолетних значений.</w:t>
      </w:r>
    </w:p>
    <w:p w:rsidR="00E56762" w:rsidRPr="006E6135" w:rsidRDefault="00E56762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за месяц расходы воды осеннего периода были ниже нормы на реках всех ба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ссейнов и составили от 19 до 80</w:t>
      </w:r>
      <w:r w:rsidRPr="006E6135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E52AC1" w:rsidRPr="00E52AC1" w:rsidRDefault="00E52AC1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сток в 2015 году прошел в весенний период: доля его была ниже средних многолетних значений и составила 31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% годового. Исключение составили реки бассейна Западной Двины, где доля весеннего стока была выше средних многолетних значе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составила 65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годового. Доля зимнего стока была выше многолетних значений и составила 17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% годового. Доля летне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стока составила от 9 до 19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% годового и была ниже нормы. Доля осеннего стока была ниже средних многолетних значений на р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еках бассейна Западной Двины (9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годового) и выше на реках остальных бассейнов (16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3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годового).   </w:t>
      </w:r>
    </w:p>
    <w:p w:rsidR="00301307" w:rsidRPr="006E6135" w:rsidRDefault="00301307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307" w:rsidRPr="006E6135" w:rsidRDefault="00301307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307" w:rsidRPr="006E6135" w:rsidRDefault="00301307" w:rsidP="009010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1307" w:rsidRPr="006E6135" w:rsidSect="00215B22"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</w:p>
    <w:p w:rsidR="00930F98" w:rsidRPr="001B7B42" w:rsidRDefault="00301307" w:rsidP="00930F98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930F98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 xml:space="preserve">Таблица </w:t>
      </w:r>
      <w:r w:rsidR="009D57F0" w:rsidRPr="00930F98">
        <w:rPr>
          <w:rFonts w:ascii="Times New Roman" w:eastAsia="Times New Roman" w:hAnsi="Times New Roman" w:cs="Times New Roman"/>
          <w:b/>
          <w:i/>
          <w:lang w:eastAsia="ru-RU"/>
        </w:rPr>
        <w:t>5</w:t>
      </w:r>
      <w:r w:rsidRPr="00930F98">
        <w:rPr>
          <w:rFonts w:ascii="Times New Roman" w:eastAsia="Times New Roman" w:hAnsi="Times New Roman" w:cs="Times New Roman"/>
          <w:b/>
          <w:i/>
          <w:lang w:eastAsia="ru-RU"/>
        </w:rPr>
        <w:t>.</w:t>
      </w:r>
      <w:r w:rsidR="009D57F0" w:rsidRPr="00930F98">
        <w:rPr>
          <w:rFonts w:ascii="Times New Roman" w:eastAsia="Times New Roman" w:hAnsi="Times New Roman" w:cs="Times New Roman"/>
          <w:b/>
          <w:i/>
          <w:lang w:eastAsia="ru-RU"/>
        </w:rPr>
        <w:t>2</w:t>
      </w:r>
    </w:p>
    <w:p w:rsidR="00301307" w:rsidRPr="00930F98" w:rsidRDefault="00301307" w:rsidP="00930F9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30F98">
        <w:rPr>
          <w:rFonts w:ascii="Times New Roman" w:eastAsia="Times New Roman" w:hAnsi="Times New Roman" w:cs="Times New Roman"/>
          <w:b/>
          <w:lang w:eastAsia="ru-RU"/>
        </w:rPr>
        <w:t>Средние годовые и характерные расходы (уровни) воды за 2015 год</w:t>
      </w:r>
    </w:p>
    <w:tbl>
      <w:tblPr>
        <w:tblW w:w="4846" w:type="pct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21"/>
        <w:gridCol w:w="1819"/>
        <w:gridCol w:w="2226"/>
        <w:gridCol w:w="1472"/>
        <w:gridCol w:w="1897"/>
        <w:gridCol w:w="1106"/>
        <w:gridCol w:w="1018"/>
        <w:gridCol w:w="1032"/>
        <w:gridCol w:w="1278"/>
        <w:gridCol w:w="931"/>
        <w:gridCol w:w="1424"/>
      </w:tblGrid>
      <w:tr w:rsidR="005E1810" w:rsidRPr="00CA6AE7" w:rsidTr="00564913">
        <w:trPr>
          <w:tblHeader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Наименование водного объекта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Пункт</w:t>
            </w:r>
          </w:p>
        </w:tc>
        <w:tc>
          <w:tcPr>
            <w:tcW w:w="78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Расход воды, м</w:t>
            </w:r>
            <w:r w:rsidRPr="00930F9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/с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УровеньК, см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Водность</w:t>
            </w:r>
          </w:p>
        </w:tc>
      </w:tr>
      <w:tr w:rsidR="005E1810" w:rsidRPr="00CA6AE7" w:rsidTr="00564913">
        <w:trPr>
          <w:tblHeader/>
        </w:trPr>
        <w:tc>
          <w:tcPr>
            <w:tcW w:w="5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средний</w:t>
            </w:r>
          </w:p>
          <w:p w:rsidR="005E1810" w:rsidRPr="00930F98" w:rsidRDefault="005E1810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многолетний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среднийгодовой</w:t>
            </w:r>
          </w:p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2014/2015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максимальный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минимальный</w:t>
            </w: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1810" w:rsidRPr="00CA6AE7" w:rsidTr="00564913">
        <w:trPr>
          <w:tblHeader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значение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930F98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F98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10" w:rsidRPr="00CA6AE7" w:rsidRDefault="005E181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Зап. Двина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Сураж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123/108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20,21.04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11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Зап. Двина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9/106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11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Зап. Двина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Полоцк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169/158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C6E3A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Зап. Двина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Верхнедвинск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160/132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22,23.04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Улла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Бочейково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Полота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Янково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07,08.09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Шарковщина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Лукомское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Новолукомль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156/143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Столбцы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13,2/11,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31,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09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28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31.08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110/99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155/132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Щара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Слоним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21,9/15,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Студенец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800169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Котра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Сахкомбинат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8,33/5,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E11D1B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Вилейка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8/14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11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Нарочь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Нарочь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8,10/8,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Ошмянка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Яцыны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8.99/8.33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вдхр. Вилейское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Вилейка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520/515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A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Нарочь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Нарочь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167/154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27,28.05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Мухавец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Брест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4A1EEC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Рыта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Радваничи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48/2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Каменец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86/4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Орша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,1/53,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Днепр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Речица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250/189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Лоев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156/105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28,2/25,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50,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  <w:r w:rsidR="006A7D0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02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Бобруйск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05,06.03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Светлогорск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436/404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D10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Свислочь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Королищевичи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23,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Кричев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140/89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Светиловичи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3/8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564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Припять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169" w:rsidRDefault="005E1810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</w:t>
            </w:r>
          </w:p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Любанский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62,8/44,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6A7D01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5E1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рипять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Мозырь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338/184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6A7D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A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128/100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Ясельда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800169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Ясельда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Сенин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8/9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23,30.01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Дятловичи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17,18.09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564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Горынь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Викоровичи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4A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Уборть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Краснобережье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564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Слободка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0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564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rPr>
          <w:trHeight w:val="23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Оресса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5/5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05,06.03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AB37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3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564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</w:tr>
      <w:tr w:rsidR="009C11F1" w:rsidRPr="00301307" w:rsidTr="00564913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45*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16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вдхр. </w:t>
            </w:r>
          </w:p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Солигорское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184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Солигорск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133/120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13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89,</w:t>
            </w:r>
            <w:r w:rsidR="00301307"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19</w:t>
            </w:r>
            <w:r w:rsidR="009010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  <w:r w:rsidRPr="0030130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AB3747" w:rsidP="00E11D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301307"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307" w:rsidRPr="00301307" w:rsidRDefault="00301307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1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</w:t>
            </w:r>
          </w:p>
        </w:tc>
      </w:tr>
    </w:tbl>
    <w:p w:rsidR="00301307" w:rsidRPr="006E6135" w:rsidRDefault="00301307" w:rsidP="009010F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61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</w:t>
      </w:r>
      <w:r w:rsidR="009010FF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6E61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посты с данными по уровням</w:t>
      </w:r>
    </w:p>
    <w:p w:rsidR="00301307" w:rsidRDefault="00301307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01307" w:rsidSect="00215B22">
          <w:pgSz w:w="16838" w:h="11906" w:orient="landscape"/>
          <w:pgMar w:top="1134" w:right="851" w:bottom="1134" w:left="851" w:header="709" w:footer="283" w:gutter="0"/>
          <w:cols w:space="708"/>
          <w:docGrid w:linePitch="360"/>
        </w:sectPr>
      </w:pPr>
    </w:p>
    <w:p w:rsidR="00393A34" w:rsidRPr="00E52AC1" w:rsidRDefault="0099788B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Озера и водохранилища.</w:t>
      </w:r>
      <w:r w:rsidR="005649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2015 г. на водоемах республики произошло уменьшение запасов воды на 24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76 млн. 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озерах и увеличение на 12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56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</w:t>
      </w:r>
      <w:r w:rsidR="003F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5649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водохранилищах. Существенное снижение запасов </w:t>
      </w:r>
      <w:r w:rsidR="00FD1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воды отмечено на озерах Нарочь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(8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0 млн. 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6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Червоное (7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36 млн. 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), Лукомское (6,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564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 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существенное увеличение – на водохранилище Вилейское (8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79 млн. м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393A3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FC36B8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большинстве водоемов среднегодовые уровни в 2015 г. были ниже средних многолетних значений на 4 – 87 см (таблица 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36B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FC36B8" w:rsidRPr="00E52AC1" w:rsidRDefault="00FC36B8" w:rsidP="009010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7" w:rsidRPr="00FD1F77" w:rsidRDefault="00FC36B8" w:rsidP="00FD1F77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FD1F77">
        <w:rPr>
          <w:rFonts w:ascii="Times New Roman" w:eastAsia="Times New Roman" w:hAnsi="Times New Roman" w:cs="Times New Roman"/>
          <w:b/>
          <w:i/>
          <w:lang w:eastAsia="ru-RU"/>
        </w:rPr>
        <w:t>Таблица 5.3</w:t>
      </w:r>
    </w:p>
    <w:p w:rsidR="00FC36B8" w:rsidRPr="00FD1F77" w:rsidRDefault="00FC36B8" w:rsidP="00FD1F7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D1F77">
        <w:rPr>
          <w:rFonts w:ascii="Times New Roman" w:eastAsia="Times New Roman" w:hAnsi="Times New Roman" w:cs="Times New Roman"/>
          <w:b/>
          <w:lang w:eastAsia="ru-RU"/>
        </w:rPr>
        <w:t>Изменение запасов и уровней воды крупных озер и водохранилищ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418"/>
        <w:gridCol w:w="992"/>
        <w:gridCol w:w="850"/>
        <w:gridCol w:w="1276"/>
        <w:gridCol w:w="1418"/>
        <w:gridCol w:w="850"/>
        <w:gridCol w:w="736"/>
      </w:tblGrid>
      <w:tr w:rsidR="00046BB4" w:rsidRPr="00FC36B8" w:rsidTr="00924081">
        <w:tc>
          <w:tcPr>
            <w:tcW w:w="1871" w:type="dxa"/>
            <w:vMerge w:val="restart"/>
            <w:vAlign w:val="center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536" w:type="dxa"/>
            <w:gridSpan w:val="4"/>
            <w:vAlign w:val="center"/>
          </w:tcPr>
          <w:p w:rsidR="00046BB4" w:rsidRPr="00FD1F77" w:rsidRDefault="00046BB4" w:rsidP="00FD1F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 воды, млн.</w:t>
            </w:r>
            <w:r w:rsidR="003F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D1F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004" w:type="dxa"/>
            <w:gridSpan w:val="3"/>
            <w:vAlign w:val="center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воды, см</w:t>
            </w:r>
          </w:p>
        </w:tc>
      </w:tr>
      <w:tr w:rsidR="00046BB4" w:rsidRPr="00FC36B8" w:rsidTr="00564913">
        <w:trPr>
          <w:cantSplit/>
          <w:trHeight w:val="1134"/>
        </w:trPr>
        <w:tc>
          <w:tcPr>
            <w:tcW w:w="1871" w:type="dxa"/>
            <w:vMerge/>
            <w:vAlign w:val="center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редний многолетний</w:t>
            </w:r>
          </w:p>
        </w:tc>
        <w:tc>
          <w:tcPr>
            <w:tcW w:w="992" w:type="dxa"/>
          </w:tcPr>
          <w:p w:rsidR="00564913" w:rsidRPr="00564913" w:rsidRDefault="00564913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F77" w:rsidRPr="00564913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4913">
              <w:rPr>
                <w:rFonts w:ascii="Times New Roman" w:eastAsia="Times New Roman" w:hAnsi="Times New Roman" w:cs="Times New Roman"/>
                <w:lang w:eastAsia="ru-RU"/>
              </w:rPr>
              <w:t>01.01.</w:t>
            </w:r>
          </w:p>
          <w:p w:rsidR="00046BB4" w:rsidRPr="00564913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4913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850" w:type="dxa"/>
          </w:tcPr>
          <w:p w:rsidR="00564913" w:rsidRPr="00564913" w:rsidRDefault="00564913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F77" w:rsidRPr="00564913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4913">
              <w:rPr>
                <w:rFonts w:ascii="Times New Roman" w:eastAsia="Times New Roman" w:hAnsi="Times New Roman" w:cs="Times New Roman"/>
                <w:lang w:eastAsia="ru-RU"/>
              </w:rPr>
              <w:t>01.01.</w:t>
            </w:r>
          </w:p>
          <w:p w:rsidR="00046BB4" w:rsidRPr="00564913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4913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  <w:p w:rsidR="00046BB4" w:rsidRPr="00564913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24081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одовое </w:t>
            </w:r>
          </w:p>
          <w:p w:rsidR="00046BB4" w:rsidRPr="00FC36B8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</w:t>
            </w:r>
          </w:p>
        </w:tc>
        <w:tc>
          <w:tcPr>
            <w:tcW w:w="1418" w:type="dxa"/>
            <w:vAlign w:val="center"/>
          </w:tcPr>
          <w:p w:rsidR="00924081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редний </w:t>
            </w:r>
          </w:p>
          <w:p w:rsidR="00046BB4" w:rsidRPr="00FC36B8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многолетний</w:t>
            </w:r>
          </w:p>
        </w:tc>
        <w:tc>
          <w:tcPr>
            <w:tcW w:w="850" w:type="dxa"/>
            <w:vAlign w:val="center"/>
          </w:tcPr>
          <w:p w:rsidR="00FD1F77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</w:t>
            </w:r>
          </w:p>
          <w:p w:rsidR="00046BB4" w:rsidRPr="00FD1F77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36" w:type="dxa"/>
            <w:vAlign w:val="center"/>
          </w:tcPr>
          <w:p w:rsidR="00FD1F77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</w:t>
            </w:r>
          </w:p>
          <w:p w:rsidR="00046BB4" w:rsidRPr="00FD1F77" w:rsidRDefault="00046BB4" w:rsidP="005649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C36B8" w:rsidRPr="00FC36B8" w:rsidTr="00046BB4">
        <w:tc>
          <w:tcPr>
            <w:tcW w:w="9411" w:type="dxa"/>
            <w:gridSpan w:val="8"/>
          </w:tcPr>
          <w:p w:rsidR="00FC36B8" w:rsidRPr="00FC36B8" w:rsidRDefault="00FC36B8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ОЗЕРА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Лукомское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147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Дривяты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Нарочь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665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653,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172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Выгонощанское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Червоное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C36B8" w:rsidRPr="00FC36B8" w:rsidTr="00046BB4">
        <w:tc>
          <w:tcPr>
            <w:tcW w:w="9411" w:type="dxa"/>
            <w:gridSpan w:val="8"/>
          </w:tcPr>
          <w:p w:rsidR="00FC36B8" w:rsidRPr="00A400F3" w:rsidRDefault="00FC36B8" w:rsidP="009010F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ОЗЕРАМ</w:t>
            </w:r>
            <w:r w:rsidR="005649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010FF"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–</w:t>
            </w: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="00EB3D70"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FC36B8" w:rsidRPr="00FC36B8" w:rsidTr="00046BB4">
        <w:tc>
          <w:tcPr>
            <w:tcW w:w="9411" w:type="dxa"/>
            <w:gridSpan w:val="8"/>
          </w:tcPr>
          <w:p w:rsidR="00FC36B8" w:rsidRPr="00FC36B8" w:rsidRDefault="00FC36B8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ВОДОХРАНИЛИЩА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Вилейское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92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Чигиринское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6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742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743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Заславское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992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046BB4" w:rsidRPr="00FC36B8" w:rsidRDefault="009010FF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838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Солигорское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76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141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</w:tr>
      <w:tr w:rsidR="00046BB4" w:rsidRPr="00FC36B8" w:rsidTr="00924081">
        <w:tc>
          <w:tcPr>
            <w:tcW w:w="1871" w:type="dxa"/>
          </w:tcPr>
          <w:p w:rsidR="00046BB4" w:rsidRPr="00FC36B8" w:rsidRDefault="00046BB4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Слобода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EB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6" w:type="dxa"/>
          </w:tcPr>
          <w:p w:rsidR="00046BB4" w:rsidRPr="00FC36B8" w:rsidRDefault="00EB3D7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</w:t>
            </w:r>
            <w:r w:rsidR="00046BB4"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0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36" w:type="dxa"/>
          </w:tcPr>
          <w:p w:rsidR="00046BB4" w:rsidRPr="00FC36B8" w:rsidRDefault="00046BB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</w:tr>
      <w:tr w:rsidR="00FC36B8" w:rsidRPr="00FC36B8" w:rsidTr="00046BB4">
        <w:tc>
          <w:tcPr>
            <w:tcW w:w="9411" w:type="dxa"/>
            <w:gridSpan w:val="8"/>
          </w:tcPr>
          <w:p w:rsidR="00FC36B8" w:rsidRPr="00A400F3" w:rsidRDefault="00FC36B8" w:rsidP="009010F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ВОДОХРАНИЛИЩАМ</w:t>
            </w:r>
            <w:r w:rsidR="005649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+12</w:t>
            </w:r>
            <w:r w:rsidR="00EB3D70"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40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FC36B8" w:rsidRPr="00E52AC1" w:rsidRDefault="00FC36B8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водохранилищах Вилейское, Заславское и на озере Дривяты среднегодовые уровни были на 9 – 26 см выше средних многолетних значений. На водохранилище Чигиринское среднегодовой уровень был равен средним многолетним значениям.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для всех озер и водохранилищ в 2015 г. характерны ранние либо близкие к многолетним сроки появления устойчивых ледяных образований – третья декада ноября – первая декада декабря, на озерах Выгонощанское и Червоное – третья декада октября. Это на 3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 дней раньше средних многолетних сроков. На озере Дривяты, водохранилищах Чигиринское, Заславское ледяные образования появились близко к многолетним датам. Исключение – озеро Нарочь, где ледяные образования появились позже средних многолетних сроков на 3 дня.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большинстве водоемов ледостав образовался в третьей декаде ноября, на озере Дривяты в начале декабря, на озерах Лукомское и Нарочь – в конце декабря. Это на 3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дней раньше средних многолетних дат. На озерах Лукомское и Нарочь – на 4</w:t>
      </w:r>
      <w:r w:rsidR="003F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и 15 дней позже соответственно.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Переход температуры воды весной через 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2°С в сторону повышения на большинстве водоемов произошел в </w:t>
      </w:r>
      <w:r w:rsidR="001B7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 третьей декады марта, что на 13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день раньше средних многолетних дат. На озерах </w:t>
      </w:r>
      <w:r w:rsidR="009177C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Лукомское</w:t>
      </w:r>
      <w:r w:rsidR="00ED10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177C4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Выгонощанское, Червоное и </w:t>
      </w:r>
      <w:r w:rsidRPr="00917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водохранилище Красная Слобода переход температуры воды весной через 0</w:t>
      </w:r>
      <w:r w:rsidR="00EB3D70" w:rsidRPr="009177C4">
        <w:rPr>
          <w:rFonts w:ascii="Times New Roman" w:eastAsia="Times New Roman" w:hAnsi="Times New Roman" w:cs="Times New Roman"/>
          <w:sz w:val="24"/>
          <w:szCs w:val="24"/>
          <w:lang w:eastAsia="ru-RU"/>
        </w:rPr>
        <w:t>,2º</w:t>
      </w:r>
      <w:r w:rsidRPr="009177C4">
        <w:rPr>
          <w:rFonts w:ascii="Times New Roman" w:eastAsia="Times New Roman" w:hAnsi="Times New Roman" w:cs="Times New Roman"/>
          <w:sz w:val="24"/>
          <w:szCs w:val="24"/>
          <w:lang w:eastAsia="ru-RU"/>
        </w:rPr>
        <w:t>С в сторону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отсутствовал.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за месяц температура воды в основном была выше многолетних значений, за исключением мая (водохранилища Вилейское, Солигорское), июля (озеро Червоное), октября (озера Лукомское, Дривяты, Выгонощанское, Червоное, водохранилища Вилейское, Заславское, Красная Слобода). 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средняя за сезон температура воды была выше средних многолетних значений на 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901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2°С. Исключение 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20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водохранилище Солигорское, где температура воды была ниже на 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5°С.</w:t>
      </w:r>
      <w:r w:rsidR="007F6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сезон превышения составили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9°С. </w:t>
      </w:r>
    </w:p>
    <w:p w:rsidR="00393A34" w:rsidRPr="00E52AC1" w:rsidRDefault="00393A34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осенние месяцы температура воды на большинстве водоемов была выше среднемноголетних значений на</w:t>
      </w:r>
      <w:r w:rsidR="003F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8°С. На озере Выгонощанское, водохранилищах Заславское, Красная Слобода в осенний сезон температура была ниже среднемноголетних значений на</w:t>
      </w:r>
      <w:r w:rsidR="001F7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B3D70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341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</w:t>
      </w:r>
      <w:r w:rsidR="00333418"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400F3">
        <w:rPr>
          <w:rFonts w:ascii="Times New Roman" w:eastAsia="Times New Roman" w:hAnsi="Times New Roman" w:cs="Times New Roman"/>
          <w:sz w:val="24"/>
          <w:szCs w:val="24"/>
          <w:lang w:eastAsia="ru-RU"/>
        </w:rPr>
        <w:t>2°С, на озере</w:t>
      </w:r>
      <w:r w:rsidRPr="00E52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Лукомском соответствовала норме.</w:t>
      </w:r>
    </w:p>
    <w:p w:rsidR="00301307" w:rsidRPr="00E52AC1" w:rsidRDefault="00301307" w:rsidP="009010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5D3" w:rsidRPr="00A400F3" w:rsidRDefault="007D75D3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A400F3">
        <w:rPr>
          <w:rFonts w:ascii="Times New Roman" w:hAnsi="Times New Roman" w:cs="Times New Roman"/>
          <w:b/>
          <w:bCs/>
          <w:i/>
          <w:iCs/>
        </w:rPr>
        <w:t xml:space="preserve">5.2. Водопользование </w:t>
      </w:r>
    </w:p>
    <w:p w:rsidR="007D75D3" w:rsidRPr="00E52AC1" w:rsidRDefault="007D75D3" w:rsidP="00EB6C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AC1">
        <w:rPr>
          <w:rFonts w:ascii="Times New Roman" w:hAnsi="Times New Roman" w:cs="Times New Roman"/>
          <w:sz w:val="24"/>
          <w:szCs w:val="24"/>
        </w:rPr>
        <w:t>В 201</w:t>
      </w:r>
      <w:r w:rsidR="00E7528E" w:rsidRPr="00E52AC1">
        <w:rPr>
          <w:rFonts w:ascii="Times New Roman" w:hAnsi="Times New Roman" w:cs="Times New Roman"/>
          <w:sz w:val="24"/>
          <w:szCs w:val="24"/>
        </w:rPr>
        <w:t>5</w:t>
      </w:r>
      <w:r w:rsidRPr="00E52AC1">
        <w:rPr>
          <w:rFonts w:ascii="Times New Roman" w:hAnsi="Times New Roman" w:cs="Times New Roman"/>
          <w:sz w:val="24"/>
          <w:szCs w:val="24"/>
        </w:rPr>
        <w:t xml:space="preserve"> г. объём добычи </w:t>
      </w:r>
      <w:r w:rsidR="00075F90" w:rsidRPr="00E52AC1">
        <w:rPr>
          <w:rFonts w:ascii="Times New Roman" w:hAnsi="Times New Roman" w:cs="Times New Roman"/>
          <w:sz w:val="24"/>
          <w:szCs w:val="24"/>
        </w:rPr>
        <w:t xml:space="preserve">подземных вод и изъятия </w:t>
      </w:r>
      <w:r w:rsidRPr="00E52AC1">
        <w:rPr>
          <w:rFonts w:ascii="Times New Roman" w:hAnsi="Times New Roman" w:cs="Times New Roman"/>
          <w:sz w:val="24"/>
          <w:szCs w:val="24"/>
        </w:rPr>
        <w:t xml:space="preserve">воды из водных объектов </w:t>
      </w:r>
      <w:r w:rsidR="0033129B" w:rsidRPr="00E52AC1">
        <w:rPr>
          <w:rFonts w:ascii="Times New Roman" w:hAnsi="Times New Roman" w:cs="Times New Roman"/>
          <w:sz w:val="24"/>
          <w:szCs w:val="24"/>
        </w:rPr>
        <w:t>в</w:t>
      </w:r>
      <w:r w:rsidRPr="00E52AC1">
        <w:rPr>
          <w:rFonts w:ascii="Times New Roman" w:hAnsi="Times New Roman" w:cs="Times New Roman"/>
          <w:sz w:val="24"/>
          <w:szCs w:val="24"/>
        </w:rPr>
        <w:t xml:space="preserve"> Беларуси </w:t>
      </w:r>
      <w:r w:rsidR="00540C83" w:rsidRPr="00E52AC1">
        <w:rPr>
          <w:rFonts w:ascii="Times New Roman" w:hAnsi="Times New Roman" w:cs="Times New Roman"/>
          <w:sz w:val="24"/>
          <w:szCs w:val="24"/>
        </w:rPr>
        <w:t xml:space="preserve">уменьшился по сравнению с предыдущим годом и </w:t>
      </w:r>
      <w:r w:rsidRPr="00E52AC1">
        <w:rPr>
          <w:rFonts w:ascii="Times New Roman" w:hAnsi="Times New Roman" w:cs="Times New Roman"/>
          <w:sz w:val="24"/>
          <w:szCs w:val="24"/>
        </w:rPr>
        <w:t>составил 1</w:t>
      </w:r>
      <w:r w:rsidR="00540C83" w:rsidRPr="00E52AC1">
        <w:rPr>
          <w:rFonts w:ascii="Times New Roman" w:hAnsi="Times New Roman" w:cs="Times New Roman"/>
          <w:sz w:val="24"/>
          <w:szCs w:val="24"/>
        </w:rPr>
        <w:t>448</w:t>
      </w:r>
      <w:r w:rsidRPr="00E52AC1">
        <w:rPr>
          <w:rFonts w:ascii="Times New Roman" w:hAnsi="Times New Roman" w:cs="Times New Roman"/>
          <w:sz w:val="24"/>
          <w:szCs w:val="24"/>
        </w:rPr>
        <w:t xml:space="preserve"> млн</w:t>
      </w:r>
      <w:r w:rsidR="00973C99" w:rsidRPr="00E52AC1">
        <w:rPr>
          <w:rFonts w:ascii="Times New Roman" w:hAnsi="Times New Roman" w:cs="Times New Roman"/>
          <w:sz w:val="24"/>
          <w:szCs w:val="24"/>
        </w:rPr>
        <w:t>.</w:t>
      </w:r>
      <w:r w:rsidRPr="00E52AC1">
        <w:rPr>
          <w:rFonts w:ascii="Times New Roman" w:hAnsi="Times New Roman" w:cs="Times New Roman"/>
          <w:sz w:val="24"/>
          <w:szCs w:val="24"/>
        </w:rPr>
        <w:t xml:space="preserve"> м</w:t>
      </w:r>
      <w:r w:rsidRPr="00E52A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2AC1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33129B" w:rsidRPr="00E52AC1">
        <w:rPr>
          <w:rFonts w:ascii="Times New Roman" w:hAnsi="Times New Roman" w:cs="Times New Roman"/>
          <w:sz w:val="24"/>
          <w:szCs w:val="24"/>
        </w:rPr>
        <w:t xml:space="preserve">добыча подземных вод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33129B" w:rsidRPr="00E52AC1">
        <w:rPr>
          <w:rFonts w:ascii="Times New Roman" w:hAnsi="Times New Roman" w:cs="Times New Roman"/>
          <w:sz w:val="24"/>
          <w:szCs w:val="24"/>
        </w:rPr>
        <w:t xml:space="preserve"> 845 млн.</w:t>
      </w:r>
      <w:r w:rsidR="003F0E9E">
        <w:rPr>
          <w:rFonts w:ascii="Times New Roman" w:hAnsi="Times New Roman" w:cs="Times New Roman"/>
          <w:sz w:val="24"/>
          <w:szCs w:val="24"/>
        </w:rPr>
        <w:t xml:space="preserve"> </w:t>
      </w:r>
      <w:r w:rsidR="0033129B" w:rsidRPr="00E52AC1">
        <w:rPr>
          <w:rFonts w:ascii="Times New Roman" w:hAnsi="Times New Roman" w:cs="Times New Roman"/>
          <w:sz w:val="24"/>
          <w:szCs w:val="24"/>
        </w:rPr>
        <w:t>м</w:t>
      </w:r>
      <w:r w:rsidR="0033129B" w:rsidRPr="00E52A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3129B" w:rsidRPr="00E52AC1">
        <w:rPr>
          <w:rFonts w:ascii="Times New Roman" w:hAnsi="Times New Roman" w:cs="Times New Roman"/>
          <w:sz w:val="24"/>
          <w:szCs w:val="24"/>
        </w:rPr>
        <w:t xml:space="preserve">, </w:t>
      </w:r>
      <w:r w:rsidRPr="00E52AC1">
        <w:rPr>
          <w:rFonts w:ascii="Times New Roman" w:hAnsi="Times New Roman" w:cs="Times New Roman"/>
          <w:sz w:val="24"/>
          <w:szCs w:val="24"/>
        </w:rPr>
        <w:t xml:space="preserve">из </w:t>
      </w:r>
      <w:r w:rsidR="00540C83" w:rsidRPr="00E52AC1">
        <w:rPr>
          <w:rFonts w:ascii="Times New Roman" w:hAnsi="Times New Roman" w:cs="Times New Roman"/>
          <w:sz w:val="24"/>
          <w:szCs w:val="24"/>
        </w:rPr>
        <w:t xml:space="preserve">поверхностных </w:t>
      </w:r>
      <w:r w:rsidRPr="00E52AC1">
        <w:rPr>
          <w:rFonts w:ascii="Times New Roman" w:hAnsi="Times New Roman" w:cs="Times New Roman"/>
          <w:sz w:val="24"/>
          <w:szCs w:val="24"/>
        </w:rPr>
        <w:t xml:space="preserve">водных объектов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820374">
        <w:rPr>
          <w:rFonts w:ascii="Times New Roman" w:hAnsi="Times New Roman" w:cs="Times New Roman"/>
          <w:sz w:val="24"/>
          <w:szCs w:val="24"/>
        </w:rPr>
        <w:t xml:space="preserve"> </w:t>
      </w:r>
      <w:r w:rsidR="00540C83" w:rsidRPr="00E52AC1">
        <w:rPr>
          <w:rFonts w:ascii="Times New Roman" w:hAnsi="Times New Roman" w:cs="Times New Roman"/>
          <w:sz w:val="24"/>
          <w:szCs w:val="24"/>
        </w:rPr>
        <w:t>603</w:t>
      </w:r>
      <w:r w:rsidRPr="00E52AC1">
        <w:rPr>
          <w:rFonts w:ascii="Times New Roman" w:hAnsi="Times New Roman" w:cs="Times New Roman"/>
          <w:sz w:val="24"/>
          <w:szCs w:val="24"/>
        </w:rPr>
        <w:t xml:space="preserve"> млн</w:t>
      </w:r>
      <w:r w:rsidR="00973C99" w:rsidRPr="00E52AC1">
        <w:rPr>
          <w:rFonts w:ascii="Times New Roman" w:hAnsi="Times New Roman" w:cs="Times New Roman"/>
          <w:sz w:val="24"/>
          <w:szCs w:val="24"/>
        </w:rPr>
        <w:t>.</w:t>
      </w:r>
      <w:r w:rsidR="003F0E9E">
        <w:rPr>
          <w:rFonts w:ascii="Times New Roman" w:hAnsi="Times New Roman" w:cs="Times New Roman"/>
          <w:sz w:val="24"/>
          <w:szCs w:val="24"/>
        </w:rPr>
        <w:t> </w:t>
      </w:r>
      <w:r w:rsidRPr="00E52AC1">
        <w:rPr>
          <w:rFonts w:ascii="Times New Roman" w:hAnsi="Times New Roman" w:cs="Times New Roman"/>
          <w:sz w:val="24"/>
          <w:szCs w:val="24"/>
        </w:rPr>
        <w:t>м</w:t>
      </w:r>
      <w:r w:rsidRPr="00E52A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F732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52AC1">
        <w:rPr>
          <w:rFonts w:ascii="Times New Roman" w:hAnsi="Times New Roman" w:cs="Times New Roman"/>
          <w:sz w:val="24"/>
          <w:szCs w:val="24"/>
        </w:rPr>
        <w:t xml:space="preserve">воды </w:t>
      </w:r>
      <w:r w:rsidRPr="00E52AC1">
        <w:rPr>
          <w:rFonts w:ascii="Times New Roman" w:hAnsi="Times New Roman" w:cs="Times New Roman"/>
          <w:sz w:val="24"/>
          <w:szCs w:val="24"/>
        </w:rPr>
        <w:t>(табл. 5.</w:t>
      </w:r>
      <w:r w:rsidR="00333418" w:rsidRPr="00E52AC1">
        <w:rPr>
          <w:rFonts w:ascii="Times New Roman" w:hAnsi="Times New Roman" w:cs="Times New Roman"/>
          <w:sz w:val="24"/>
          <w:szCs w:val="24"/>
        </w:rPr>
        <w:t>4</w:t>
      </w:r>
      <w:r w:rsidRPr="00E52AC1">
        <w:rPr>
          <w:rFonts w:ascii="Times New Roman" w:hAnsi="Times New Roman" w:cs="Times New Roman"/>
          <w:sz w:val="24"/>
          <w:szCs w:val="24"/>
        </w:rPr>
        <w:t>).</w:t>
      </w:r>
    </w:p>
    <w:p w:rsidR="00EB6C4C" w:rsidRPr="00EB6C4C" w:rsidRDefault="007D75D3" w:rsidP="00EB6C4C">
      <w:pPr>
        <w:pStyle w:val="2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</w:pPr>
      <w:r w:rsidRPr="00EB6C4C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Таблица 5.</w:t>
      </w:r>
      <w:r w:rsidR="00EB6C4C" w:rsidRPr="00EB6C4C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4</w:t>
      </w:r>
    </w:p>
    <w:p w:rsidR="007D75D3" w:rsidRPr="00EB6C4C" w:rsidRDefault="007D75D3" w:rsidP="00EB6C4C">
      <w:pPr>
        <w:pStyle w:val="2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B6C4C">
        <w:rPr>
          <w:rFonts w:ascii="Times New Roman" w:hAnsi="Times New Roman" w:cs="Times New Roman"/>
          <w:b/>
          <w:bCs/>
          <w:sz w:val="22"/>
          <w:szCs w:val="22"/>
        </w:rPr>
        <w:t xml:space="preserve">Добыча (изъятие) пресных вод в </w:t>
      </w:r>
      <w:r w:rsidR="00CE2594" w:rsidRPr="00EB6C4C">
        <w:rPr>
          <w:rFonts w:ascii="Times New Roman" w:hAnsi="Times New Roman" w:cs="Times New Roman"/>
          <w:b/>
          <w:bCs/>
          <w:sz w:val="22"/>
          <w:szCs w:val="22"/>
        </w:rPr>
        <w:t xml:space="preserve">Республике </w:t>
      </w:r>
      <w:r w:rsidRPr="00EB6C4C">
        <w:rPr>
          <w:rFonts w:ascii="Times New Roman" w:hAnsi="Times New Roman" w:cs="Times New Roman"/>
          <w:b/>
          <w:bCs/>
          <w:sz w:val="22"/>
          <w:szCs w:val="22"/>
        </w:rPr>
        <w:t>Беларус</w:t>
      </w:r>
      <w:r w:rsidR="00CE2594" w:rsidRPr="00EB6C4C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="00CC1D0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B6C4C">
        <w:rPr>
          <w:rFonts w:ascii="Times New Roman" w:hAnsi="Times New Roman" w:cs="Times New Roman"/>
          <w:b/>
          <w:bCs/>
          <w:sz w:val="22"/>
          <w:szCs w:val="22"/>
        </w:rPr>
        <w:t>в 2010</w:t>
      </w:r>
      <w:r w:rsidR="009010FF" w:rsidRPr="00EB6C4C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Pr="00EB6C4C">
        <w:rPr>
          <w:rFonts w:ascii="Times New Roman" w:hAnsi="Times New Roman" w:cs="Times New Roman"/>
          <w:b/>
          <w:bCs/>
          <w:sz w:val="22"/>
          <w:szCs w:val="22"/>
        </w:rPr>
        <w:t>201</w:t>
      </w:r>
      <w:r w:rsidR="00333418" w:rsidRPr="00EB6C4C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EB6C4C">
        <w:rPr>
          <w:rFonts w:ascii="Times New Roman" w:hAnsi="Times New Roman" w:cs="Times New Roman"/>
          <w:b/>
          <w:bCs/>
          <w:sz w:val="22"/>
          <w:szCs w:val="22"/>
        </w:rPr>
        <w:t xml:space="preserve"> гг., млн</w:t>
      </w:r>
      <w:r w:rsidR="00CE2594" w:rsidRPr="00EB6C4C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3F0E9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D7857" w:rsidRPr="00EB6C4C">
        <w:rPr>
          <w:rFonts w:ascii="Times New Roman" w:hAnsi="Times New Roman" w:cs="Times New Roman"/>
          <w:b/>
          <w:bCs/>
          <w:sz w:val="22"/>
          <w:szCs w:val="22"/>
        </w:rPr>
        <w:t>м</w:t>
      </w:r>
      <w:r w:rsidRPr="00EB6C4C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CE2594" w:rsidRPr="00E52AC1" w:rsidTr="006D1ACA">
        <w:tc>
          <w:tcPr>
            <w:tcW w:w="2283" w:type="pct"/>
            <w:vMerge w:val="restar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Категория забранных вод</w:t>
            </w:r>
          </w:p>
        </w:tc>
        <w:tc>
          <w:tcPr>
            <w:tcW w:w="2717" w:type="pct"/>
            <w:gridSpan w:val="6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Год</w:t>
            </w:r>
          </w:p>
        </w:tc>
      </w:tr>
      <w:tr w:rsidR="00CE2594" w:rsidRPr="00E52AC1" w:rsidTr="0037299C">
        <w:tc>
          <w:tcPr>
            <w:tcW w:w="2283" w:type="pct"/>
            <w:vMerge/>
          </w:tcPr>
          <w:p w:rsidR="00CE2594" w:rsidRPr="00E52AC1" w:rsidRDefault="00CE2594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2015</w:t>
            </w:r>
          </w:p>
        </w:tc>
      </w:tr>
      <w:tr w:rsidR="00CE2594" w:rsidRPr="00E52AC1" w:rsidTr="0037299C">
        <w:tc>
          <w:tcPr>
            <w:tcW w:w="2283" w:type="pct"/>
          </w:tcPr>
          <w:p w:rsidR="00CE2594" w:rsidRPr="00E52AC1" w:rsidRDefault="00CE2594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Поверхностные</w:t>
            </w:r>
          </w:p>
        </w:tc>
        <w:tc>
          <w:tcPr>
            <w:tcW w:w="452" w:type="pct"/>
            <w:vAlign w:val="center"/>
          </w:tcPr>
          <w:p w:rsidR="00CE2594" w:rsidRPr="00E52AC1" w:rsidRDefault="00540C8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2" w:type="pct"/>
            <w:vAlign w:val="center"/>
          </w:tcPr>
          <w:p w:rsidR="00CE2594" w:rsidRPr="00E52AC1" w:rsidRDefault="00540C8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457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</w:tr>
      <w:tr w:rsidR="00CE2594" w:rsidRPr="00E52AC1" w:rsidTr="0037299C">
        <w:tc>
          <w:tcPr>
            <w:tcW w:w="2283" w:type="pct"/>
          </w:tcPr>
          <w:p w:rsidR="00CE2594" w:rsidRPr="00E52AC1" w:rsidRDefault="00CE2594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Подземные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7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</w:tr>
      <w:tr w:rsidR="00CE2594" w:rsidRPr="00E52AC1" w:rsidTr="0037299C">
        <w:tc>
          <w:tcPr>
            <w:tcW w:w="2283" w:type="pct"/>
          </w:tcPr>
          <w:p w:rsidR="00CE2594" w:rsidRPr="00E52AC1" w:rsidRDefault="00CE2594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452" w:type="pct"/>
            <w:vAlign w:val="center"/>
          </w:tcPr>
          <w:p w:rsidR="00CE2594" w:rsidRPr="00E52AC1" w:rsidRDefault="00CE259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40C83" w:rsidRPr="00E52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57" w:type="pct"/>
            <w:vAlign w:val="center"/>
          </w:tcPr>
          <w:p w:rsidR="00CE2594" w:rsidRPr="00E52AC1" w:rsidRDefault="00CE259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52AC1">
              <w:rPr>
                <w:rFonts w:ascii="Times New Roman" w:hAnsi="Times New Roman" w:cs="Times New Roman"/>
              </w:rPr>
              <w:t>1448</w:t>
            </w:r>
          </w:p>
        </w:tc>
      </w:tr>
    </w:tbl>
    <w:p w:rsidR="00E52AC1" w:rsidRDefault="00E52AC1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7299C" w:rsidRPr="00E52AC1" w:rsidRDefault="0037299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52AC1">
        <w:rPr>
          <w:rFonts w:ascii="Times New Roman" w:hAnsi="Times New Roman" w:cs="Times New Roman"/>
        </w:rPr>
        <w:t xml:space="preserve">Анализируя динамику </w:t>
      </w:r>
      <w:r w:rsidR="00B53504" w:rsidRPr="00E52AC1">
        <w:rPr>
          <w:rFonts w:ascii="Times New Roman" w:hAnsi="Times New Roman" w:cs="Times New Roman"/>
        </w:rPr>
        <w:t>добычи (</w:t>
      </w:r>
      <w:r w:rsidR="00B53504" w:rsidRPr="00E52AC1">
        <w:rPr>
          <w:rFonts w:ascii="Times New Roman" w:hAnsi="Times New Roman" w:cs="Times New Roman"/>
          <w:bCs/>
        </w:rPr>
        <w:t>изъятия)</w:t>
      </w:r>
      <w:r w:rsidR="003F0E9E">
        <w:rPr>
          <w:rFonts w:ascii="Times New Roman" w:hAnsi="Times New Roman" w:cs="Times New Roman"/>
          <w:bCs/>
        </w:rPr>
        <w:t xml:space="preserve"> </w:t>
      </w:r>
      <w:r w:rsidR="00B53504" w:rsidRPr="00E52AC1">
        <w:rPr>
          <w:rFonts w:ascii="Times New Roman" w:hAnsi="Times New Roman" w:cs="Times New Roman"/>
        </w:rPr>
        <w:t xml:space="preserve">воды </w:t>
      </w:r>
      <w:r w:rsidRPr="00E52AC1">
        <w:rPr>
          <w:rFonts w:ascii="Times New Roman" w:hAnsi="Times New Roman" w:cs="Times New Roman"/>
        </w:rPr>
        <w:t xml:space="preserve">за период 2010 – 2015 гг. (рисунок 5.1), видно, что максимальный объем </w:t>
      </w:r>
      <w:r w:rsidRPr="00E52AC1">
        <w:rPr>
          <w:rFonts w:ascii="Times New Roman" w:hAnsi="Times New Roman" w:cs="Times New Roman"/>
          <w:bCs/>
        </w:rPr>
        <w:t>имел место в 2012 г., минимальный – в 2015 г., в основном за счет снижения изъятия воды из поверхностных</w:t>
      </w:r>
      <w:r w:rsidRPr="00E52AC1">
        <w:rPr>
          <w:rFonts w:ascii="Times New Roman" w:hAnsi="Times New Roman" w:cs="Times New Roman"/>
        </w:rPr>
        <w:t xml:space="preserve"> водных объектов.</w:t>
      </w:r>
    </w:p>
    <w:p w:rsidR="00EB6C4C" w:rsidRPr="002E49F3" w:rsidRDefault="00EB6C4C" w:rsidP="00EB6C4C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E49F3">
        <w:rPr>
          <w:rFonts w:ascii="Times New Roman" w:hAnsi="Times New Roman" w:cs="Times New Roman"/>
        </w:rPr>
        <w:t>Добыча (изъятие) пресных вод для использования в 2015 г. составила 1396</w:t>
      </w:r>
      <w:r w:rsidRPr="002E49F3">
        <w:rPr>
          <w:rFonts w:ascii="Times New Roman" w:hAnsi="Times New Roman" w:cs="Times New Roman"/>
          <w:bCs/>
        </w:rPr>
        <w:t xml:space="preserve"> млн. м</w:t>
      </w:r>
      <w:r w:rsidRPr="002E49F3">
        <w:rPr>
          <w:rFonts w:ascii="Times New Roman" w:hAnsi="Times New Roman" w:cs="Times New Roman"/>
          <w:bCs/>
          <w:vertAlign w:val="superscript"/>
        </w:rPr>
        <w:t>3</w:t>
      </w:r>
      <w:r w:rsidRPr="002E49F3">
        <w:rPr>
          <w:rFonts w:ascii="Times New Roman" w:hAnsi="Times New Roman" w:cs="Times New Roman"/>
          <w:bCs/>
        </w:rPr>
        <w:t>: 572 млн. м</w:t>
      </w:r>
      <w:r w:rsidRPr="002E49F3">
        <w:rPr>
          <w:rFonts w:ascii="Times New Roman" w:hAnsi="Times New Roman" w:cs="Times New Roman"/>
          <w:bCs/>
          <w:vertAlign w:val="superscript"/>
        </w:rPr>
        <w:t xml:space="preserve">3 </w:t>
      </w:r>
      <w:r w:rsidRPr="002E49F3">
        <w:rPr>
          <w:rFonts w:ascii="Times New Roman" w:hAnsi="Times New Roman" w:cs="Times New Roman"/>
          <w:bCs/>
        </w:rPr>
        <w:t>из них – поверхностные, 824 млн. м</w:t>
      </w:r>
      <w:r w:rsidRPr="002E49F3">
        <w:rPr>
          <w:rFonts w:ascii="Times New Roman" w:hAnsi="Times New Roman" w:cs="Times New Roman"/>
          <w:bCs/>
          <w:vertAlign w:val="superscript"/>
        </w:rPr>
        <w:t>3</w:t>
      </w:r>
      <w:r w:rsidRPr="002E49F3">
        <w:rPr>
          <w:rFonts w:ascii="Times New Roman" w:hAnsi="Times New Roman" w:cs="Times New Roman"/>
          <w:bCs/>
        </w:rPr>
        <w:t xml:space="preserve"> – подземные воды (таблица 5.5). </w:t>
      </w:r>
      <w:r w:rsidRPr="002E49F3">
        <w:rPr>
          <w:rFonts w:ascii="Times New Roman" w:hAnsi="Times New Roman" w:cs="Times New Roman"/>
        </w:rPr>
        <w:t>Более половины забираемой для использования воды (59%) по</w:t>
      </w:r>
      <w:r>
        <w:rPr>
          <w:rFonts w:ascii="Times New Roman" w:hAnsi="Times New Roman" w:cs="Times New Roman"/>
        </w:rPr>
        <w:t>–</w:t>
      </w:r>
      <w:r w:rsidRPr="002E49F3">
        <w:rPr>
          <w:rFonts w:ascii="Times New Roman" w:hAnsi="Times New Roman" w:cs="Times New Roman"/>
        </w:rPr>
        <w:t>прежнему приходится на подземные воды.</w:t>
      </w:r>
    </w:p>
    <w:p w:rsidR="005034E4" w:rsidRPr="002E49F3" w:rsidRDefault="005034E4" w:rsidP="005034E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>Наиболее существенно, на 70</w:t>
      </w:r>
      <w:r w:rsidRPr="002E49F3">
        <w:rPr>
          <w:rFonts w:ascii="Times New Roman" w:hAnsi="Times New Roman" w:cs="Times New Roman"/>
          <w:bCs/>
        </w:rPr>
        <w:t xml:space="preserve"> млн. м</w:t>
      </w:r>
      <w:r w:rsidRPr="002E49F3">
        <w:rPr>
          <w:rFonts w:ascii="Times New Roman" w:hAnsi="Times New Roman" w:cs="Times New Roman"/>
          <w:bCs/>
          <w:vertAlign w:val="superscript"/>
        </w:rPr>
        <w:t>3</w:t>
      </w:r>
      <w:r w:rsidRPr="002E49F3">
        <w:rPr>
          <w:rFonts w:ascii="Times New Roman" w:hAnsi="Times New Roman" w:cs="Times New Roman"/>
          <w:bCs/>
        </w:rPr>
        <w:t>,</w:t>
      </w:r>
      <w:r w:rsidRPr="002E49F3">
        <w:rPr>
          <w:rFonts w:ascii="Times New Roman" w:hAnsi="Times New Roman" w:cs="Times New Roman"/>
        </w:rPr>
        <w:t xml:space="preserve"> по сравнению с 2014 г. сократилась добыча (изъятие) воды для использования в Минской области, что составляет более 60 % общего снижения по Республике Беларусь. По 11</w:t>
      </w:r>
      <w:r>
        <w:rPr>
          <w:rFonts w:ascii="Times New Roman" w:hAnsi="Times New Roman" w:cs="Times New Roman"/>
        </w:rPr>
        <w:t>–</w:t>
      </w:r>
      <w:r w:rsidRPr="002E49F3">
        <w:rPr>
          <w:rFonts w:ascii="Times New Roman" w:hAnsi="Times New Roman" w:cs="Times New Roman"/>
        </w:rPr>
        <w:t xml:space="preserve"> 12% в суммарном уменьшении приходится на Гомельскую и Брестскую области.</w:t>
      </w:r>
    </w:p>
    <w:p w:rsidR="005034E4" w:rsidRPr="002E49F3" w:rsidRDefault="005034E4" w:rsidP="005034E4">
      <w:pPr>
        <w:pStyle w:val="Default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 xml:space="preserve">С 2012 г. наблюдается ежегодное сокращение добычи подземных вод и в 2015 г. относительно предыдущего года снижение по Республике Беларусь составило 19 </w:t>
      </w:r>
      <w:r w:rsidRPr="002E49F3">
        <w:rPr>
          <w:rFonts w:ascii="Times New Roman" w:hAnsi="Times New Roman" w:cs="Times New Roman"/>
          <w:bCs/>
        </w:rPr>
        <w:t>млн. м</w:t>
      </w:r>
      <w:r w:rsidRPr="002E49F3">
        <w:rPr>
          <w:rFonts w:ascii="Times New Roman" w:hAnsi="Times New Roman" w:cs="Times New Roman"/>
          <w:bCs/>
          <w:vertAlign w:val="superscript"/>
        </w:rPr>
        <w:t>3</w:t>
      </w:r>
      <w:r w:rsidRPr="002E49F3">
        <w:rPr>
          <w:rFonts w:ascii="Times New Roman" w:hAnsi="Times New Roman" w:cs="Times New Roman"/>
          <w:bCs/>
        </w:rPr>
        <w:t xml:space="preserve">, из которых 47% пришлось на Минскую область, 32% </w:t>
      </w:r>
      <w:r w:rsidRPr="002E49F3">
        <w:rPr>
          <w:rFonts w:ascii="Times New Roman" w:hAnsi="Times New Roman" w:cs="Times New Roman"/>
        </w:rPr>
        <w:t>–</w:t>
      </w:r>
      <w:r w:rsidRPr="002E49F3">
        <w:rPr>
          <w:rFonts w:ascii="Times New Roman" w:hAnsi="Times New Roman" w:cs="Times New Roman"/>
          <w:bCs/>
        </w:rPr>
        <w:t xml:space="preserve"> на Гомельскую. В </w:t>
      </w:r>
      <w:r w:rsidRPr="002E49F3">
        <w:rPr>
          <w:rFonts w:ascii="Times New Roman" w:hAnsi="Times New Roman" w:cs="Times New Roman"/>
        </w:rPr>
        <w:t xml:space="preserve">Гродненской и </w:t>
      </w:r>
      <w:r w:rsidRPr="002E49F3">
        <w:rPr>
          <w:rFonts w:ascii="Times New Roman" w:hAnsi="Times New Roman" w:cs="Times New Roman"/>
        </w:rPr>
        <w:lastRenderedPageBreak/>
        <w:t>Брестской областях добыча воды из подземных горизонтов возросла на 2 и 1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 соответственно.</w:t>
      </w:r>
    </w:p>
    <w:p w:rsidR="00A32690" w:rsidRDefault="006D1ACA" w:rsidP="005034E4">
      <w:pPr>
        <w:pStyle w:val="Default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1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D8AC7" wp14:editId="4C31F10C">
            <wp:extent cx="4648200" cy="255270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7299C" w:rsidRPr="005034E4" w:rsidRDefault="00EB6C4C" w:rsidP="00EB6C4C">
      <w:pPr>
        <w:pStyle w:val="Default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34E4">
        <w:rPr>
          <w:rFonts w:ascii="Times New Roman" w:hAnsi="Times New Roman" w:cs="Times New Roman"/>
          <w:b/>
          <w:sz w:val="22"/>
          <w:szCs w:val="22"/>
        </w:rPr>
        <w:t>Рис.</w:t>
      </w:r>
      <w:r w:rsidR="0037299C" w:rsidRPr="005034E4">
        <w:rPr>
          <w:rFonts w:ascii="Times New Roman" w:hAnsi="Times New Roman" w:cs="Times New Roman"/>
          <w:b/>
          <w:sz w:val="22"/>
          <w:szCs w:val="22"/>
        </w:rPr>
        <w:t xml:space="preserve"> 5.1</w:t>
      </w:r>
      <w:r w:rsidRPr="005034E4">
        <w:rPr>
          <w:rFonts w:ascii="Times New Roman" w:hAnsi="Times New Roman" w:cs="Times New Roman"/>
          <w:b/>
          <w:sz w:val="22"/>
          <w:szCs w:val="22"/>
        </w:rPr>
        <w:t>.</w:t>
      </w:r>
      <w:r w:rsidR="0037299C" w:rsidRPr="005034E4">
        <w:rPr>
          <w:rFonts w:ascii="Times New Roman" w:hAnsi="Times New Roman" w:cs="Times New Roman"/>
          <w:b/>
          <w:sz w:val="22"/>
          <w:szCs w:val="22"/>
        </w:rPr>
        <w:t xml:space="preserve"> Динамика </w:t>
      </w:r>
      <w:r w:rsidR="00B53504" w:rsidRPr="005034E4">
        <w:rPr>
          <w:rFonts w:ascii="Times New Roman" w:hAnsi="Times New Roman" w:cs="Times New Roman"/>
          <w:b/>
          <w:sz w:val="22"/>
          <w:szCs w:val="22"/>
        </w:rPr>
        <w:t>добычи (</w:t>
      </w:r>
      <w:r w:rsidR="00B53504" w:rsidRPr="005034E4">
        <w:rPr>
          <w:rFonts w:ascii="Times New Roman" w:hAnsi="Times New Roman" w:cs="Times New Roman"/>
          <w:b/>
          <w:bCs/>
          <w:sz w:val="22"/>
          <w:szCs w:val="22"/>
        </w:rPr>
        <w:t>изъятия)</w:t>
      </w:r>
      <w:r w:rsidR="004274E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333885">
        <w:rPr>
          <w:rFonts w:ascii="Times New Roman" w:hAnsi="Times New Roman" w:cs="Times New Roman"/>
          <w:b/>
          <w:bCs/>
          <w:sz w:val="22"/>
          <w:szCs w:val="22"/>
        </w:rPr>
        <w:t xml:space="preserve">воды </w:t>
      </w:r>
      <w:r w:rsidR="0037299C" w:rsidRPr="005034E4">
        <w:rPr>
          <w:rFonts w:ascii="Times New Roman" w:hAnsi="Times New Roman" w:cs="Times New Roman"/>
          <w:b/>
          <w:sz w:val="22"/>
          <w:szCs w:val="22"/>
        </w:rPr>
        <w:t>за период 2010 – 2015 гг.</w:t>
      </w:r>
    </w:p>
    <w:p w:rsidR="002E49F3" w:rsidRDefault="002E49F3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EB6C4C" w:rsidRPr="005034E4" w:rsidRDefault="002E49F3" w:rsidP="00EB6C4C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034E4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5.5</w:t>
      </w:r>
    </w:p>
    <w:p w:rsidR="002E49F3" w:rsidRPr="005034E4" w:rsidRDefault="002E49F3" w:rsidP="00EB6C4C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034E4">
        <w:rPr>
          <w:rFonts w:ascii="Times New Roman" w:hAnsi="Times New Roman" w:cs="Times New Roman"/>
          <w:b/>
          <w:bCs/>
          <w:sz w:val="22"/>
          <w:szCs w:val="22"/>
        </w:rPr>
        <w:t>Добыча (изъятие) пресной воды для использования в областях</w:t>
      </w:r>
    </w:p>
    <w:p w:rsidR="002E49F3" w:rsidRPr="005034E4" w:rsidRDefault="002E49F3" w:rsidP="00EB6C4C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5034E4">
        <w:rPr>
          <w:rFonts w:ascii="Times New Roman" w:hAnsi="Times New Roman" w:cs="Times New Roman"/>
          <w:b/>
          <w:bCs/>
          <w:sz w:val="22"/>
          <w:szCs w:val="22"/>
        </w:rPr>
        <w:t>Республики Беларусь и г. Минск в 2010–2015 гг., млн. м</w:t>
      </w:r>
      <w:r w:rsidRPr="005034E4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2E49F3" w:rsidRPr="007040C8" w:rsidTr="002E49F3">
        <w:tc>
          <w:tcPr>
            <w:tcW w:w="2283" w:type="pct"/>
            <w:vMerge w:val="restar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Год</w:t>
            </w:r>
          </w:p>
        </w:tc>
      </w:tr>
      <w:tr w:rsidR="002E49F3" w:rsidRPr="007040C8" w:rsidTr="002E49F3">
        <w:tc>
          <w:tcPr>
            <w:tcW w:w="2283" w:type="pct"/>
            <w:vMerge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2015</w:t>
            </w:r>
          </w:p>
        </w:tc>
      </w:tr>
      <w:tr w:rsidR="002E49F3" w:rsidRPr="007040C8" w:rsidTr="002E49F3">
        <w:tc>
          <w:tcPr>
            <w:tcW w:w="2283" w:type="pct"/>
          </w:tcPr>
          <w:p w:rsidR="002E49F3" w:rsidRPr="007040C8" w:rsidRDefault="002E49F3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1592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1593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1514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195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193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156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428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136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42</w:t>
            </w:r>
          </w:p>
        </w:tc>
      </w:tr>
      <w:tr w:rsidR="002E49F3" w:rsidRPr="007040C8" w:rsidTr="002E49F3">
        <w:tc>
          <w:tcPr>
            <w:tcW w:w="5000" w:type="pct"/>
            <w:gridSpan w:val="7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из них из подземных горизонтов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824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119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102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128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97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239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98</w:t>
            </w:r>
          </w:p>
        </w:tc>
      </w:tr>
      <w:tr w:rsidR="002E49F3" w:rsidRPr="007040C8" w:rsidTr="002E49F3">
        <w:tc>
          <w:tcPr>
            <w:tcW w:w="2283" w:type="pct"/>
            <w:vAlign w:val="center"/>
          </w:tcPr>
          <w:p w:rsidR="002E49F3" w:rsidRPr="007040C8" w:rsidRDefault="002E49F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" w:type="pct"/>
            <w:vAlign w:val="center"/>
          </w:tcPr>
          <w:p w:rsidR="002E49F3" w:rsidRPr="007040C8" w:rsidRDefault="002E49F3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7" w:type="pct"/>
            <w:vAlign w:val="center"/>
          </w:tcPr>
          <w:p w:rsidR="002E49F3" w:rsidRPr="007040C8" w:rsidRDefault="002E49F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42</w:t>
            </w:r>
          </w:p>
        </w:tc>
      </w:tr>
    </w:tbl>
    <w:p w:rsidR="002E49F3" w:rsidRDefault="002E49F3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F35B19" w:rsidRPr="002E49F3" w:rsidRDefault="008B0D48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 xml:space="preserve">Объемы изъятия пресных вод для использования из водных объектов приведены в таблице 5.6. </w:t>
      </w:r>
      <w:r w:rsidR="00F35B19" w:rsidRPr="002E49F3">
        <w:rPr>
          <w:rFonts w:ascii="Times New Roman" w:hAnsi="Times New Roman" w:cs="Times New Roman"/>
        </w:rPr>
        <w:t>В 2015 г. в бассейне Балтийского моря из водных объектов изъято для использования 257 млн</w:t>
      </w:r>
      <w:r w:rsidR="005F5FCA" w:rsidRPr="002E49F3">
        <w:rPr>
          <w:rFonts w:ascii="Times New Roman" w:hAnsi="Times New Roman" w:cs="Times New Roman"/>
        </w:rPr>
        <w:t>.</w:t>
      </w:r>
      <w:r w:rsidR="00F35B19" w:rsidRPr="002E49F3">
        <w:rPr>
          <w:rFonts w:ascii="Times New Roman" w:hAnsi="Times New Roman" w:cs="Times New Roman"/>
        </w:rPr>
        <w:t xml:space="preserve"> м</w:t>
      </w:r>
      <w:r w:rsidR="00F35B19" w:rsidRPr="002E49F3">
        <w:rPr>
          <w:rFonts w:ascii="Times New Roman" w:hAnsi="Times New Roman" w:cs="Times New Roman"/>
          <w:vertAlign w:val="superscript"/>
        </w:rPr>
        <w:t>3</w:t>
      </w:r>
      <w:r w:rsidR="00F35B19" w:rsidRPr="002E49F3">
        <w:rPr>
          <w:rFonts w:ascii="Times New Roman" w:hAnsi="Times New Roman" w:cs="Times New Roman"/>
        </w:rPr>
        <w:t>, Черного моря – 315 млн</w:t>
      </w:r>
      <w:r w:rsidR="005F5FCA" w:rsidRPr="002E49F3">
        <w:rPr>
          <w:rFonts w:ascii="Times New Roman" w:hAnsi="Times New Roman" w:cs="Times New Roman"/>
        </w:rPr>
        <w:t>.</w:t>
      </w:r>
      <w:r w:rsidR="00F35B19" w:rsidRPr="002E49F3">
        <w:rPr>
          <w:rFonts w:ascii="Times New Roman" w:hAnsi="Times New Roman" w:cs="Times New Roman"/>
        </w:rPr>
        <w:t xml:space="preserve"> м</w:t>
      </w:r>
      <w:r w:rsidR="00F35B19" w:rsidRPr="002E49F3">
        <w:rPr>
          <w:rFonts w:ascii="Times New Roman" w:hAnsi="Times New Roman" w:cs="Times New Roman"/>
          <w:vertAlign w:val="superscript"/>
        </w:rPr>
        <w:t>3</w:t>
      </w:r>
      <w:r w:rsidR="005F5FCA" w:rsidRPr="002E49F3">
        <w:rPr>
          <w:rFonts w:ascii="Times New Roman" w:hAnsi="Times New Roman" w:cs="Times New Roman"/>
        </w:rPr>
        <w:t>.</w:t>
      </w:r>
      <w:r w:rsidR="009177C4" w:rsidRPr="009177C4">
        <w:rPr>
          <w:rFonts w:ascii="Times New Roman" w:hAnsi="Times New Roman" w:cs="Times New Roman"/>
        </w:rPr>
        <w:t xml:space="preserve"> </w:t>
      </w:r>
      <w:r w:rsidR="005F5FCA" w:rsidRPr="002E49F3">
        <w:rPr>
          <w:rFonts w:ascii="Times New Roman" w:hAnsi="Times New Roman" w:cs="Times New Roman"/>
        </w:rPr>
        <w:t>О</w:t>
      </w:r>
      <w:r w:rsidR="00F35B19" w:rsidRPr="002E49F3">
        <w:rPr>
          <w:rFonts w:ascii="Times New Roman" w:hAnsi="Times New Roman" w:cs="Times New Roman"/>
        </w:rPr>
        <w:t xml:space="preserve">бъем </w:t>
      </w:r>
      <w:r w:rsidR="00801E23">
        <w:rPr>
          <w:rFonts w:ascii="Times New Roman" w:hAnsi="Times New Roman" w:cs="Times New Roman"/>
        </w:rPr>
        <w:t xml:space="preserve">изъятой поверхностной </w:t>
      </w:r>
      <w:r w:rsidR="00801E23">
        <w:rPr>
          <w:rFonts w:ascii="Times New Roman" w:hAnsi="Times New Roman" w:cs="Times New Roman"/>
        </w:rPr>
        <w:lastRenderedPageBreak/>
        <w:t>воды</w:t>
      </w:r>
      <w:r w:rsidR="00333885">
        <w:rPr>
          <w:rFonts w:ascii="Times New Roman" w:hAnsi="Times New Roman" w:cs="Times New Roman"/>
        </w:rPr>
        <w:t xml:space="preserve">, </w:t>
      </w:r>
      <w:r w:rsidR="00F35B19" w:rsidRPr="002E49F3">
        <w:rPr>
          <w:rFonts w:ascii="Times New Roman" w:hAnsi="Times New Roman" w:cs="Times New Roman"/>
        </w:rPr>
        <w:t>по сравнению с 201</w:t>
      </w:r>
      <w:r w:rsidR="005F5FCA" w:rsidRPr="002E49F3">
        <w:rPr>
          <w:rFonts w:ascii="Times New Roman" w:hAnsi="Times New Roman" w:cs="Times New Roman"/>
        </w:rPr>
        <w:t>4</w:t>
      </w:r>
      <w:r w:rsidR="00F35B19" w:rsidRPr="002E49F3">
        <w:rPr>
          <w:rFonts w:ascii="Times New Roman" w:hAnsi="Times New Roman" w:cs="Times New Roman"/>
        </w:rPr>
        <w:t xml:space="preserve"> г.</w:t>
      </w:r>
      <w:r w:rsidR="00333885">
        <w:rPr>
          <w:rFonts w:ascii="Times New Roman" w:hAnsi="Times New Roman" w:cs="Times New Roman"/>
        </w:rPr>
        <w:t>,</w:t>
      </w:r>
      <w:r w:rsidR="00F35B19" w:rsidRPr="002E49F3">
        <w:rPr>
          <w:rFonts w:ascii="Times New Roman" w:hAnsi="Times New Roman" w:cs="Times New Roman"/>
        </w:rPr>
        <w:t xml:space="preserve"> </w:t>
      </w:r>
      <w:r w:rsidR="005F5FCA" w:rsidRPr="002E49F3">
        <w:rPr>
          <w:rFonts w:ascii="Times New Roman" w:hAnsi="Times New Roman" w:cs="Times New Roman"/>
        </w:rPr>
        <w:t xml:space="preserve">в первом случае </w:t>
      </w:r>
      <w:r w:rsidR="009177C4" w:rsidRPr="002E49F3">
        <w:rPr>
          <w:rFonts w:ascii="Times New Roman" w:hAnsi="Times New Roman" w:cs="Times New Roman"/>
        </w:rPr>
        <w:t>уменьшился</w:t>
      </w:r>
      <w:r w:rsidR="00F35B19" w:rsidRPr="002E49F3">
        <w:rPr>
          <w:rFonts w:ascii="Times New Roman" w:hAnsi="Times New Roman" w:cs="Times New Roman"/>
        </w:rPr>
        <w:t xml:space="preserve"> на </w:t>
      </w:r>
      <w:r w:rsidR="005F5FCA" w:rsidRPr="002E49F3">
        <w:rPr>
          <w:rFonts w:ascii="Times New Roman" w:hAnsi="Times New Roman" w:cs="Times New Roman"/>
        </w:rPr>
        <w:t>17</w:t>
      </w:r>
      <w:r w:rsidR="00F35B19" w:rsidRPr="002E49F3">
        <w:rPr>
          <w:rFonts w:ascii="Times New Roman" w:hAnsi="Times New Roman" w:cs="Times New Roman"/>
        </w:rPr>
        <w:t xml:space="preserve"> млн</w:t>
      </w:r>
      <w:r w:rsidR="005F5FCA" w:rsidRPr="002E49F3">
        <w:rPr>
          <w:rFonts w:ascii="Times New Roman" w:hAnsi="Times New Roman" w:cs="Times New Roman"/>
        </w:rPr>
        <w:t>.</w:t>
      </w:r>
      <w:r w:rsidR="00F35B19" w:rsidRPr="002E49F3">
        <w:rPr>
          <w:rFonts w:ascii="Times New Roman" w:hAnsi="Times New Roman" w:cs="Times New Roman"/>
        </w:rPr>
        <w:t xml:space="preserve"> м</w:t>
      </w:r>
      <w:r w:rsidR="00F35B19" w:rsidRPr="002E49F3">
        <w:rPr>
          <w:rFonts w:ascii="Times New Roman" w:hAnsi="Times New Roman" w:cs="Times New Roman"/>
          <w:vertAlign w:val="superscript"/>
        </w:rPr>
        <w:t>3</w:t>
      </w:r>
      <w:r w:rsidR="00F35B19" w:rsidRPr="002E49F3">
        <w:rPr>
          <w:rFonts w:ascii="Times New Roman" w:hAnsi="Times New Roman" w:cs="Times New Roman"/>
        </w:rPr>
        <w:t xml:space="preserve">, во втором </w:t>
      </w:r>
      <w:r w:rsidR="009177C4" w:rsidRPr="002E49F3">
        <w:rPr>
          <w:rFonts w:ascii="Times New Roman" w:hAnsi="Times New Roman" w:cs="Times New Roman"/>
        </w:rPr>
        <w:t>– н</w:t>
      </w:r>
      <w:r w:rsidR="00F35B19" w:rsidRPr="002E49F3">
        <w:rPr>
          <w:rFonts w:ascii="Times New Roman" w:hAnsi="Times New Roman" w:cs="Times New Roman"/>
        </w:rPr>
        <w:t xml:space="preserve">а </w:t>
      </w:r>
      <w:r w:rsidR="005F5FCA" w:rsidRPr="002E49F3">
        <w:rPr>
          <w:rFonts w:ascii="Times New Roman" w:hAnsi="Times New Roman" w:cs="Times New Roman"/>
        </w:rPr>
        <w:t>79</w:t>
      </w:r>
      <w:r w:rsidR="00F35B19" w:rsidRPr="002E49F3">
        <w:rPr>
          <w:rFonts w:ascii="Times New Roman" w:hAnsi="Times New Roman" w:cs="Times New Roman"/>
        </w:rPr>
        <w:t xml:space="preserve"> млн</w:t>
      </w:r>
      <w:r w:rsidR="005F5FCA" w:rsidRPr="002E49F3">
        <w:rPr>
          <w:rFonts w:ascii="Times New Roman" w:hAnsi="Times New Roman" w:cs="Times New Roman"/>
        </w:rPr>
        <w:t>.</w:t>
      </w:r>
      <w:r w:rsidR="00F35B19" w:rsidRPr="002E49F3">
        <w:rPr>
          <w:rFonts w:ascii="Times New Roman" w:hAnsi="Times New Roman" w:cs="Times New Roman"/>
        </w:rPr>
        <w:t xml:space="preserve"> м</w:t>
      </w:r>
      <w:r w:rsidR="00F35B19" w:rsidRPr="002E49F3">
        <w:rPr>
          <w:rFonts w:ascii="Times New Roman" w:hAnsi="Times New Roman" w:cs="Times New Roman"/>
          <w:vertAlign w:val="superscript"/>
        </w:rPr>
        <w:t>3</w:t>
      </w:r>
      <w:r w:rsidR="00F35B19" w:rsidRPr="002E49F3">
        <w:rPr>
          <w:rFonts w:ascii="Times New Roman" w:hAnsi="Times New Roman" w:cs="Times New Roman"/>
        </w:rPr>
        <w:t xml:space="preserve">. Основное количество </w:t>
      </w:r>
      <w:r w:rsidR="00801E23">
        <w:rPr>
          <w:rFonts w:ascii="Times New Roman" w:hAnsi="Times New Roman" w:cs="Times New Roman"/>
        </w:rPr>
        <w:t>изъятых поверхностных</w:t>
      </w:r>
      <w:r w:rsidR="00801E23" w:rsidRPr="002E49F3">
        <w:rPr>
          <w:rFonts w:ascii="Times New Roman" w:hAnsi="Times New Roman" w:cs="Times New Roman"/>
        </w:rPr>
        <w:t xml:space="preserve"> </w:t>
      </w:r>
      <w:r w:rsidR="00F35B19" w:rsidRPr="002E49F3">
        <w:rPr>
          <w:rFonts w:ascii="Times New Roman" w:hAnsi="Times New Roman" w:cs="Times New Roman"/>
        </w:rPr>
        <w:t xml:space="preserve">вод приходится на водные объекты бассейнов Немана </w:t>
      </w:r>
      <w:r w:rsidR="005F5FCA" w:rsidRPr="002E49F3">
        <w:rPr>
          <w:rFonts w:ascii="Times New Roman" w:hAnsi="Times New Roman" w:cs="Times New Roman"/>
        </w:rPr>
        <w:t>(154 млн. м</w:t>
      </w:r>
      <w:r w:rsidR="005F5FCA" w:rsidRPr="002E49F3">
        <w:rPr>
          <w:rFonts w:ascii="Times New Roman" w:hAnsi="Times New Roman" w:cs="Times New Roman"/>
          <w:vertAlign w:val="superscript"/>
        </w:rPr>
        <w:t>3</w:t>
      </w:r>
      <w:r w:rsidR="005F5FCA" w:rsidRPr="002E49F3">
        <w:rPr>
          <w:rFonts w:ascii="Times New Roman" w:hAnsi="Times New Roman" w:cs="Times New Roman"/>
        </w:rPr>
        <w:t xml:space="preserve">) </w:t>
      </w:r>
      <w:r w:rsidR="00F35B19" w:rsidRPr="002E49F3">
        <w:rPr>
          <w:rFonts w:ascii="Times New Roman" w:hAnsi="Times New Roman" w:cs="Times New Roman"/>
        </w:rPr>
        <w:t>и Днепра</w:t>
      </w:r>
      <w:r w:rsidR="005F5FCA" w:rsidRPr="002E49F3">
        <w:rPr>
          <w:rFonts w:ascii="Times New Roman" w:hAnsi="Times New Roman" w:cs="Times New Roman"/>
        </w:rPr>
        <w:t xml:space="preserve"> (</w:t>
      </w:r>
      <w:r w:rsidR="00F35B19" w:rsidRPr="002E49F3">
        <w:rPr>
          <w:rFonts w:ascii="Times New Roman" w:hAnsi="Times New Roman" w:cs="Times New Roman"/>
        </w:rPr>
        <w:t>3</w:t>
      </w:r>
      <w:r w:rsidR="005F5FCA" w:rsidRPr="002E49F3">
        <w:rPr>
          <w:rFonts w:ascii="Times New Roman" w:hAnsi="Times New Roman" w:cs="Times New Roman"/>
        </w:rPr>
        <w:t>15</w:t>
      </w:r>
      <w:r w:rsidR="00F35B19" w:rsidRPr="002E49F3">
        <w:rPr>
          <w:rFonts w:ascii="Times New Roman" w:hAnsi="Times New Roman" w:cs="Times New Roman"/>
        </w:rPr>
        <w:t xml:space="preserve"> млн</w:t>
      </w:r>
      <w:r w:rsidR="005F5FCA" w:rsidRPr="002E49F3">
        <w:rPr>
          <w:rFonts w:ascii="Times New Roman" w:hAnsi="Times New Roman" w:cs="Times New Roman"/>
        </w:rPr>
        <w:t>.</w:t>
      </w:r>
      <w:r w:rsidR="00F35B19" w:rsidRPr="002E49F3">
        <w:rPr>
          <w:rFonts w:ascii="Times New Roman" w:hAnsi="Times New Roman" w:cs="Times New Roman"/>
        </w:rPr>
        <w:t xml:space="preserve"> м</w:t>
      </w:r>
      <w:r w:rsidR="00F35B19" w:rsidRPr="002E49F3">
        <w:rPr>
          <w:rFonts w:ascii="Times New Roman" w:hAnsi="Times New Roman" w:cs="Times New Roman"/>
          <w:vertAlign w:val="superscript"/>
        </w:rPr>
        <w:t>3</w:t>
      </w:r>
      <w:r w:rsidR="005F5FCA" w:rsidRPr="002E49F3">
        <w:rPr>
          <w:rFonts w:ascii="Times New Roman" w:hAnsi="Times New Roman" w:cs="Times New Roman"/>
        </w:rPr>
        <w:t>)</w:t>
      </w:r>
      <w:r w:rsidR="00F35B19" w:rsidRPr="002E49F3">
        <w:rPr>
          <w:rFonts w:ascii="Times New Roman" w:hAnsi="Times New Roman" w:cs="Times New Roman"/>
        </w:rPr>
        <w:t xml:space="preserve">. </w:t>
      </w:r>
    </w:p>
    <w:p w:rsidR="00F35B19" w:rsidRPr="002E49F3" w:rsidRDefault="002E49F3" w:rsidP="005034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9F3">
        <w:rPr>
          <w:rFonts w:ascii="Times New Roman" w:hAnsi="Times New Roman" w:cs="Times New Roman"/>
          <w:sz w:val="24"/>
          <w:szCs w:val="24"/>
        </w:rPr>
        <w:t xml:space="preserve">В период 2010 – 2015 гг. большая часть воды для использования изымалась из рек бассейна Черного моря, в частности из р. Припять (от 44 % всего </w:t>
      </w:r>
      <w:r w:rsidR="009E013B">
        <w:rPr>
          <w:rFonts w:ascii="Times New Roman" w:hAnsi="Times New Roman" w:cs="Times New Roman"/>
          <w:sz w:val="24"/>
          <w:szCs w:val="24"/>
        </w:rPr>
        <w:t>объема изъятой поверхностной воды</w:t>
      </w:r>
      <w:r w:rsidRPr="002E49F3">
        <w:rPr>
          <w:rFonts w:ascii="Times New Roman" w:hAnsi="Times New Roman" w:cs="Times New Roman"/>
          <w:sz w:val="24"/>
          <w:szCs w:val="24"/>
        </w:rPr>
        <w:t xml:space="preserve"> в 2010 г. до 38 % – в 2015 г.).</w:t>
      </w:r>
    </w:p>
    <w:p w:rsidR="005034E4" w:rsidRPr="005034E4" w:rsidRDefault="005034E4" w:rsidP="005034E4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034E4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5.6</w:t>
      </w:r>
    </w:p>
    <w:p w:rsidR="008B3569" w:rsidRPr="005034E4" w:rsidRDefault="008B3569" w:rsidP="005034E4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5034E4">
        <w:rPr>
          <w:rFonts w:ascii="Times New Roman" w:hAnsi="Times New Roman" w:cs="Times New Roman"/>
          <w:b/>
          <w:bCs/>
          <w:sz w:val="22"/>
          <w:szCs w:val="22"/>
        </w:rPr>
        <w:t>Изъятие пресной воды из водных объектов для использования, млн. м</w:t>
      </w:r>
      <w:r w:rsidRPr="005034E4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0"/>
        <w:gridCol w:w="851"/>
        <w:gridCol w:w="851"/>
        <w:gridCol w:w="851"/>
        <w:gridCol w:w="851"/>
        <w:gridCol w:w="851"/>
        <w:gridCol w:w="866"/>
      </w:tblGrid>
      <w:tr w:rsidR="008B3569" w:rsidRPr="007040C8" w:rsidTr="00803864">
        <w:tc>
          <w:tcPr>
            <w:tcW w:w="2280" w:type="pct"/>
            <w:vMerge w:val="restar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Наименование бассейнов рек</w:t>
            </w:r>
          </w:p>
        </w:tc>
        <w:tc>
          <w:tcPr>
            <w:tcW w:w="2720" w:type="pct"/>
            <w:gridSpan w:val="6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Год</w:t>
            </w:r>
          </w:p>
        </w:tc>
      </w:tr>
      <w:tr w:rsidR="008B3569" w:rsidRPr="007040C8" w:rsidTr="00803864">
        <w:tc>
          <w:tcPr>
            <w:tcW w:w="2280" w:type="pct"/>
            <w:vMerge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9" w:type="pct"/>
            <w:vAlign w:val="center"/>
          </w:tcPr>
          <w:p w:rsidR="008B3569" w:rsidRPr="007040C8" w:rsidRDefault="008B356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2015</w:t>
            </w:r>
          </w:p>
        </w:tc>
      </w:tr>
      <w:tr w:rsidR="008B3569" w:rsidRPr="007040C8" w:rsidTr="00803864">
        <w:tc>
          <w:tcPr>
            <w:tcW w:w="2280" w:type="pct"/>
          </w:tcPr>
          <w:p w:rsidR="008B3569" w:rsidRPr="007040C8" w:rsidRDefault="008B3569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572</w:t>
            </w:r>
          </w:p>
        </w:tc>
      </w:tr>
      <w:tr w:rsidR="008B3569" w:rsidRPr="007040C8" w:rsidTr="00803864">
        <w:tc>
          <w:tcPr>
            <w:tcW w:w="2280" w:type="pct"/>
            <w:vAlign w:val="center"/>
          </w:tcPr>
          <w:p w:rsidR="008B3569" w:rsidRPr="007040C8" w:rsidRDefault="008B356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Балтийского моря, в том числе бассейны рек: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</w:tr>
      <w:tr w:rsidR="008B3569" w:rsidRPr="007040C8" w:rsidTr="00803864">
        <w:tc>
          <w:tcPr>
            <w:tcW w:w="2280" w:type="pct"/>
            <w:vAlign w:val="center"/>
          </w:tcPr>
          <w:p w:rsidR="008B3569" w:rsidRPr="007040C8" w:rsidRDefault="008B356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Неман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154</w:t>
            </w:r>
          </w:p>
        </w:tc>
      </w:tr>
      <w:tr w:rsidR="008B3569" w:rsidRPr="007040C8" w:rsidTr="00803864">
        <w:tc>
          <w:tcPr>
            <w:tcW w:w="2280" w:type="pct"/>
            <w:vAlign w:val="center"/>
          </w:tcPr>
          <w:p w:rsidR="008B3569" w:rsidRPr="007040C8" w:rsidRDefault="008B3569" w:rsidP="0080386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03864"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</w:t>
            </w:r>
            <w:r w:rsidR="00803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803864"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Двин</w:t>
            </w:r>
            <w:r w:rsidR="00803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90</w:t>
            </w:r>
          </w:p>
        </w:tc>
      </w:tr>
      <w:tr w:rsidR="008B3569" w:rsidRPr="007040C8" w:rsidTr="00803864">
        <w:tc>
          <w:tcPr>
            <w:tcW w:w="2280" w:type="pct"/>
            <w:vAlign w:val="center"/>
          </w:tcPr>
          <w:p w:rsidR="008B3569" w:rsidRPr="007040C8" w:rsidRDefault="008B3569" w:rsidP="0080386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Западн</w:t>
            </w:r>
            <w:r w:rsidR="00803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Буг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10</w:t>
            </w:r>
          </w:p>
        </w:tc>
      </w:tr>
      <w:tr w:rsidR="008B3569" w:rsidRPr="007040C8" w:rsidTr="00803864">
        <w:tc>
          <w:tcPr>
            <w:tcW w:w="2280" w:type="pct"/>
            <w:vAlign w:val="center"/>
          </w:tcPr>
          <w:p w:rsidR="008B3569" w:rsidRPr="007040C8" w:rsidRDefault="008B356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Бассейн Черного моря, в том </w:t>
            </w:r>
          </w:p>
          <w:p w:rsidR="008B3569" w:rsidRPr="007040C8" w:rsidRDefault="008B356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 бассейн</w:t>
            </w:r>
            <w:r w:rsidR="0042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</w:t>
            </w:r>
            <w:r w:rsidR="0042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452" w:type="pct"/>
            <w:vAlign w:val="center"/>
          </w:tcPr>
          <w:p w:rsidR="008B3569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459" w:type="pct"/>
            <w:vAlign w:val="center"/>
          </w:tcPr>
          <w:p w:rsidR="008B3569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315</w:t>
            </w:r>
          </w:p>
        </w:tc>
      </w:tr>
      <w:tr w:rsidR="002C7E4C" w:rsidRPr="007040C8" w:rsidTr="00803864">
        <w:tc>
          <w:tcPr>
            <w:tcW w:w="2280" w:type="pct"/>
            <w:vAlign w:val="center"/>
          </w:tcPr>
          <w:p w:rsidR="002C7E4C" w:rsidRPr="007040C8" w:rsidRDefault="002C7E4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Днепр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459" w:type="pct"/>
            <w:vAlign w:val="center"/>
          </w:tcPr>
          <w:p w:rsidR="002C7E4C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315</w:t>
            </w:r>
          </w:p>
        </w:tc>
      </w:tr>
      <w:tr w:rsidR="002C7E4C" w:rsidRPr="007040C8" w:rsidTr="00803864">
        <w:tc>
          <w:tcPr>
            <w:tcW w:w="2280" w:type="pct"/>
            <w:vAlign w:val="center"/>
          </w:tcPr>
          <w:p w:rsidR="002C7E4C" w:rsidRPr="007040C8" w:rsidRDefault="002C7E4C" w:rsidP="0080386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Припят</w:t>
            </w:r>
            <w:r w:rsidR="00803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452" w:type="pct"/>
            <w:vAlign w:val="center"/>
          </w:tcPr>
          <w:p w:rsidR="002C7E4C" w:rsidRPr="007040C8" w:rsidRDefault="002C7E4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459" w:type="pct"/>
            <w:vAlign w:val="center"/>
          </w:tcPr>
          <w:p w:rsidR="002C7E4C" w:rsidRPr="007040C8" w:rsidRDefault="002C7E4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040C8">
              <w:rPr>
                <w:rFonts w:ascii="Times New Roman" w:hAnsi="Times New Roman" w:cs="Times New Roman"/>
              </w:rPr>
              <w:t>218</w:t>
            </w:r>
          </w:p>
        </w:tc>
      </w:tr>
    </w:tbl>
    <w:p w:rsidR="007040C8" w:rsidRDefault="007040C8" w:rsidP="009010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FCA" w:rsidRPr="002E49F3" w:rsidRDefault="005F5FCA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E49F3">
        <w:rPr>
          <w:rFonts w:ascii="Times New Roman" w:hAnsi="Times New Roman" w:cs="Times New Roman"/>
          <w:sz w:val="24"/>
          <w:szCs w:val="24"/>
        </w:rPr>
        <w:t xml:space="preserve">С 2012 г. объемы </w:t>
      </w:r>
      <w:r w:rsidR="009E013B">
        <w:rPr>
          <w:rFonts w:ascii="Times New Roman" w:hAnsi="Times New Roman" w:cs="Times New Roman"/>
          <w:sz w:val="24"/>
          <w:szCs w:val="24"/>
        </w:rPr>
        <w:t>изъятой поверхностной воды</w:t>
      </w:r>
      <w:r w:rsidR="002A1F52" w:rsidRPr="002E49F3">
        <w:rPr>
          <w:rFonts w:ascii="Times New Roman" w:hAnsi="Times New Roman" w:cs="Times New Roman"/>
          <w:sz w:val="24"/>
          <w:szCs w:val="24"/>
        </w:rPr>
        <w:t xml:space="preserve"> </w:t>
      </w:r>
      <w:r w:rsidRPr="002E49F3">
        <w:rPr>
          <w:rFonts w:ascii="Times New Roman" w:hAnsi="Times New Roman" w:cs="Times New Roman"/>
          <w:sz w:val="24"/>
          <w:szCs w:val="24"/>
        </w:rPr>
        <w:t xml:space="preserve">ежегодно снижались, за исключением р. Свислочь, где в 2014 г. объем </w:t>
      </w:r>
      <w:r w:rsidR="009E013B">
        <w:rPr>
          <w:rFonts w:ascii="Times New Roman" w:hAnsi="Times New Roman" w:cs="Times New Roman"/>
          <w:sz w:val="24"/>
          <w:szCs w:val="24"/>
        </w:rPr>
        <w:t>изъятой поверхностной воды</w:t>
      </w:r>
      <w:r w:rsidR="009E013B" w:rsidRPr="002E49F3" w:rsidDel="009E013B">
        <w:rPr>
          <w:rFonts w:ascii="Times New Roman" w:hAnsi="Times New Roman" w:cs="Times New Roman"/>
          <w:sz w:val="24"/>
          <w:szCs w:val="24"/>
        </w:rPr>
        <w:t xml:space="preserve"> </w:t>
      </w:r>
      <w:r w:rsidRPr="002E49F3">
        <w:rPr>
          <w:rFonts w:ascii="Times New Roman" w:hAnsi="Times New Roman" w:cs="Times New Roman"/>
          <w:sz w:val="24"/>
          <w:szCs w:val="24"/>
        </w:rPr>
        <w:t>увеличился на 2 млн</w:t>
      </w:r>
      <w:r w:rsidR="00C95D0A" w:rsidRPr="002E49F3">
        <w:rPr>
          <w:rFonts w:ascii="Times New Roman" w:hAnsi="Times New Roman" w:cs="Times New Roman"/>
          <w:sz w:val="24"/>
          <w:szCs w:val="24"/>
        </w:rPr>
        <w:t>.</w:t>
      </w:r>
      <w:r w:rsidRPr="002E49F3">
        <w:rPr>
          <w:rFonts w:ascii="Times New Roman" w:hAnsi="Times New Roman" w:cs="Times New Roman"/>
          <w:sz w:val="24"/>
          <w:szCs w:val="24"/>
        </w:rPr>
        <w:t xml:space="preserve"> м</w:t>
      </w:r>
      <w:r w:rsidRPr="002E49F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2E49F3">
        <w:rPr>
          <w:rFonts w:ascii="Times New Roman" w:hAnsi="Times New Roman" w:cs="Times New Roman"/>
          <w:sz w:val="24"/>
          <w:szCs w:val="24"/>
        </w:rPr>
        <w:t>, а в 2015 г.</w:t>
      </w:r>
      <w:r w:rsidR="002A1F52" w:rsidRPr="002E49F3">
        <w:rPr>
          <w:rFonts w:ascii="Times New Roman" w:hAnsi="Times New Roman" w:cs="Times New Roman"/>
          <w:sz w:val="24"/>
          <w:szCs w:val="24"/>
        </w:rPr>
        <w:t xml:space="preserve"> –</w:t>
      </w:r>
      <w:r w:rsidRPr="002E49F3">
        <w:rPr>
          <w:rFonts w:ascii="Times New Roman" w:hAnsi="Times New Roman" w:cs="Times New Roman"/>
          <w:sz w:val="24"/>
          <w:szCs w:val="24"/>
        </w:rPr>
        <w:t xml:space="preserve"> на 5 млн</w:t>
      </w:r>
      <w:r w:rsidR="002A1F52" w:rsidRPr="002E49F3">
        <w:rPr>
          <w:rFonts w:ascii="Times New Roman" w:hAnsi="Times New Roman" w:cs="Times New Roman"/>
          <w:sz w:val="24"/>
          <w:szCs w:val="24"/>
        </w:rPr>
        <w:t>.</w:t>
      </w:r>
      <w:r w:rsidRPr="002E49F3">
        <w:rPr>
          <w:rFonts w:ascii="Times New Roman" w:hAnsi="Times New Roman" w:cs="Times New Roman"/>
          <w:sz w:val="24"/>
          <w:szCs w:val="24"/>
        </w:rPr>
        <w:t xml:space="preserve"> м</w:t>
      </w:r>
      <w:r w:rsidRPr="002E49F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49F3">
        <w:rPr>
          <w:rFonts w:ascii="Times New Roman" w:hAnsi="Times New Roman" w:cs="Times New Roman"/>
          <w:sz w:val="24"/>
          <w:szCs w:val="24"/>
        </w:rPr>
        <w:t>.</w:t>
      </w:r>
    </w:p>
    <w:p w:rsidR="005A65C5" w:rsidRPr="002E49F3" w:rsidRDefault="005A65C5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>Существенным показателем функционирования водохозяйственной системы страны являются образующиеся «потери воды»</w:t>
      </w:r>
      <w:r w:rsidR="00DD4D3F">
        <w:rPr>
          <w:rFonts w:ascii="Times New Roman" w:hAnsi="Times New Roman" w:cs="Times New Roman"/>
        </w:rPr>
        <w:t xml:space="preserve"> </w:t>
      </w:r>
      <w:r w:rsidR="00DD4D3F" w:rsidRPr="002E49F3">
        <w:rPr>
          <w:rFonts w:ascii="Times New Roman" w:hAnsi="Times New Roman" w:cs="Times New Roman"/>
        </w:rPr>
        <w:t xml:space="preserve">при </w:t>
      </w:r>
      <w:r w:rsidR="00DD4D3F">
        <w:rPr>
          <w:rFonts w:ascii="Times New Roman" w:hAnsi="Times New Roman" w:cs="Times New Roman"/>
        </w:rPr>
        <w:t xml:space="preserve">ее </w:t>
      </w:r>
      <w:r w:rsidR="00DD4D3F" w:rsidRPr="002E49F3">
        <w:rPr>
          <w:rFonts w:ascii="Times New Roman" w:hAnsi="Times New Roman" w:cs="Times New Roman"/>
        </w:rPr>
        <w:t>транспортировке к местам использования</w:t>
      </w:r>
      <w:r w:rsidRPr="002E49F3">
        <w:rPr>
          <w:rFonts w:ascii="Times New Roman" w:hAnsi="Times New Roman" w:cs="Times New Roman"/>
        </w:rPr>
        <w:t xml:space="preserve">. Они характеризуют техническое состояние водопроводных систем, а динамика их количественных показателей оценивает эффективность направленных на улучшение водохозяйственной системы мер. </w:t>
      </w:r>
    </w:p>
    <w:p w:rsidR="005A65C5" w:rsidRPr="002E49F3" w:rsidRDefault="005A65C5" w:rsidP="009010FF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lang w:eastAsia="ru-RU"/>
        </w:rPr>
      </w:pPr>
      <w:r w:rsidRPr="002E49F3">
        <w:rPr>
          <w:rFonts w:ascii="Times New Roman" w:hAnsi="Times New Roman" w:cs="Times New Roman"/>
        </w:rPr>
        <w:t>Объем потерь воды при транспортировке имеет тенденцию к сокращению (таблица 5.</w:t>
      </w:r>
      <w:r w:rsidR="00B02139" w:rsidRPr="002E49F3">
        <w:rPr>
          <w:rFonts w:ascii="Times New Roman" w:hAnsi="Times New Roman" w:cs="Times New Roman"/>
        </w:rPr>
        <w:t>7</w:t>
      </w:r>
      <w:r w:rsidRPr="002E49F3">
        <w:rPr>
          <w:rFonts w:ascii="Times New Roman" w:hAnsi="Times New Roman" w:cs="Times New Roman"/>
        </w:rPr>
        <w:t>). По сравнению с максимальными потерями в 2010 г. в 2015</w:t>
      </w:r>
      <w:r w:rsidR="00CA6303">
        <w:rPr>
          <w:rFonts w:ascii="Times New Roman" w:hAnsi="Times New Roman" w:cs="Times New Roman"/>
        </w:rPr>
        <w:t xml:space="preserve"> </w:t>
      </w:r>
      <w:r w:rsidRPr="002E49F3">
        <w:rPr>
          <w:rFonts w:ascii="Times New Roman" w:hAnsi="Times New Roman" w:cs="Times New Roman"/>
        </w:rPr>
        <w:t>г. они уменьшились почти на четверть (24 млн</w:t>
      </w:r>
      <w:r w:rsidR="00C95D0A" w:rsidRPr="002E49F3">
        <w:rPr>
          <w:rFonts w:ascii="Times New Roman" w:hAnsi="Times New Roman" w:cs="Times New Roman"/>
        </w:rPr>
        <w:t>.</w:t>
      </w:r>
      <w:r w:rsidRPr="002E49F3">
        <w:rPr>
          <w:rFonts w:ascii="Times New Roman" w:hAnsi="Times New Roman" w:cs="Times New Roman"/>
        </w:rPr>
        <w:t xml:space="preserve">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). Снижение относительно предыдущего года в целом по </w:t>
      </w:r>
      <w:r w:rsidRPr="002E49F3">
        <w:rPr>
          <w:rFonts w:ascii="Times New Roman" w:eastAsia="Times New Roman" w:hAnsi="Times New Roman" w:cs="Times New Roman"/>
          <w:bCs/>
          <w:color w:val="auto"/>
          <w:lang w:eastAsia="ru-RU"/>
        </w:rPr>
        <w:t>Республике Беларусь</w:t>
      </w:r>
      <w:r w:rsidRPr="002E49F3">
        <w:rPr>
          <w:rFonts w:ascii="Times New Roman" w:hAnsi="Times New Roman" w:cs="Times New Roman"/>
        </w:rPr>
        <w:t xml:space="preserve"> составило 5%</w:t>
      </w:r>
      <w:r w:rsidRPr="002E49F3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. </w:t>
      </w:r>
    </w:p>
    <w:p w:rsidR="00B349F9" w:rsidRPr="002E49F3" w:rsidRDefault="00B349F9" w:rsidP="00B349F9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eastAsia="Times New Roman" w:hAnsi="Times New Roman" w:cs="Times New Roman"/>
          <w:bCs/>
          <w:color w:val="auto"/>
          <w:lang w:eastAsia="ru-RU"/>
        </w:rPr>
        <w:t>В Брестской и Витебской областях в последние три года объем потерь не изменялся и сост</w:t>
      </w:r>
      <w:r>
        <w:rPr>
          <w:rFonts w:ascii="Times New Roman" w:eastAsia="Times New Roman" w:hAnsi="Times New Roman" w:cs="Times New Roman"/>
          <w:bCs/>
          <w:color w:val="auto"/>
          <w:lang w:eastAsia="ru-RU"/>
        </w:rPr>
        <w:t>авлял в общем объеме 7,7 и 10,3</w:t>
      </w:r>
      <w:r w:rsidRPr="002E49F3">
        <w:rPr>
          <w:rFonts w:ascii="Times New Roman" w:eastAsia="Times New Roman" w:hAnsi="Times New Roman" w:cs="Times New Roman"/>
          <w:bCs/>
          <w:color w:val="auto"/>
          <w:lang w:eastAsia="ru-RU"/>
        </w:rPr>
        <w:t>% соответственно.</w:t>
      </w:r>
    </w:p>
    <w:p w:rsidR="00B349F9" w:rsidRDefault="00B349F9" w:rsidP="00B349F9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2E49F3">
        <w:rPr>
          <w:rFonts w:ascii="Times New Roman" w:hAnsi="Times New Roman" w:cs="Times New Roman"/>
          <w:color w:val="auto"/>
        </w:rPr>
        <w:t xml:space="preserve">В 2015 г. наименьшие потери воды при транспортировке (рисунок 5.2) имели место в </w:t>
      </w:r>
      <w:r w:rsidRPr="002E49F3">
        <w:rPr>
          <w:rFonts w:ascii="Times New Roman" w:eastAsia="Times New Roman" w:hAnsi="Times New Roman" w:cs="Times New Roman"/>
          <w:color w:val="auto"/>
          <w:lang w:eastAsia="ru-RU"/>
        </w:rPr>
        <w:t xml:space="preserve">Гродненской области, а в Минской потери увеличились на 2 </w:t>
      </w:r>
      <w:r w:rsidRPr="002E49F3">
        <w:rPr>
          <w:rFonts w:ascii="Times New Roman" w:hAnsi="Times New Roman" w:cs="Times New Roman"/>
          <w:bCs/>
          <w:color w:val="auto"/>
        </w:rPr>
        <w:t>млн. м</w:t>
      </w:r>
      <w:r w:rsidRPr="002E49F3">
        <w:rPr>
          <w:rFonts w:ascii="Times New Roman" w:hAnsi="Times New Roman" w:cs="Times New Roman"/>
          <w:bCs/>
          <w:color w:val="auto"/>
          <w:vertAlign w:val="superscript"/>
        </w:rPr>
        <w:t xml:space="preserve">3 </w:t>
      </w:r>
      <w:r w:rsidRPr="002E49F3">
        <w:rPr>
          <w:rFonts w:ascii="Times New Roman" w:eastAsia="Times New Roman" w:hAnsi="Times New Roman" w:cs="Times New Roman"/>
          <w:color w:val="auto"/>
          <w:lang w:eastAsia="ru-RU"/>
        </w:rPr>
        <w:t xml:space="preserve">и в общем </w:t>
      </w:r>
      <w:r>
        <w:rPr>
          <w:rFonts w:ascii="Times New Roman" w:eastAsia="Times New Roman" w:hAnsi="Times New Roman" w:cs="Times New Roman"/>
          <w:color w:val="auto"/>
          <w:lang w:eastAsia="ru-RU"/>
        </w:rPr>
        <w:t>объеме составили 19,2</w:t>
      </w:r>
      <w:r w:rsidRPr="002E49F3">
        <w:rPr>
          <w:rFonts w:ascii="Times New Roman" w:eastAsia="Times New Roman" w:hAnsi="Times New Roman" w:cs="Times New Roman"/>
          <w:color w:val="auto"/>
          <w:lang w:eastAsia="ru-RU"/>
        </w:rPr>
        <w:t xml:space="preserve">%. </w:t>
      </w:r>
    </w:p>
    <w:p w:rsidR="005A65C5" w:rsidRDefault="005A65C5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213E07" w:rsidRDefault="00213E07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213E07" w:rsidRDefault="00213E07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213E07" w:rsidRDefault="00213E07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213E07" w:rsidRDefault="00213E07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213E07" w:rsidRDefault="00213E07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  <w:color w:val="auto"/>
        </w:rPr>
      </w:pPr>
    </w:p>
    <w:p w:rsidR="005034E4" w:rsidRPr="005034E4" w:rsidRDefault="005A65C5" w:rsidP="005034E4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</w:pPr>
      <w:r w:rsidRPr="005034E4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lastRenderedPageBreak/>
        <w:t>Таблица 5.</w:t>
      </w:r>
      <w:r w:rsidR="00B02139" w:rsidRPr="005034E4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>7</w:t>
      </w:r>
    </w:p>
    <w:p w:rsidR="00B349F9" w:rsidRDefault="005A65C5" w:rsidP="00AD21A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5034E4">
        <w:rPr>
          <w:rFonts w:ascii="Times New Roman" w:hAnsi="Times New Roman" w:cs="Times New Roman"/>
          <w:b/>
          <w:bCs/>
          <w:iCs/>
          <w:color w:val="auto"/>
          <w:sz w:val="22"/>
          <w:szCs w:val="22"/>
        </w:rPr>
        <w:t>Динамика п</w:t>
      </w: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отерь </w:t>
      </w:r>
      <w:r w:rsidR="00DD4D3F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воды </w:t>
      </w: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при </w:t>
      </w:r>
      <w:r w:rsidR="00DD4D3F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ее </w:t>
      </w: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транспортировке </w:t>
      </w:r>
      <w:r w:rsidR="001D2625">
        <w:rPr>
          <w:rFonts w:ascii="Times New Roman" w:hAnsi="Times New Roman" w:cs="Times New Roman"/>
          <w:b/>
          <w:bCs/>
          <w:color w:val="auto"/>
          <w:sz w:val="22"/>
          <w:szCs w:val="22"/>
        </w:rPr>
        <w:t>к местам использования</w:t>
      </w:r>
    </w:p>
    <w:p w:rsidR="005A65C5" w:rsidRPr="005034E4" w:rsidRDefault="005A65C5" w:rsidP="00AD21AE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vertAlign w:val="superscript"/>
        </w:rPr>
      </w:pP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</w:rPr>
        <w:t>в 2010–2015 гг., млн</w:t>
      </w:r>
      <w:r w:rsidR="00B349F9">
        <w:rPr>
          <w:rFonts w:ascii="Times New Roman" w:hAnsi="Times New Roman" w:cs="Times New Roman"/>
          <w:b/>
          <w:bCs/>
          <w:color w:val="auto"/>
          <w:sz w:val="22"/>
          <w:szCs w:val="22"/>
        </w:rPr>
        <w:t>.</w:t>
      </w: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м</w:t>
      </w:r>
      <w:r w:rsidRPr="005034E4">
        <w:rPr>
          <w:rFonts w:ascii="Times New Roman" w:hAnsi="Times New Roman" w:cs="Times New Roman"/>
          <w:b/>
          <w:bCs/>
          <w:color w:val="auto"/>
          <w:sz w:val="22"/>
          <w:szCs w:val="22"/>
          <w:vertAlign w:val="superscript"/>
        </w:rPr>
        <w:t>3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83"/>
        <w:gridCol w:w="1020"/>
        <w:gridCol w:w="1020"/>
        <w:gridCol w:w="1020"/>
        <w:gridCol w:w="1020"/>
        <w:gridCol w:w="1020"/>
        <w:gridCol w:w="1300"/>
      </w:tblGrid>
      <w:tr w:rsidR="005A65C5" w:rsidRPr="005A65C5" w:rsidTr="0019720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5A65C5" w:rsidRPr="005A65C5" w:rsidTr="0019720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Республика Беларусь, </w:t>
            </w:r>
          </w:p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 области: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5A65C5" w:rsidRPr="005A65C5" w:rsidTr="00197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65C5" w:rsidRPr="005A65C5" w:rsidTr="0019720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65C5" w:rsidRPr="005A65C5" w:rsidTr="0019720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A65C5" w:rsidRPr="005A65C5" w:rsidTr="00197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A65C5" w:rsidRPr="005A65C5" w:rsidTr="0019720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A65C5" w:rsidRPr="005A65C5" w:rsidTr="00197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65C5" w:rsidRPr="005A65C5" w:rsidTr="00197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C5" w:rsidRPr="005A65C5" w:rsidRDefault="005A65C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8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B013E2" w:rsidRPr="002E49F3" w:rsidRDefault="00B013E2" w:rsidP="009010FF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1D2625" w:rsidRDefault="005A65C5" w:rsidP="00AD21AE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 w:rsidRPr="006B1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943D5" wp14:editId="1FAC207E">
            <wp:extent cx="5507665" cy="269003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B349F9">
        <w:rPr>
          <w:rFonts w:ascii="Times New Roman" w:hAnsi="Times New Roman" w:cs="Times New Roman"/>
          <w:b/>
        </w:rPr>
        <w:t>Рис.</w:t>
      </w:r>
      <w:r w:rsidRPr="00B349F9">
        <w:rPr>
          <w:rFonts w:ascii="Times New Roman" w:hAnsi="Times New Roman" w:cs="Times New Roman"/>
          <w:b/>
        </w:rPr>
        <w:t xml:space="preserve"> 5.2</w:t>
      </w:r>
      <w:r w:rsidR="00B349F9">
        <w:rPr>
          <w:rFonts w:ascii="Times New Roman" w:hAnsi="Times New Roman" w:cs="Times New Roman"/>
          <w:b/>
        </w:rPr>
        <w:t>.</w:t>
      </w:r>
      <w:r w:rsidR="00CE2BBA">
        <w:rPr>
          <w:rFonts w:ascii="Times New Roman" w:hAnsi="Times New Roman" w:cs="Times New Roman"/>
          <w:b/>
        </w:rPr>
        <w:t xml:space="preserve"> </w:t>
      </w:r>
      <w:r w:rsidRPr="00B349F9">
        <w:rPr>
          <w:rFonts w:ascii="Times New Roman" w:hAnsi="Times New Roman" w:cs="Times New Roman"/>
          <w:b/>
          <w:bCs/>
          <w:color w:val="auto"/>
        </w:rPr>
        <w:t xml:space="preserve">Потери </w:t>
      </w:r>
      <w:r w:rsidR="00DD4D3F">
        <w:rPr>
          <w:rFonts w:ascii="Times New Roman" w:hAnsi="Times New Roman" w:cs="Times New Roman"/>
          <w:b/>
          <w:bCs/>
          <w:color w:val="auto"/>
        </w:rPr>
        <w:t xml:space="preserve">воды </w:t>
      </w:r>
      <w:r w:rsidRPr="00B349F9">
        <w:rPr>
          <w:rFonts w:ascii="Times New Roman" w:hAnsi="Times New Roman" w:cs="Times New Roman"/>
          <w:b/>
          <w:bCs/>
          <w:color w:val="auto"/>
        </w:rPr>
        <w:t xml:space="preserve">при </w:t>
      </w:r>
      <w:r w:rsidR="00DD4D3F">
        <w:rPr>
          <w:rFonts w:ascii="Times New Roman" w:hAnsi="Times New Roman" w:cs="Times New Roman"/>
          <w:b/>
          <w:bCs/>
          <w:color w:val="auto"/>
        </w:rPr>
        <w:t xml:space="preserve">ее </w:t>
      </w:r>
      <w:r w:rsidRPr="00B349F9">
        <w:rPr>
          <w:rFonts w:ascii="Times New Roman" w:hAnsi="Times New Roman" w:cs="Times New Roman"/>
          <w:b/>
          <w:bCs/>
          <w:color w:val="auto"/>
        </w:rPr>
        <w:t xml:space="preserve">транспортировке </w:t>
      </w:r>
      <w:r w:rsidR="001D2625">
        <w:rPr>
          <w:rFonts w:ascii="Times New Roman" w:hAnsi="Times New Roman" w:cs="Times New Roman"/>
          <w:b/>
          <w:bCs/>
          <w:color w:val="auto"/>
        </w:rPr>
        <w:t xml:space="preserve">к местам использования </w:t>
      </w:r>
    </w:p>
    <w:p w:rsidR="005A65C5" w:rsidRPr="00B349F9" w:rsidRDefault="005A65C5" w:rsidP="00AD21AE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  <w:vertAlign w:val="superscript"/>
        </w:rPr>
      </w:pPr>
      <w:r w:rsidRPr="00B349F9">
        <w:rPr>
          <w:rFonts w:ascii="Times New Roman" w:hAnsi="Times New Roman" w:cs="Times New Roman"/>
          <w:b/>
          <w:bCs/>
          <w:color w:val="auto"/>
        </w:rPr>
        <w:t>в 2015 г., млн</w:t>
      </w:r>
      <w:r w:rsidR="00B349F9">
        <w:rPr>
          <w:rFonts w:ascii="Times New Roman" w:hAnsi="Times New Roman" w:cs="Times New Roman"/>
          <w:b/>
          <w:bCs/>
          <w:color w:val="auto"/>
        </w:rPr>
        <w:t>.</w:t>
      </w:r>
      <w:r w:rsidRPr="00B349F9">
        <w:rPr>
          <w:rFonts w:ascii="Times New Roman" w:hAnsi="Times New Roman" w:cs="Times New Roman"/>
          <w:b/>
          <w:bCs/>
          <w:color w:val="auto"/>
        </w:rPr>
        <w:t xml:space="preserve"> м</w:t>
      </w:r>
      <w:r w:rsidRPr="00B349F9">
        <w:rPr>
          <w:rFonts w:ascii="Times New Roman" w:hAnsi="Times New Roman" w:cs="Times New Roman"/>
          <w:b/>
          <w:bCs/>
          <w:color w:val="auto"/>
          <w:vertAlign w:val="superscript"/>
        </w:rPr>
        <w:t>3</w:t>
      </w:r>
    </w:p>
    <w:p w:rsidR="00B013E2" w:rsidRDefault="00B013E2" w:rsidP="009010FF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highlight w:val="yellow"/>
          <w:lang w:eastAsia="ru-RU"/>
        </w:rPr>
      </w:pPr>
    </w:p>
    <w:p w:rsidR="00D63E01" w:rsidRPr="00336843" w:rsidRDefault="00074909" w:rsidP="00D63E01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t>Более 30</w:t>
      </w:r>
      <w:r w:rsidR="005A65C5" w:rsidRPr="00336843">
        <w:rPr>
          <w:rFonts w:ascii="Times New Roman" w:eastAsia="Times New Roman" w:hAnsi="Times New Roman" w:cs="Times New Roman"/>
          <w:color w:val="auto"/>
          <w:lang w:eastAsia="ru-RU"/>
        </w:rPr>
        <w:t>% всех потерь воды приходится на г. Минск. При этом снижение потерь от</w:t>
      </w:r>
      <w:r w:rsidR="00B349F9">
        <w:rPr>
          <w:rFonts w:ascii="Times New Roman" w:eastAsia="Times New Roman" w:hAnsi="Times New Roman" w:cs="Times New Roman"/>
          <w:color w:val="auto"/>
          <w:lang w:eastAsia="ru-RU"/>
        </w:rPr>
        <w:t>носительно 2010 г. составило 11</w:t>
      </w:r>
      <w:r w:rsidR="005A65C5" w:rsidRPr="00336843">
        <w:rPr>
          <w:rFonts w:ascii="Times New Roman" w:eastAsia="Times New Roman" w:hAnsi="Times New Roman" w:cs="Times New Roman"/>
          <w:color w:val="auto"/>
          <w:lang w:eastAsia="ru-RU"/>
        </w:rPr>
        <w:t>%, а относительного п</w:t>
      </w:r>
      <w:r w:rsidR="00C16C73">
        <w:rPr>
          <w:rFonts w:ascii="Times New Roman" w:eastAsia="Times New Roman" w:hAnsi="Times New Roman" w:cs="Times New Roman"/>
          <w:color w:val="auto"/>
          <w:lang w:eastAsia="ru-RU"/>
        </w:rPr>
        <w:t>редыдущего года – 4</w:t>
      </w:r>
      <w:r w:rsidR="005A65C5" w:rsidRPr="00336843">
        <w:rPr>
          <w:rFonts w:ascii="Times New Roman" w:eastAsia="Times New Roman" w:hAnsi="Times New Roman" w:cs="Times New Roman"/>
          <w:color w:val="auto"/>
          <w:lang w:eastAsia="ru-RU"/>
        </w:rPr>
        <w:t xml:space="preserve">%. </w:t>
      </w:r>
    </w:p>
    <w:p w:rsidR="00D63E01" w:rsidRPr="002E49F3" w:rsidRDefault="00D63E01" w:rsidP="00D63E01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336843">
        <w:rPr>
          <w:rFonts w:ascii="Times New Roman" w:hAnsi="Times New Roman" w:cs="Times New Roman"/>
        </w:rPr>
        <w:t>В про</w:t>
      </w:r>
      <w:r w:rsidRPr="002E49F3">
        <w:rPr>
          <w:rFonts w:ascii="Times New Roman" w:hAnsi="Times New Roman" w:cs="Times New Roman"/>
        </w:rPr>
        <w:t xml:space="preserve">центном отношении к общему количеству </w:t>
      </w:r>
      <w:r>
        <w:rPr>
          <w:rFonts w:ascii="Times New Roman" w:hAnsi="Times New Roman" w:cs="Times New Roman"/>
        </w:rPr>
        <w:t>добытой (изъятой) воды</w:t>
      </w:r>
      <w:r w:rsidRPr="002E49F3">
        <w:rPr>
          <w:rFonts w:ascii="Times New Roman" w:hAnsi="Times New Roman" w:cs="Times New Roman"/>
        </w:rPr>
        <w:t xml:space="preserve"> для использования потери составляли в </w:t>
      </w:r>
      <w:smartTag w:uri="urn:schemas-microsoft-com:office:smarttags" w:element="metricconverter">
        <w:smartTagPr>
          <w:attr w:name="ProductID" w:val="2010 г"/>
        </w:smartTagPr>
        <w:r w:rsidRPr="002E49F3">
          <w:rPr>
            <w:rFonts w:ascii="Times New Roman" w:hAnsi="Times New Roman" w:cs="Times New Roman"/>
          </w:rPr>
          <w:t>2010 г</w:t>
        </w:r>
      </w:smartTag>
      <w:r w:rsidRPr="002E49F3">
        <w:rPr>
          <w:rFonts w:ascii="Times New Roman" w:hAnsi="Times New Roman" w:cs="Times New Roman"/>
        </w:rPr>
        <w:t xml:space="preserve">. 7%, в последующие годы – более 5%. </w:t>
      </w:r>
    </w:p>
    <w:p w:rsidR="002A1F52" w:rsidRPr="002E49F3" w:rsidRDefault="002A1F52" w:rsidP="00D63E01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>В 2015 г. в сфере экономики страны на различные нужды использовано воды на 101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 меньше, чем в 2014 г. (таблиц</w:t>
      </w:r>
      <w:r w:rsidR="005A3B27" w:rsidRPr="002E49F3">
        <w:rPr>
          <w:rFonts w:ascii="Times New Roman" w:hAnsi="Times New Roman" w:cs="Times New Roman"/>
        </w:rPr>
        <w:t>ы</w:t>
      </w:r>
      <w:r w:rsidRPr="002E49F3">
        <w:rPr>
          <w:rFonts w:ascii="Times New Roman" w:hAnsi="Times New Roman" w:cs="Times New Roman"/>
        </w:rPr>
        <w:t xml:space="preserve"> 5.</w:t>
      </w:r>
      <w:r w:rsidR="00B02139" w:rsidRPr="002E49F3">
        <w:rPr>
          <w:rFonts w:ascii="Times New Roman" w:hAnsi="Times New Roman" w:cs="Times New Roman"/>
        </w:rPr>
        <w:t>8</w:t>
      </w:r>
      <w:r w:rsidR="005A3B27" w:rsidRPr="002E49F3">
        <w:rPr>
          <w:rFonts w:ascii="Times New Roman" w:hAnsi="Times New Roman" w:cs="Times New Roman"/>
        </w:rPr>
        <w:t xml:space="preserve"> – 5</w:t>
      </w:r>
      <w:r w:rsidR="00C95D0A" w:rsidRPr="002E49F3">
        <w:rPr>
          <w:rFonts w:ascii="Times New Roman" w:hAnsi="Times New Roman" w:cs="Times New Roman"/>
        </w:rPr>
        <w:t>.11</w:t>
      </w:r>
      <w:r w:rsidRPr="002E49F3">
        <w:rPr>
          <w:rFonts w:ascii="Times New Roman" w:hAnsi="Times New Roman" w:cs="Times New Roman"/>
        </w:rPr>
        <w:t>)</w:t>
      </w:r>
      <w:r w:rsidR="00C95D0A" w:rsidRPr="002E49F3">
        <w:rPr>
          <w:rFonts w:ascii="Times New Roman" w:hAnsi="Times New Roman" w:cs="Times New Roman"/>
        </w:rPr>
        <w:t>, из них</w:t>
      </w:r>
      <w:r w:rsidRPr="002E49F3">
        <w:rPr>
          <w:rFonts w:ascii="Times New Roman" w:hAnsi="Times New Roman" w:cs="Times New Roman"/>
        </w:rPr>
        <w:t xml:space="preserve"> 16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 –производственные нужды, 85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 –</w:t>
      </w:r>
      <w:r w:rsidR="00CA6303">
        <w:rPr>
          <w:rFonts w:ascii="Times New Roman" w:hAnsi="Times New Roman" w:cs="Times New Roman"/>
        </w:rPr>
        <w:t xml:space="preserve"> </w:t>
      </w:r>
      <w:r w:rsidRPr="002E49F3">
        <w:rPr>
          <w:rFonts w:ascii="Times New Roman" w:hAnsi="Times New Roman" w:cs="Times New Roman"/>
        </w:rPr>
        <w:t xml:space="preserve">прудовое рыбное хозяйство. </w:t>
      </w:r>
    </w:p>
    <w:p w:rsidR="00C16C73" w:rsidRPr="002E49F3" w:rsidRDefault="00C16C73" w:rsidP="00C16C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9F3">
        <w:rPr>
          <w:rFonts w:ascii="Times New Roman" w:hAnsi="Times New Roman" w:cs="Times New Roman"/>
          <w:sz w:val="24"/>
          <w:szCs w:val="24"/>
        </w:rPr>
        <w:t>При этом на хозяйственно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E49F3">
        <w:rPr>
          <w:rFonts w:ascii="Times New Roman" w:hAnsi="Times New Roman" w:cs="Times New Roman"/>
          <w:sz w:val="24"/>
          <w:szCs w:val="24"/>
        </w:rPr>
        <w:t xml:space="preserve">питьевые и производственные нужды израсходовано 37% и 31% общего количества использованной воды соответственно. </w:t>
      </w:r>
    </w:p>
    <w:p w:rsidR="00D63E01" w:rsidRPr="002E49F3" w:rsidRDefault="00D63E01" w:rsidP="00D63E01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2E49F3">
        <w:rPr>
          <w:rFonts w:ascii="Times New Roman" w:hAnsi="Times New Roman" w:cs="Times New Roman"/>
        </w:rPr>
        <w:t xml:space="preserve"> целом по республике, </w:t>
      </w:r>
      <w:r>
        <w:rPr>
          <w:rFonts w:ascii="Times New Roman" w:hAnsi="Times New Roman" w:cs="Times New Roman"/>
        </w:rPr>
        <w:t>за исключением</w:t>
      </w:r>
      <w:r w:rsidRPr="002E49F3">
        <w:rPr>
          <w:rFonts w:ascii="Times New Roman" w:hAnsi="Times New Roman" w:cs="Times New Roman"/>
        </w:rPr>
        <w:t xml:space="preserve"> Брестской</w:t>
      </w:r>
      <w:r>
        <w:rPr>
          <w:rFonts w:ascii="Times New Roman" w:hAnsi="Times New Roman" w:cs="Times New Roman"/>
        </w:rPr>
        <w:t xml:space="preserve"> области</w:t>
      </w:r>
      <w:r w:rsidRPr="002E49F3">
        <w:rPr>
          <w:rFonts w:ascii="Times New Roman" w:hAnsi="Times New Roman" w:cs="Times New Roman"/>
        </w:rPr>
        <w:t xml:space="preserve">, в </w:t>
      </w:r>
      <w:smartTag w:uri="urn:schemas-microsoft-com:office:smarttags" w:element="metricconverter">
        <w:smartTagPr>
          <w:attr w:name="ProductID" w:val="2015 г"/>
        </w:smartTagPr>
        <w:r w:rsidRPr="002E49F3">
          <w:rPr>
            <w:rFonts w:ascii="Times New Roman" w:hAnsi="Times New Roman" w:cs="Times New Roman"/>
          </w:rPr>
          <w:t>2015 г</w:t>
        </w:r>
      </w:smartTag>
      <w:r w:rsidRPr="002E49F3">
        <w:rPr>
          <w:rFonts w:ascii="Times New Roman" w:hAnsi="Times New Roman" w:cs="Times New Roman"/>
        </w:rPr>
        <w:t xml:space="preserve">. имело место сокращение использования воды на производственные нужды. </w:t>
      </w:r>
    </w:p>
    <w:p w:rsidR="006C40D1" w:rsidRDefault="006C40D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07" w:rsidRDefault="00213E0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C73" w:rsidRDefault="00C16C7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C73" w:rsidRPr="002E49F3" w:rsidRDefault="00C16C7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C73" w:rsidRPr="00C16C73" w:rsidRDefault="002A1F52" w:rsidP="00C16C73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16C73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Таблица 5.</w:t>
      </w:r>
      <w:r w:rsidR="00B02139" w:rsidRPr="00C16C73">
        <w:rPr>
          <w:rFonts w:ascii="Times New Roman" w:hAnsi="Times New Roman" w:cs="Times New Roman"/>
          <w:b/>
          <w:bCs/>
          <w:i/>
          <w:iCs/>
          <w:sz w:val="22"/>
          <w:szCs w:val="22"/>
        </w:rPr>
        <w:t>8</w:t>
      </w:r>
    </w:p>
    <w:p w:rsidR="00C16C73" w:rsidRDefault="002A1F52" w:rsidP="00C16C73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16C73">
        <w:rPr>
          <w:rFonts w:ascii="Times New Roman" w:hAnsi="Times New Roman" w:cs="Times New Roman"/>
          <w:b/>
          <w:bCs/>
          <w:sz w:val="22"/>
          <w:szCs w:val="22"/>
        </w:rPr>
        <w:t>Динамика использования воды в Республике Беларусь</w:t>
      </w:r>
      <w:r w:rsidR="00484A47" w:rsidRPr="00484A4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16C73">
        <w:rPr>
          <w:rFonts w:ascii="Times New Roman" w:hAnsi="Times New Roman" w:cs="Times New Roman"/>
          <w:b/>
          <w:bCs/>
          <w:sz w:val="22"/>
          <w:szCs w:val="22"/>
        </w:rPr>
        <w:t xml:space="preserve">на различные нужды </w:t>
      </w:r>
    </w:p>
    <w:p w:rsidR="002A1F52" w:rsidRPr="00C16C73" w:rsidRDefault="002A1F52" w:rsidP="00C16C73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16C73">
        <w:rPr>
          <w:rFonts w:ascii="Times New Roman" w:hAnsi="Times New Roman" w:cs="Times New Roman"/>
          <w:b/>
          <w:bCs/>
          <w:sz w:val="22"/>
          <w:szCs w:val="22"/>
        </w:rPr>
        <w:t>за период 2010–2015 гг., млн</w:t>
      </w:r>
      <w:r w:rsidR="00C95D0A" w:rsidRPr="00C16C73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C16C73">
        <w:rPr>
          <w:rFonts w:ascii="Times New Roman" w:hAnsi="Times New Roman" w:cs="Times New Roman"/>
          <w:b/>
          <w:bCs/>
          <w:sz w:val="22"/>
          <w:szCs w:val="22"/>
        </w:rPr>
        <w:t xml:space="preserve"> м</w:t>
      </w:r>
      <w:r w:rsidRPr="00C16C73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53"/>
        <w:gridCol w:w="593"/>
        <w:gridCol w:w="593"/>
        <w:gridCol w:w="593"/>
        <w:gridCol w:w="593"/>
        <w:gridCol w:w="593"/>
        <w:gridCol w:w="593"/>
      </w:tblGrid>
      <w:tr w:rsidR="002A1F52" w:rsidRPr="002E49F3" w:rsidTr="00C16C73">
        <w:trPr>
          <w:trHeight w:val="465"/>
        </w:trPr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</w:tr>
      <w:tr w:rsidR="002A1F52" w:rsidRPr="002E49F3" w:rsidTr="00C16C73">
        <w:trPr>
          <w:trHeight w:val="20"/>
        </w:trPr>
        <w:tc>
          <w:tcPr>
            <w:tcW w:w="3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F52" w:rsidRPr="002E49F3" w:rsidRDefault="002A1F52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</w:t>
            </w:r>
            <w:r w:rsidR="00901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 нужды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</w:t>
            </w:r>
          </w:p>
        </w:tc>
      </w:tr>
      <w:tr w:rsidR="002A1F52" w:rsidRPr="002E49F3" w:rsidTr="00C16C73">
        <w:trPr>
          <w:trHeight w:val="20"/>
        </w:trPr>
        <w:tc>
          <w:tcPr>
            <w:tcW w:w="3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F52" w:rsidRPr="002E49F3" w:rsidRDefault="002A1F52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</w:tr>
      <w:tr w:rsidR="002A1F52" w:rsidRPr="002E49F3" w:rsidTr="00C16C73">
        <w:trPr>
          <w:trHeight w:val="20"/>
        </w:trPr>
        <w:tc>
          <w:tcPr>
            <w:tcW w:w="3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F52" w:rsidRPr="002E49F3" w:rsidRDefault="002A1F52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Прудовое рыбное хозяйство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</w:tr>
      <w:tr w:rsidR="002A1F52" w:rsidRPr="002E49F3" w:rsidTr="00C16C73">
        <w:trPr>
          <w:trHeight w:val="20"/>
        </w:trPr>
        <w:tc>
          <w:tcPr>
            <w:tcW w:w="3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F52" w:rsidRPr="002E49F3" w:rsidRDefault="002A1F52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Орошение и сельскохозяйственное водоснабжение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</w:tr>
      <w:tr w:rsidR="002A1F52" w:rsidRPr="002E49F3" w:rsidTr="00C16C73">
        <w:trPr>
          <w:trHeight w:val="20"/>
        </w:trPr>
        <w:tc>
          <w:tcPr>
            <w:tcW w:w="3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1406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1442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1371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F52" w:rsidRPr="002E49F3" w:rsidRDefault="002A1F52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4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1270</w:t>
            </w:r>
          </w:p>
        </w:tc>
      </w:tr>
    </w:tbl>
    <w:p w:rsidR="00C16C73" w:rsidRDefault="00C16C73" w:rsidP="00C16C7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C16C73" w:rsidRDefault="00C16C73" w:rsidP="00C16C7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E49F3">
        <w:rPr>
          <w:rFonts w:ascii="Times New Roman" w:hAnsi="Times New Roman" w:cs="Times New Roman"/>
        </w:rPr>
        <w:t>Наиболее существенное сокращение (5</w:t>
      </w:r>
      <w:r w:rsidR="00CA6303">
        <w:rPr>
          <w:rFonts w:ascii="Times New Roman" w:hAnsi="Times New Roman" w:cs="Times New Roman"/>
        </w:rPr>
        <w:t xml:space="preserve"> </w:t>
      </w:r>
      <w:r w:rsidRPr="002E49F3">
        <w:rPr>
          <w:rFonts w:ascii="Times New Roman" w:hAnsi="Times New Roman" w:cs="Times New Roman"/>
        </w:rPr>
        <w:t>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) наблюдалось в </w:t>
      </w:r>
      <w:r>
        <w:rPr>
          <w:rFonts w:ascii="Times New Roman" w:hAnsi="Times New Roman" w:cs="Times New Roman"/>
        </w:rPr>
        <w:t xml:space="preserve">г. </w:t>
      </w:r>
      <w:r w:rsidRPr="002E49F3">
        <w:rPr>
          <w:rFonts w:ascii="Times New Roman" w:hAnsi="Times New Roman" w:cs="Times New Roman"/>
        </w:rPr>
        <w:t>Минске. В Брестской области этот показатель увеличился на 5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 xml:space="preserve">. </w:t>
      </w:r>
    </w:p>
    <w:p w:rsidR="00C16C73" w:rsidRPr="002E49F3" w:rsidRDefault="00C16C73" w:rsidP="00C16C7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highlight w:val="yellow"/>
        </w:rPr>
      </w:pPr>
      <w:r w:rsidRPr="002E49F3">
        <w:rPr>
          <w:rFonts w:ascii="Times New Roman" w:hAnsi="Times New Roman" w:cs="Times New Roman"/>
        </w:rPr>
        <w:t>Использование на производственные нужды воды питьевого качества в 2015 г. со</w:t>
      </w:r>
      <w:r>
        <w:rPr>
          <w:rFonts w:ascii="Times New Roman" w:hAnsi="Times New Roman" w:cs="Times New Roman"/>
        </w:rPr>
        <w:t>ставило 41</w:t>
      </w:r>
      <w:r w:rsidR="00A74B85">
        <w:rPr>
          <w:rFonts w:ascii="Times New Roman" w:hAnsi="Times New Roman" w:cs="Times New Roman"/>
        </w:rPr>
        <w:t xml:space="preserve">% от общего объема воды </w:t>
      </w:r>
      <w:r w:rsidRPr="002E49F3">
        <w:rPr>
          <w:rFonts w:ascii="Times New Roman" w:hAnsi="Times New Roman" w:cs="Times New Roman"/>
        </w:rPr>
        <w:t>данной категории и уменьшилось по сравнению с предыдущим годом на 5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>. Наибольшее сокращение отмечено в Минске (4 млн. м</w:t>
      </w:r>
      <w:r w:rsidRPr="002E49F3">
        <w:rPr>
          <w:rFonts w:ascii="Times New Roman" w:hAnsi="Times New Roman" w:cs="Times New Roman"/>
          <w:vertAlign w:val="superscript"/>
        </w:rPr>
        <w:t>3</w:t>
      </w:r>
      <w:r w:rsidRPr="002E49F3">
        <w:rPr>
          <w:rFonts w:ascii="Times New Roman" w:hAnsi="Times New Roman" w:cs="Times New Roman"/>
        </w:rPr>
        <w:t>).</w:t>
      </w:r>
    </w:p>
    <w:p w:rsidR="00C16C73" w:rsidRPr="002E49F3" w:rsidRDefault="00C16C73" w:rsidP="00C16C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9F3">
        <w:rPr>
          <w:rFonts w:ascii="Times New Roman" w:hAnsi="Times New Roman" w:cs="Times New Roman"/>
          <w:sz w:val="24"/>
          <w:szCs w:val="24"/>
        </w:rPr>
        <w:t>В Брестской области на 2 млн. м</w:t>
      </w:r>
      <w:r w:rsidRPr="002E49F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49F3">
        <w:rPr>
          <w:rFonts w:ascii="Times New Roman" w:hAnsi="Times New Roman" w:cs="Times New Roman"/>
          <w:sz w:val="24"/>
          <w:szCs w:val="24"/>
        </w:rPr>
        <w:t xml:space="preserve"> возросло использование воды питьевого качества, а в Минской и Могилевской областях – осталось на уровне 2014 г. </w:t>
      </w:r>
      <w:r w:rsidR="00A74B85">
        <w:rPr>
          <w:rFonts w:ascii="Times New Roman" w:hAnsi="Times New Roman" w:cs="Times New Roman"/>
          <w:sz w:val="24"/>
          <w:szCs w:val="24"/>
        </w:rPr>
        <w:t>При этом в Брестской области 60</w:t>
      </w:r>
      <w:r w:rsidRPr="002E49F3">
        <w:rPr>
          <w:rFonts w:ascii="Times New Roman" w:hAnsi="Times New Roman" w:cs="Times New Roman"/>
          <w:sz w:val="24"/>
          <w:szCs w:val="24"/>
        </w:rPr>
        <w:t>% воды питьевого качества используется на производственные нужды, в Минске</w:t>
      </w:r>
      <w:r w:rsidR="00A74B85">
        <w:rPr>
          <w:rFonts w:ascii="Times New Roman" w:hAnsi="Times New Roman" w:cs="Times New Roman"/>
          <w:sz w:val="24"/>
          <w:szCs w:val="24"/>
        </w:rPr>
        <w:t xml:space="preserve"> и Минской области – по 58</w:t>
      </w:r>
      <w:r w:rsidRPr="002E49F3">
        <w:rPr>
          <w:rFonts w:ascii="Times New Roman" w:hAnsi="Times New Roman" w:cs="Times New Roman"/>
          <w:sz w:val="24"/>
          <w:szCs w:val="24"/>
        </w:rPr>
        <w:t xml:space="preserve">%, </w:t>
      </w:r>
      <w:r w:rsidR="00A74B85">
        <w:rPr>
          <w:rFonts w:ascii="Times New Roman" w:hAnsi="Times New Roman" w:cs="Times New Roman"/>
          <w:sz w:val="24"/>
          <w:szCs w:val="24"/>
        </w:rPr>
        <w:t>в Витебской – 20</w:t>
      </w:r>
      <w:r w:rsidRPr="002E49F3">
        <w:rPr>
          <w:rFonts w:ascii="Times New Roman" w:hAnsi="Times New Roman" w:cs="Times New Roman"/>
          <w:sz w:val="24"/>
          <w:szCs w:val="24"/>
        </w:rPr>
        <w:t>%, в остальных областях от 35 до 45%.</w:t>
      </w:r>
    </w:p>
    <w:p w:rsidR="00C16C73" w:rsidRPr="00C16C73" w:rsidRDefault="002A2CC9" w:rsidP="00C16C73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16C73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</w:t>
      </w:r>
      <w:r w:rsidR="00B02139" w:rsidRPr="00C16C73">
        <w:rPr>
          <w:rFonts w:ascii="Times New Roman" w:hAnsi="Times New Roman" w:cs="Times New Roman"/>
          <w:b/>
          <w:bCs/>
          <w:i/>
          <w:iCs/>
          <w:sz w:val="22"/>
          <w:szCs w:val="22"/>
        </w:rPr>
        <w:t>9</w:t>
      </w:r>
    </w:p>
    <w:p w:rsidR="002A2CC9" w:rsidRPr="00C16C73" w:rsidRDefault="002A2CC9" w:rsidP="00C16C73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C16C73">
        <w:rPr>
          <w:rFonts w:ascii="Times New Roman" w:hAnsi="Times New Roman" w:cs="Times New Roman"/>
          <w:b/>
          <w:bCs/>
          <w:sz w:val="22"/>
          <w:szCs w:val="22"/>
        </w:rPr>
        <w:t>Использование</w:t>
      </w:r>
      <w:r w:rsidR="00C16C73">
        <w:rPr>
          <w:rFonts w:ascii="Times New Roman" w:hAnsi="Times New Roman" w:cs="Times New Roman"/>
          <w:b/>
          <w:bCs/>
          <w:sz w:val="22"/>
          <w:szCs w:val="22"/>
        </w:rPr>
        <w:t xml:space="preserve"> воды на производственные нужды</w:t>
      </w:r>
      <w:r w:rsidRPr="00C16C73">
        <w:rPr>
          <w:rFonts w:ascii="Times New Roman" w:hAnsi="Times New Roman" w:cs="Times New Roman"/>
          <w:b/>
          <w:bCs/>
          <w:sz w:val="22"/>
          <w:szCs w:val="22"/>
        </w:rPr>
        <w:t>, млн. м</w:t>
      </w:r>
      <w:r w:rsidRPr="00C16C73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2A2CC9" w:rsidRPr="005A3B27" w:rsidTr="006C40D1">
        <w:tc>
          <w:tcPr>
            <w:tcW w:w="2283" w:type="pct"/>
            <w:vMerge w:val="restar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2A2CC9" w:rsidRPr="005A3B27" w:rsidTr="006C40D1">
        <w:tc>
          <w:tcPr>
            <w:tcW w:w="2283" w:type="pct"/>
            <w:vMerge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2015</w:t>
            </w:r>
          </w:p>
        </w:tc>
      </w:tr>
      <w:tr w:rsidR="005A3B27" w:rsidRPr="005A3B27" w:rsidTr="006C40D1">
        <w:tc>
          <w:tcPr>
            <w:tcW w:w="2283" w:type="pct"/>
          </w:tcPr>
          <w:p w:rsidR="005A3B27" w:rsidRPr="005A3B27" w:rsidRDefault="005A3B27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452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452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452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452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457" w:type="pct"/>
            <w:vAlign w:val="center"/>
          </w:tcPr>
          <w:p w:rsidR="005A3B27" w:rsidRPr="005A3B27" w:rsidRDefault="005A3B2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2A2CC9" w:rsidRPr="005A3B27" w:rsidTr="006C40D1">
        <w:tc>
          <w:tcPr>
            <w:tcW w:w="5000" w:type="pct"/>
            <w:gridSpan w:val="7"/>
            <w:vAlign w:val="center"/>
          </w:tcPr>
          <w:p w:rsidR="002A2CC9" w:rsidRPr="005A3B27" w:rsidRDefault="002A2CC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из них питьевого качества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2A2CC9" w:rsidRPr="005A3B27" w:rsidTr="006C40D1">
        <w:tc>
          <w:tcPr>
            <w:tcW w:w="2283" w:type="pct"/>
            <w:vAlign w:val="center"/>
          </w:tcPr>
          <w:p w:rsidR="002A2CC9" w:rsidRPr="005A3B27" w:rsidRDefault="002A2CC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2" w:type="pct"/>
            <w:vAlign w:val="center"/>
          </w:tcPr>
          <w:p w:rsidR="002A2CC9" w:rsidRPr="005A3B27" w:rsidRDefault="005A3B2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7" w:type="pct"/>
            <w:vAlign w:val="center"/>
          </w:tcPr>
          <w:p w:rsidR="002A2CC9" w:rsidRPr="005A3B27" w:rsidRDefault="005A3B2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</w:tbl>
    <w:p w:rsidR="002E49F3" w:rsidRDefault="002E49F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139" w:rsidRPr="002E49F3" w:rsidRDefault="00D63E0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9F3">
        <w:rPr>
          <w:rFonts w:ascii="Times New Roman" w:hAnsi="Times New Roman"/>
          <w:sz w:val="24"/>
          <w:szCs w:val="24"/>
        </w:rPr>
        <w:lastRenderedPageBreak/>
        <w:t xml:space="preserve">В </w:t>
      </w:r>
      <w:smartTag w:uri="urn:schemas-microsoft-com:office:smarttags" w:element="metricconverter">
        <w:smartTagPr>
          <w:attr w:name="ProductID" w:val="2015 г"/>
        </w:smartTagPr>
        <w:r w:rsidRPr="002E49F3">
          <w:rPr>
            <w:rFonts w:ascii="Times New Roman" w:hAnsi="Times New Roman"/>
            <w:sz w:val="24"/>
            <w:szCs w:val="24"/>
          </w:rPr>
          <w:t>2015 г</w:t>
        </w:r>
      </w:smartTag>
      <w:r w:rsidRPr="002E49F3">
        <w:rPr>
          <w:rFonts w:ascii="Times New Roman" w:hAnsi="Times New Roman"/>
          <w:sz w:val="24"/>
          <w:szCs w:val="24"/>
        </w:rPr>
        <w:t xml:space="preserve">. уменьшился </w:t>
      </w:r>
      <w:r>
        <w:rPr>
          <w:rFonts w:ascii="Times New Roman" w:hAnsi="Times New Roman"/>
          <w:sz w:val="24"/>
          <w:szCs w:val="24"/>
        </w:rPr>
        <w:t>на 23% объем воды, используемой на нужды</w:t>
      </w:r>
      <w:r w:rsidRPr="002E49F3">
        <w:rPr>
          <w:rFonts w:ascii="Times New Roman" w:hAnsi="Times New Roman"/>
          <w:sz w:val="24"/>
          <w:szCs w:val="24"/>
        </w:rPr>
        <w:t xml:space="preserve"> прудово</w:t>
      </w:r>
      <w:r>
        <w:rPr>
          <w:rFonts w:ascii="Times New Roman" w:hAnsi="Times New Roman"/>
          <w:sz w:val="24"/>
          <w:szCs w:val="24"/>
        </w:rPr>
        <w:t>го</w:t>
      </w:r>
      <w:r w:rsidRPr="002E49F3">
        <w:rPr>
          <w:rFonts w:ascii="Times New Roman" w:hAnsi="Times New Roman"/>
          <w:sz w:val="24"/>
          <w:szCs w:val="24"/>
        </w:rPr>
        <w:t xml:space="preserve"> рыбно</w:t>
      </w:r>
      <w:r>
        <w:rPr>
          <w:rFonts w:ascii="Times New Roman" w:hAnsi="Times New Roman"/>
          <w:sz w:val="24"/>
          <w:szCs w:val="24"/>
        </w:rPr>
        <w:t>го</w:t>
      </w:r>
      <w:r w:rsidRPr="002E49F3">
        <w:rPr>
          <w:rFonts w:ascii="Times New Roman" w:hAnsi="Times New Roman"/>
          <w:sz w:val="24"/>
          <w:szCs w:val="24"/>
        </w:rPr>
        <w:t xml:space="preserve"> хозяйств</w:t>
      </w:r>
      <w:r>
        <w:rPr>
          <w:rFonts w:ascii="Times New Roman" w:hAnsi="Times New Roman"/>
          <w:sz w:val="24"/>
          <w:szCs w:val="24"/>
        </w:rPr>
        <w:t>а</w:t>
      </w:r>
      <w:r w:rsidRPr="002E49F3">
        <w:rPr>
          <w:rFonts w:ascii="Times New Roman" w:hAnsi="Times New Roman"/>
          <w:sz w:val="24"/>
          <w:szCs w:val="24"/>
        </w:rPr>
        <w:t xml:space="preserve">. </w:t>
      </w:r>
      <w:r w:rsidR="00B02139" w:rsidRPr="002E49F3">
        <w:rPr>
          <w:rFonts w:ascii="Times New Roman" w:hAnsi="Times New Roman" w:cs="Times New Roman"/>
          <w:sz w:val="24"/>
          <w:szCs w:val="24"/>
        </w:rPr>
        <w:t xml:space="preserve">Значительные </w:t>
      </w:r>
      <w:r w:rsidR="00C93007" w:rsidRPr="002E49F3">
        <w:rPr>
          <w:rFonts w:ascii="Times New Roman" w:hAnsi="Times New Roman" w:cs="Times New Roman"/>
          <w:sz w:val="24"/>
          <w:szCs w:val="24"/>
        </w:rPr>
        <w:t xml:space="preserve">ее </w:t>
      </w:r>
      <w:r w:rsidR="00B02139" w:rsidRPr="002E49F3">
        <w:rPr>
          <w:rFonts w:ascii="Times New Roman" w:hAnsi="Times New Roman" w:cs="Times New Roman"/>
          <w:sz w:val="24"/>
          <w:szCs w:val="24"/>
        </w:rPr>
        <w:t xml:space="preserve">объемы используются </w:t>
      </w:r>
      <w:r w:rsidR="0017062F" w:rsidRPr="002E49F3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B02139" w:rsidRPr="002E49F3">
        <w:rPr>
          <w:rFonts w:ascii="Times New Roman" w:hAnsi="Times New Roman" w:cs="Times New Roman"/>
          <w:sz w:val="24"/>
          <w:szCs w:val="24"/>
        </w:rPr>
        <w:t>в Брестской и Минской областях</w:t>
      </w:r>
      <w:r w:rsidR="00322076" w:rsidRPr="002E49F3">
        <w:rPr>
          <w:rFonts w:ascii="Times New Roman" w:hAnsi="Times New Roman" w:cs="Times New Roman"/>
          <w:sz w:val="24"/>
          <w:szCs w:val="24"/>
        </w:rPr>
        <w:t xml:space="preserve"> (т</w:t>
      </w:r>
      <w:r w:rsidR="00322076" w:rsidRPr="002E49F3">
        <w:rPr>
          <w:rFonts w:ascii="Times New Roman" w:hAnsi="Times New Roman" w:cs="Times New Roman"/>
          <w:bCs/>
          <w:iCs/>
          <w:sz w:val="24"/>
          <w:szCs w:val="24"/>
        </w:rPr>
        <w:t>аблица 5.10)</w:t>
      </w:r>
      <w:r w:rsidR="00B02139" w:rsidRPr="002E49F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CA63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93007" w:rsidRPr="002E49F3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17062F" w:rsidRPr="002E49F3">
        <w:rPr>
          <w:rFonts w:ascii="Times New Roman" w:hAnsi="Times New Roman" w:cs="Times New Roman"/>
          <w:bCs/>
          <w:iCs/>
          <w:sz w:val="24"/>
          <w:szCs w:val="24"/>
        </w:rPr>
        <w:t>тносительно предыдущего года,</w:t>
      </w:r>
      <w:r w:rsidR="00322076" w:rsidRPr="002E49F3">
        <w:rPr>
          <w:rFonts w:ascii="Times New Roman" w:hAnsi="Times New Roman" w:cs="Times New Roman"/>
          <w:bCs/>
          <w:iCs/>
          <w:sz w:val="24"/>
          <w:szCs w:val="24"/>
        </w:rPr>
        <w:t xml:space="preserve"> и в этих областях существенно снизились объемы </w:t>
      </w:r>
      <w:r w:rsidR="00C93007" w:rsidRPr="002E49F3">
        <w:rPr>
          <w:rFonts w:ascii="Times New Roman" w:hAnsi="Times New Roman" w:cs="Times New Roman"/>
          <w:bCs/>
          <w:iCs/>
          <w:sz w:val="24"/>
          <w:szCs w:val="24"/>
        </w:rPr>
        <w:t xml:space="preserve">воды, используемой на нужды </w:t>
      </w:r>
      <w:r w:rsidR="00C93007" w:rsidRPr="002E49F3">
        <w:rPr>
          <w:rFonts w:ascii="Times New Roman" w:hAnsi="Times New Roman" w:cs="Times New Roman"/>
          <w:sz w:val="24"/>
          <w:szCs w:val="24"/>
        </w:rPr>
        <w:t>прудового рыбного хозяйства.</w:t>
      </w:r>
    </w:p>
    <w:p w:rsidR="00090156" w:rsidRPr="002E49F3" w:rsidRDefault="00ED747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9F3">
        <w:rPr>
          <w:rFonts w:ascii="Times New Roman" w:hAnsi="Times New Roman" w:cs="Times New Roman"/>
          <w:sz w:val="24"/>
          <w:szCs w:val="24"/>
        </w:rPr>
        <w:t>Количество воды, используемое на орошение и сельскохозяйственное водоснабжение, составило около 9 % от общего объема использованной воды.</w:t>
      </w:r>
      <w:r w:rsidR="00CA6303">
        <w:rPr>
          <w:rFonts w:ascii="Times New Roman" w:hAnsi="Times New Roman" w:cs="Times New Roman"/>
          <w:sz w:val="24"/>
          <w:szCs w:val="24"/>
        </w:rPr>
        <w:t xml:space="preserve"> </w:t>
      </w:r>
      <w:r w:rsidR="00C93007" w:rsidRPr="002E49F3">
        <w:rPr>
          <w:rFonts w:ascii="Times New Roman" w:hAnsi="Times New Roman" w:cs="Times New Roman"/>
          <w:sz w:val="24"/>
          <w:szCs w:val="24"/>
        </w:rPr>
        <w:t>Распределение по областям данной категории использования воды находится в пределах от 14 млн. м</w:t>
      </w:r>
      <w:r w:rsidR="00C93007" w:rsidRPr="002E49F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93007" w:rsidRPr="002E49F3">
        <w:rPr>
          <w:rFonts w:ascii="Times New Roman" w:hAnsi="Times New Roman" w:cs="Times New Roman"/>
          <w:sz w:val="24"/>
          <w:szCs w:val="24"/>
        </w:rPr>
        <w:t>в Витебской области до 28 млн. м</w:t>
      </w:r>
      <w:r w:rsidR="00C93007" w:rsidRPr="002E49F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93007" w:rsidRPr="002E49F3">
        <w:rPr>
          <w:rFonts w:ascii="Times New Roman" w:hAnsi="Times New Roman" w:cs="Times New Roman"/>
          <w:sz w:val="24"/>
          <w:szCs w:val="24"/>
        </w:rPr>
        <w:t xml:space="preserve"> в Минской. </w:t>
      </w:r>
    </w:p>
    <w:p w:rsidR="00B013E2" w:rsidRPr="00B013E2" w:rsidRDefault="00B013E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3E2">
        <w:rPr>
          <w:rFonts w:ascii="Times New Roman" w:hAnsi="Times New Roman" w:cs="Times New Roman"/>
          <w:sz w:val="24"/>
          <w:szCs w:val="24"/>
        </w:rPr>
        <w:t xml:space="preserve">Динамика использования воды на орошение и сельскохозяйственное водоснабжение в период 2010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B013E2">
        <w:rPr>
          <w:rFonts w:ascii="Times New Roman" w:hAnsi="Times New Roman" w:cs="Times New Roman"/>
          <w:sz w:val="24"/>
          <w:szCs w:val="24"/>
        </w:rPr>
        <w:t>2015 гг. неустойчива.</w:t>
      </w:r>
    </w:p>
    <w:p w:rsidR="00090156" w:rsidRDefault="00090156" w:rsidP="009010FF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74B85" w:rsidRPr="00A74B85" w:rsidRDefault="00254493" w:rsidP="00A74B85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A74B85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</w:t>
      </w:r>
      <w:r w:rsidR="00B02139" w:rsidRPr="00A74B85">
        <w:rPr>
          <w:rFonts w:ascii="Times New Roman" w:hAnsi="Times New Roman" w:cs="Times New Roman"/>
          <w:b/>
          <w:bCs/>
          <w:i/>
          <w:iCs/>
          <w:sz w:val="22"/>
          <w:szCs w:val="22"/>
        </w:rPr>
        <w:t>10</w:t>
      </w:r>
    </w:p>
    <w:p w:rsidR="00254493" w:rsidRPr="00A74B85" w:rsidRDefault="00254493" w:rsidP="00A74B85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A74B85">
        <w:rPr>
          <w:rFonts w:ascii="Times New Roman" w:hAnsi="Times New Roman" w:cs="Times New Roman"/>
          <w:b/>
          <w:bCs/>
          <w:sz w:val="22"/>
          <w:szCs w:val="22"/>
        </w:rPr>
        <w:t>Использование воды по областям</w:t>
      </w:r>
      <w:r w:rsidR="00197207" w:rsidRPr="00A74B85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="00CA63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97207" w:rsidRPr="00A74B85">
        <w:rPr>
          <w:rFonts w:ascii="Times New Roman" w:hAnsi="Times New Roman" w:cs="Times New Roman"/>
          <w:b/>
          <w:sz w:val="22"/>
          <w:szCs w:val="22"/>
        </w:rPr>
        <w:t>млн. м</w:t>
      </w:r>
      <w:r w:rsidR="00197207" w:rsidRPr="00A74B85">
        <w:rPr>
          <w:rFonts w:ascii="Times New Roman" w:hAnsi="Times New Roman" w:cs="Times New Roman"/>
          <w:b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254493" w:rsidRPr="00B013E2" w:rsidTr="00197207">
        <w:tc>
          <w:tcPr>
            <w:tcW w:w="2283" w:type="pct"/>
            <w:vMerge w:val="restar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2717" w:type="pct"/>
            <w:gridSpan w:val="6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Год</w:t>
            </w:r>
          </w:p>
        </w:tc>
      </w:tr>
      <w:tr w:rsidR="00254493" w:rsidRPr="00B013E2" w:rsidTr="00197207">
        <w:tc>
          <w:tcPr>
            <w:tcW w:w="2283" w:type="pct"/>
            <w:vMerge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254493" w:rsidRPr="00B013E2" w:rsidRDefault="00254493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2015</w:t>
            </w:r>
          </w:p>
        </w:tc>
      </w:tr>
      <w:tr w:rsidR="00ED747A" w:rsidRPr="00B013E2" w:rsidTr="00ED747A">
        <w:tc>
          <w:tcPr>
            <w:tcW w:w="5000" w:type="pct"/>
            <w:gridSpan w:val="7"/>
          </w:tcPr>
          <w:p w:rsidR="00ED747A" w:rsidRPr="00B013E2" w:rsidRDefault="00ED747A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на </w:t>
            </w:r>
            <w:r w:rsidRPr="00B013E2">
              <w:rPr>
                <w:rFonts w:ascii="Times New Roman" w:hAnsi="Times New Roman" w:cs="Times New Roman"/>
                <w:i/>
                <w:sz w:val="24"/>
                <w:szCs w:val="24"/>
              </w:rPr>
              <w:t>прудовое рыбное хозяйство</w:t>
            </w:r>
          </w:p>
        </w:tc>
      </w:tr>
      <w:tr w:rsidR="00254493" w:rsidRPr="00B013E2" w:rsidTr="00197207">
        <w:tc>
          <w:tcPr>
            <w:tcW w:w="2283" w:type="pct"/>
          </w:tcPr>
          <w:p w:rsidR="00254493" w:rsidRPr="00B013E2" w:rsidRDefault="00254493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457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7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254493" w:rsidRPr="00B013E2" w:rsidRDefault="00197207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7" w:type="pct"/>
            <w:vAlign w:val="center"/>
          </w:tcPr>
          <w:p w:rsidR="00254493" w:rsidRPr="00B013E2" w:rsidRDefault="00197207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16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7" w:type="pct"/>
            <w:vAlign w:val="center"/>
          </w:tcPr>
          <w:p w:rsidR="00254493" w:rsidRPr="00B013E2" w:rsidRDefault="00B0213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25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7" w:type="pct"/>
            <w:vAlign w:val="center"/>
          </w:tcPr>
          <w:p w:rsidR="00254493" w:rsidRPr="00B013E2" w:rsidRDefault="00B0213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26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57" w:type="pct"/>
            <w:vAlign w:val="center"/>
          </w:tcPr>
          <w:p w:rsidR="00254493" w:rsidRPr="00B013E2" w:rsidRDefault="00B0213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94</w:t>
            </w:r>
          </w:p>
        </w:tc>
      </w:tr>
      <w:tr w:rsidR="00254493" w:rsidRPr="00B013E2" w:rsidTr="00197207">
        <w:tc>
          <w:tcPr>
            <w:tcW w:w="2283" w:type="pct"/>
            <w:vAlign w:val="center"/>
          </w:tcPr>
          <w:p w:rsidR="00254493" w:rsidRPr="00B013E2" w:rsidRDefault="00254493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" w:type="pct"/>
            <w:vAlign w:val="center"/>
          </w:tcPr>
          <w:p w:rsidR="00254493" w:rsidRPr="00B013E2" w:rsidRDefault="00B0213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7" w:type="pct"/>
            <w:vAlign w:val="center"/>
          </w:tcPr>
          <w:p w:rsidR="00254493" w:rsidRPr="00B013E2" w:rsidRDefault="00B0213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15</w:t>
            </w:r>
          </w:p>
        </w:tc>
      </w:tr>
      <w:tr w:rsidR="00ED747A" w:rsidRPr="00B013E2" w:rsidTr="00ED747A">
        <w:tc>
          <w:tcPr>
            <w:tcW w:w="5000" w:type="pct"/>
            <w:gridSpan w:val="7"/>
          </w:tcPr>
          <w:p w:rsidR="00ED747A" w:rsidRPr="00B013E2" w:rsidRDefault="00ED747A" w:rsidP="009010FF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013E2">
              <w:rPr>
                <w:rFonts w:ascii="Times New Roman" w:hAnsi="Times New Roman" w:cs="Times New Roman"/>
                <w:bCs/>
                <w:i/>
              </w:rPr>
              <w:t xml:space="preserve">на </w:t>
            </w:r>
            <w:r w:rsidRPr="00B013E2">
              <w:rPr>
                <w:rFonts w:ascii="Times New Roman" w:hAnsi="Times New Roman" w:cs="Times New Roman"/>
                <w:i/>
              </w:rPr>
              <w:t>орошение и сельскохозяйственное водоснабжение</w:t>
            </w:r>
          </w:p>
        </w:tc>
      </w:tr>
      <w:tr w:rsidR="00322076" w:rsidRPr="00B013E2" w:rsidTr="000E4454">
        <w:tc>
          <w:tcPr>
            <w:tcW w:w="2283" w:type="pct"/>
          </w:tcPr>
          <w:p w:rsidR="00322076" w:rsidRPr="00B013E2" w:rsidRDefault="00322076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15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18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16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28</w:t>
            </w:r>
          </w:p>
        </w:tc>
      </w:tr>
      <w:tr w:rsidR="00322076" w:rsidRPr="00B013E2" w:rsidTr="000E4454">
        <w:tc>
          <w:tcPr>
            <w:tcW w:w="2283" w:type="pct"/>
            <w:vAlign w:val="center"/>
          </w:tcPr>
          <w:p w:rsidR="00322076" w:rsidRPr="00B013E2" w:rsidRDefault="00322076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" w:type="pct"/>
            <w:vAlign w:val="center"/>
          </w:tcPr>
          <w:p w:rsidR="00322076" w:rsidRPr="00B013E2" w:rsidRDefault="0017062F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7" w:type="pct"/>
            <w:vAlign w:val="center"/>
          </w:tcPr>
          <w:p w:rsidR="00322076" w:rsidRPr="00B013E2" w:rsidRDefault="0017062F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013E2">
              <w:rPr>
                <w:rFonts w:ascii="Times New Roman" w:hAnsi="Times New Roman" w:cs="Times New Roman"/>
              </w:rPr>
              <w:t>14</w:t>
            </w:r>
          </w:p>
        </w:tc>
      </w:tr>
    </w:tbl>
    <w:p w:rsidR="00322076" w:rsidRPr="00B013E2" w:rsidRDefault="0032207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C40D1" w:rsidRPr="00B013E2" w:rsidRDefault="002A1F52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B013E2">
        <w:rPr>
          <w:rFonts w:ascii="Times New Roman" w:hAnsi="Times New Roman" w:cs="Times New Roman"/>
        </w:rPr>
        <w:t>На хозяйственно</w:t>
      </w:r>
      <w:r w:rsidR="009010FF">
        <w:rPr>
          <w:rFonts w:ascii="Times New Roman" w:hAnsi="Times New Roman" w:cs="Times New Roman"/>
        </w:rPr>
        <w:t>–</w:t>
      </w:r>
      <w:r w:rsidRPr="00B013E2">
        <w:rPr>
          <w:rFonts w:ascii="Times New Roman" w:hAnsi="Times New Roman" w:cs="Times New Roman"/>
        </w:rPr>
        <w:t>питьевые нужды в 201</w:t>
      </w:r>
      <w:r w:rsidR="007040C8" w:rsidRPr="00B013E2">
        <w:rPr>
          <w:rFonts w:ascii="Times New Roman" w:hAnsi="Times New Roman" w:cs="Times New Roman"/>
        </w:rPr>
        <w:t>5</w:t>
      </w:r>
      <w:r w:rsidRPr="00B013E2">
        <w:rPr>
          <w:rFonts w:ascii="Times New Roman" w:hAnsi="Times New Roman" w:cs="Times New Roman"/>
        </w:rPr>
        <w:t xml:space="preserve"> г. израсходовано на </w:t>
      </w:r>
      <w:r w:rsidR="007040C8" w:rsidRPr="00B013E2">
        <w:rPr>
          <w:rFonts w:ascii="Times New Roman" w:hAnsi="Times New Roman" w:cs="Times New Roman"/>
        </w:rPr>
        <w:t>1</w:t>
      </w:r>
      <w:r w:rsidRPr="00B013E2">
        <w:rPr>
          <w:rFonts w:ascii="Times New Roman" w:hAnsi="Times New Roman" w:cs="Times New Roman"/>
        </w:rPr>
        <w:t xml:space="preserve"> млн</w:t>
      </w:r>
      <w:r w:rsidR="007040C8" w:rsidRPr="00B013E2">
        <w:rPr>
          <w:rFonts w:ascii="Times New Roman" w:hAnsi="Times New Roman" w:cs="Times New Roman"/>
        </w:rPr>
        <w:t>.</w:t>
      </w:r>
      <w:r w:rsidRPr="00B013E2">
        <w:rPr>
          <w:rFonts w:ascii="Times New Roman" w:hAnsi="Times New Roman" w:cs="Times New Roman"/>
        </w:rPr>
        <w:t xml:space="preserve"> м</w:t>
      </w:r>
      <w:r w:rsidRPr="00B013E2">
        <w:rPr>
          <w:rFonts w:ascii="Times New Roman" w:hAnsi="Times New Roman" w:cs="Times New Roman"/>
          <w:vertAlign w:val="superscript"/>
        </w:rPr>
        <w:t>3</w:t>
      </w:r>
      <w:r w:rsidRPr="00B013E2">
        <w:rPr>
          <w:rFonts w:ascii="Times New Roman" w:hAnsi="Times New Roman" w:cs="Times New Roman"/>
        </w:rPr>
        <w:t xml:space="preserve"> воды </w:t>
      </w:r>
      <w:r w:rsidR="007040C8" w:rsidRPr="00B013E2">
        <w:rPr>
          <w:rFonts w:ascii="Times New Roman" w:hAnsi="Times New Roman" w:cs="Times New Roman"/>
        </w:rPr>
        <w:t>бол</w:t>
      </w:r>
      <w:r w:rsidRPr="00B013E2">
        <w:rPr>
          <w:rFonts w:ascii="Times New Roman" w:hAnsi="Times New Roman" w:cs="Times New Roman"/>
        </w:rPr>
        <w:t>ьше по сравнению с 201</w:t>
      </w:r>
      <w:r w:rsidR="007040C8" w:rsidRPr="00B013E2">
        <w:rPr>
          <w:rFonts w:ascii="Times New Roman" w:hAnsi="Times New Roman" w:cs="Times New Roman"/>
        </w:rPr>
        <w:t>4</w:t>
      </w:r>
      <w:r w:rsidRPr="00B013E2">
        <w:rPr>
          <w:rFonts w:ascii="Times New Roman" w:hAnsi="Times New Roman" w:cs="Times New Roman"/>
        </w:rPr>
        <w:t xml:space="preserve"> г. и на 2</w:t>
      </w:r>
      <w:r w:rsidR="007040C8" w:rsidRPr="00B013E2">
        <w:rPr>
          <w:rFonts w:ascii="Times New Roman" w:hAnsi="Times New Roman" w:cs="Times New Roman"/>
        </w:rPr>
        <w:t>1</w:t>
      </w:r>
      <w:r w:rsidRPr="00B013E2">
        <w:rPr>
          <w:rFonts w:ascii="Times New Roman" w:hAnsi="Times New Roman" w:cs="Times New Roman"/>
        </w:rPr>
        <w:t xml:space="preserve"> млн</w:t>
      </w:r>
      <w:r w:rsidR="007040C8" w:rsidRPr="00B013E2">
        <w:rPr>
          <w:rFonts w:ascii="Times New Roman" w:hAnsi="Times New Roman" w:cs="Times New Roman"/>
        </w:rPr>
        <w:t>.</w:t>
      </w:r>
      <w:r w:rsidRPr="00B013E2">
        <w:rPr>
          <w:rFonts w:ascii="Times New Roman" w:hAnsi="Times New Roman" w:cs="Times New Roman"/>
        </w:rPr>
        <w:t xml:space="preserve"> м</w:t>
      </w:r>
      <w:r w:rsidRPr="00B013E2">
        <w:rPr>
          <w:rFonts w:ascii="Times New Roman" w:hAnsi="Times New Roman" w:cs="Times New Roman"/>
          <w:vertAlign w:val="superscript"/>
        </w:rPr>
        <w:t>3</w:t>
      </w:r>
      <w:r w:rsidR="00CA6303">
        <w:rPr>
          <w:rFonts w:ascii="Times New Roman" w:hAnsi="Times New Roman" w:cs="Times New Roman"/>
          <w:vertAlign w:val="superscript"/>
        </w:rPr>
        <w:t xml:space="preserve"> </w:t>
      </w:r>
      <w:r w:rsidR="007040C8" w:rsidRPr="00B013E2">
        <w:rPr>
          <w:rFonts w:ascii="Times New Roman" w:hAnsi="Times New Roman" w:cs="Times New Roman"/>
        </w:rPr>
        <w:t xml:space="preserve">меньше </w:t>
      </w:r>
      <w:r w:rsidR="00A74B85">
        <w:rPr>
          <w:rFonts w:ascii="Times New Roman" w:hAnsi="Times New Roman" w:cs="Times New Roman"/>
        </w:rPr>
        <w:t xml:space="preserve">по отношению к 2010 г. </w:t>
      </w:r>
    </w:p>
    <w:p w:rsidR="00A74B85" w:rsidRPr="00147FCF" w:rsidRDefault="00A74B85" w:rsidP="00A74B8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47FCF">
        <w:rPr>
          <w:rFonts w:ascii="Times New Roman" w:hAnsi="Times New Roman" w:cs="Times New Roman"/>
        </w:rPr>
        <w:t xml:space="preserve">В Брестской, Витебской и Минской областях использование воды </w:t>
      </w:r>
      <w:r w:rsidRPr="00147FCF">
        <w:rPr>
          <w:rFonts w:ascii="Times New Roman" w:hAnsi="Times New Roman" w:cs="Times New Roman"/>
          <w:bCs/>
        </w:rPr>
        <w:t xml:space="preserve">на </w:t>
      </w:r>
      <w:r w:rsidRPr="00147FCF">
        <w:rPr>
          <w:rFonts w:ascii="Times New Roman" w:hAnsi="Times New Roman" w:cs="Times New Roman"/>
        </w:rPr>
        <w:t>хозяйственно</w:t>
      </w:r>
      <w:r>
        <w:rPr>
          <w:rFonts w:ascii="Times New Roman" w:hAnsi="Times New Roman" w:cs="Times New Roman"/>
        </w:rPr>
        <w:t>–</w:t>
      </w:r>
      <w:r w:rsidRPr="00147FCF">
        <w:rPr>
          <w:rFonts w:ascii="Times New Roman" w:hAnsi="Times New Roman" w:cs="Times New Roman"/>
        </w:rPr>
        <w:t>питьевые</w:t>
      </w:r>
      <w:r w:rsidRPr="00147FCF">
        <w:rPr>
          <w:rFonts w:ascii="Times New Roman" w:hAnsi="Times New Roman" w:cs="Times New Roman"/>
          <w:bCs/>
        </w:rPr>
        <w:t xml:space="preserve"> нужды</w:t>
      </w:r>
      <w:r w:rsidRPr="00147FCF">
        <w:rPr>
          <w:rFonts w:ascii="Times New Roman" w:hAnsi="Times New Roman" w:cs="Times New Roman"/>
        </w:rPr>
        <w:t xml:space="preserve"> сохранилось на уровне 2014 г., в Гомельской, Гродненской и Могилевской</w:t>
      </w:r>
      <w:r>
        <w:rPr>
          <w:rFonts w:ascii="Times New Roman" w:hAnsi="Times New Roman" w:cs="Times New Roman"/>
        </w:rPr>
        <w:t xml:space="preserve"> незначительно возросло, а в г. </w:t>
      </w:r>
      <w:r w:rsidRPr="00147FCF">
        <w:rPr>
          <w:rFonts w:ascii="Times New Roman" w:hAnsi="Times New Roman" w:cs="Times New Roman"/>
        </w:rPr>
        <w:t xml:space="preserve">Минске незначительно снизилось. Наблюдаемая тенденция обусловлена </w:t>
      </w:r>
      <w:r w:rsidR="00D63E01">
        <w:rPr>
          <w:rFonts w:ascii="Times New Roman" w:hAnsi="Times New Roman" w:cs="Times New Roman"/>
        </w:rPr>
        <w:t>внедрением</w:t>
      </w:r>
      <w:r w:rsidR="00D63E01" w:rsidRPr="00147FCF">
        <w:rPr>
          <w:rFonts w:ascii="Times New Roman" w:hAnsi="Times New Roman" w:cs="Times New Roman"/>
        </w:rPr>
        <w:t xml:space="preserve"> </w:t>
      </w:r>
      <w:r w:rsidRPr="00147FCF">
        <w:rPr>
          <w:rFonts w:ascii="Times New Roman" w:hAnsi="Times New Roman" w:cs="Times New Roman"/>
        </w:rPr>
        <w:t xml:space="preserve">приборного учета использования воды в жилом фонде и </w:t>
      </w:r>
      <w:r w:rsidR="00D63E01">
        <w:rPr>
          <w:rFonts w:ascii="Times New Roman" w:hAnsi="Times New Roman" w:cs="Times New Roman"/>
        </w:rPr>
        <w:t>принятием</w:t>
      </w:r>
      <w:r w:rsidR="00D63E01" w:rsidRPr="00147FCF">
        <w:rPr>
          <w:rFonts w:ascii="Times New Roman" w:hAnsi="Times New Roman" w:cs="Times New Roman"/>
        </w:rPr>
        <w:t xml:space="preserve"> </w:t>
      </w:r>
      <w:r w:rsidRPr="00147FCF">
        <w:rPr>
          <w:rFonts w:ascii="Times New Roman" w:hAnsi="Times New Roman" w:cs="Times New Roman"/>
        </w:rPr>
        <w:t xml:space="preserve">мер по </w:t>
      </w:r>
      <w:r w:rsidR="0035433B">
        <w:rPr>
          <w:rFonts w:ascii="Times New Roman" w:hAnsi="Times New Roman" w:cs="Times New Roman"/>
        </w:rPr>
        <w:t>рациональному использованию воды</w:t>
      </w:r>
      <w:r w:rsidRPr="00147FCF">
        <w:rPr>
          <w:rFonts w:ascii="Times New Roman" w:hAnsi="Times New Roman" w:cs="Times New Roman"/>
        </w:rPr>
        <w:t xml:space="preserve"> в организациях, осуществляющих сбор, очистку и распределение воды. </w:t>
      </w:r>
    </w:p>
    <w:p w:rsidR="00A74B85" w:rsidRPr="00147FCF" w:rsidRDefault="00A74B85" w:rsidP="00A74B8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47FCF">
        <w:rPr>
          <w:rFonts w:ascii="Times New Roman" w:hAnsi="Times New Roman" w:cs="Times New Roman"/>
        </w:rPr>
        <w:t>Водопотребление в расчете на 1 жителя в среднем по республике несколько снизилось и в 2013 – 2015 гг. составило 50 м</w:t>
      </w:r>
      <w:r w:rsidRPr="00147FCF">
        <w:rPr>
          <w:rFonts w:ascii="Times New Roman" w:hAnsi="Times New Roman" w:cs="Times New Roman"/>
          <w:vertAlign w:val="superscript"/>
        </w:rPr>
        <w:t>3</w:t>
      </w:r>
      <w:r w:rsidRPr="00147FCF">
        <w:rPr>
          <w:rFonts w:ascii="Times New Roman" w:hAnsi="Times New Roman" w:cs="Times New Roman"/>
        </w:rPr>
        <w:t>/год. В областях этот показатель ниже, а в Минск</w:t>
      </w:r>
      <w:r w:rsidR="0035433B">
        <w:rPr>
          <w:rFonts w:ascii="Times New Roman" w:hAnsi="Times New Roman" w:cs="Times New Roman"/>
        </w:rPr>
        <w:t>е</w:t>
      </w:r>
      <w:r w:rsidRPr="00147FCF">
        <w:rPr>
          <w:rFonts w:ascii="Times New Roman" w:hAnsi="Times New Roman" w:cs="Times New Roman"/>
        </w:rPr>
        <w:t xml:space="preserve"> выше в 1,3 раза, но в динамике наблюдается тенденция к снижению (таблица 5.11).</w:t>
      </w:r>
    </w:p>
    <w:p w:rsidR="00A74B85" w:rsidRPr="00A74B85" w:rsidRDefault="006C40D1" w:rsidP="00A74B85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A74B85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Таблица 5.</w:t>
      </w:r>
      <w:r w:rsidR="00090156" w:rsidRPr="00A74B85">
        <w:rPr>
          <w:rFonts w:ascii="Times New Roman" w:hAnsi="Times New Roman" w:cs="Times New Roman"/>
          <w:b/>
          <w:bCs/>
          <w:i/>
          <w:iCs/>
          <w:sz w:val="22"/>
          <w:szCs w:val="22"/>
        </w:rPr>
        <w:t>11</w:t>
      </w:r>
    </w:p>
    <w:p w:rsidR="006C40D1" w:rsidRPr="00A74B85" w:rsidRDefault="006C40D1" w:rsidP="00A74B85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A74B85">
        <w:rPr>
          <w:rFonts w:ascii="Times New Roman" w:hAnsi="Times New Roman" w:cs="Times New Roman"/>
          <w:b/>
          <w:bCs/>
          <w:sz w:val="22"/>
          <w:szCs w:val="22"/>
        </w:rPr>
        <w:t xml:space="preserve">Использование воды на </w:t>
      </w:r>
      <w:r w:rsidRPr="00A74B85">
        <w:rPr>
          <w:rFonts w:ascii="Times New Roman" w:hAnsi="Times New Roman" w:cs="Times New Roman"/>
          <w:b/>
          <w:sz w:val="22"/>
          <w:szCs w:val="22"/>
        </w:rPr>
        <w:t>хозяйственно</w:t>
      </w:r>
      <w:r w:rsidR="009010FF" w:rsidRPr="00A74B85">
        <w:rPr>
          <w:rFonts w:ascii="Times New Roman" w:hAnsi="Times New Roman" w:cs="Times New Roman"/>
          <w:b/>
          <w:sz w:val="22"/>
          <w:szCs w:val="22"/>
        </w:rPr>
        <w:t>–</w:t>
      </w:r>
      <w:r w:rsidRPr="00A74B85">
        <w:rPr>
          <w:rFonts w:ascii="Times New Roman" w:hAnsi="Times New Roman" w:cs="Times New Roman"/>
          <w:b/>
          <w:sz w:val="22"/>
          <w:szCs w:val="22"/>
        </w:rPr>
        <w:t>питьевые</w:t>
      </w:r>
      <w:r w:rsidRPr="00A74B85">
        <w:rPr>
          <w:rFonts w:ascii="Times New Roman" w:hAnsi="Times New Roman" w:cs="Times New Roman"/>
          <w:b/>
          <w:bCs/>
          <w:sz w:val="22"/>
          <w:szCs w:val="22"/>
        </w:rPr>
        <w:t xml:space="preserve"> нужды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6C40D1" w:rsidRPr="005A3B27" w:rsidTr="006C40D1">
        <w:tc>
          <w:tcPr>
            <w:tcW w:w="2283" w:type="pct"/>
            <w:vMerge w:val="restar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6C40D1" w:rsidRPr="005A3B27" w:rsidTr="006C40D1">
        <w:tc>
          <w:tcPr>
            <w:tcW w:w="2283" w:type="pct"/>
            <w:vMerge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6C40D1" w:rsidRPr="005A3B27" w:rsidRDefault="006C40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2015</w:t>
            </w:r>
          </w:p>
        </w:tc>
      </w:tr>
      <w:tr w:rsidR="006C40D1" w:rsidRPr="005A3B27" w:rsidTr="006C40D1">
        <w:tc>
          <w:tcPr>
            <w:tcW w:w="5000" w:type="pct"/>
            <w:gridSpan w:val="7"/>
          </w:tcPr>
          <w:p w:rsidR="006C40D1" w:rsidRPr="0067592D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92D">
              <w:rPr>
                <w:rFonts w:ascii="Times New Roman" w:hAnsi="Times New Roman" w:cs="Times New Roman"/>
                <w:sz w:val="24"/>
                <w:szCs w:val="24"/>
              </w:rPr>
              <w:t>млн. м</w:t>
            </w:r>
            <w:r w:rsidRPr="006759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C40D1" w:rsidRPr="005A3B27" w:rsidTr="006C40D1">
        <w:tc>
          <w:tcPr>
            <w:tcW w:w="2283" w:type="pct"/>
          </w:tcPr>
          <w:p w:rsidR="006C40D1" w:rsidRPr="005A3B27" w:rsidRDefault="006C40D1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6C40D1" w:rsidRPr="005A3B27" w:rsidTr="006C40D1">
        <w:tc>
          <w:tcPr>
            <w:tcW w:w="2283" w:type="pct"/>
            <w:vAlign w:val="center"/>
          </w:tcPr>
          <w:p w:rsidR="006C40D1" w:rsidRPr="005A3B27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2" w:type="pct"/>
            <w:vAlign w:val="center"/>
          </w:tcPr>
          <w:p w:rsidR="006C40D1" w:rsidRPr="005A3B27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6C40D1" w:rsidRPr="005A3B27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6C40D1" w:rsidRPr="00A732F9" w:rsidTr="00A732F9">
        <w:tc>
          <w:tcPr>
            <w:tcW w:w="5000" w:type="pct"/>
            <w:gridSpan w:val="7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732F9">
              <w:rPr>
                <w:rFonts w:ascii="Times New Roman" w:hAnsi="Times New Roman" w:cs="Times New Roman"/>
              </w:rPr>
              <w:t>в расчете на 1 жителя, м</w:t>
            </w:r>
            <w:r w:rsidRPr="00A732F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Беларусь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50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43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44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46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47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47</w:t>
            </w:r>
          </w:p>
        </w:tc>
      </w:tr>
      <w:tr w:rsidR="006C40D1" w:rsidRPr="00A732F9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49</w:t>
            </w:r>
          </w:p>
        </w:tc>
      </w:tr>
      <w:tr w:rsidR="006C40D1" w:rsidRPr="005A3B27" w:rsidTr="00A732F9">
        <w:tc>
          <w:tcPr>
            <w:tcW w:w="2283" w:type="pct"/>
            <w:shd w:val="clear" w:color="auto" w:fill="auto"/>
            <w:vAlign w:val="center"/>
          </w:tcPr>
          <w:p w:rsidR="006C40D1" w:rsidRPr="00A732F9" w:rsidRDefault="006C40D1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6C40D1" w:rsidRPr="00A732F9" w:rsidRDefault="00790FD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2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C40D1" w:rsidRPr="00A732F9" w:rsidRDefault="00790FD1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732F9">
              <w:rPr>
                <w:rFonts w:ascii="Times New Roman" w:hAnsi="Times New Roman" w:cs="Times New Roman"/>
              </w:rPr>
              <w:t>64</w:t>
            </w:r>
          </w:p>
        </w:tc>
      </w:tr>
    </w:tbl>
    <w:p w:rsidR="00A74B85" w:rsidRDefault="00A74B85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56401" w:rsidRPr="00147FCF" w:rsidRDefault="00556401" w:rsidP="000B28A0">
      <w:pPr>
        <w:pStyle w:val="Default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  <w:r w:rsidRPr="00147FCF">
        <w:rPr>
          <w:rFonts w:ascii="Times New Roman" w:hAnsi="Times New Roman" w:cs="Times New Roman"/>
        </w:rPr>
        <w:t>Важным экологическим показателем, свидетельствующим как о доступности воды для нужд населения, так и об эффективно</w:t>
      </w:r>
      <w:r w:rsidR="007374E2" w:rsidRPr="00147FCF">
        <w:rPr>
          <w:rFonts w:ascii="Times New Roman" w:hAnsi="Times New Roman" w:cs="Times New Roman"/>
        </w:rPr>
        <w:t>сти</w:t>
      </w:r>
      <w:r w:rsidRPr="00147FCF">
        <w:rPr>
          <w:rFonts w:ascii="Times New Roman" w:hAnsi="Times New Roman" w:cs="Times New Roman"/>
        </w:rPr>
        <w:t xml:space="preserve"> ее </w:t>
      </w:r>
      <w:r w:rsidR="0035433B" w:rsidRPr="00147FCF">
        <w:rPr>
          <w:rFonts w:ascii="Times New Roman" w:hAnsi="Times New Roman" w:cs="Times New Roman"/>
        </w:rPr>
        <w:t>использовани</w:t>
      </w:r>
      <w:r w:rsidR="0035433B">
        <w:rPr>
          <w:rFonts w:ascii="Times New Roman" w:hAnsi="Times New Roman" w:cs="Times New Roman"/>
        </w:rPr>
        <w:t>я</w:t>
      </w:r>
      <w:r w:rsidRPr="00147FCF">
        <w:rPr>
          <w:rFonts w:ascii="Times New Roman" w:hAnsi="Times New Roman" w:cs="Times New Roman"/>
        </w:rPr>
        <w:t xml:space="preserve"> является у</w:t>
      </w:r>
      <w:r w:rsidR="002A1F52" w:rsidRPr="00147FCF">
        <w:rPr>
          <w:rFonts w:ascii="Times New Roman" w:hAnsi="Times New Roman" w:cs="Times New Roman"/>
        </w:rPr>
        <w:t>дельное водопотребление, характеризующее количество воды, расходуемое на хозяйственно</w:t>
      </w:r>
      <w:r w:rsidR="009010FF">
        <w:rPr>
          <w:rFonts w:ascii="Times New Roman" w:hAnsi="Times New Roman" w:cs="Times New Roman"/>
        </w:rPr>
        <w:t>–</w:t>
      </w:r>
      <w:r w:rsidR="0035433B">
        <w:rPr>
          <w:rFonts w:ascii="Times New Roman" w:hAnsi="Times New Roman" w:cs="Times New Roman"/>
        </w:rPr>
        <w:t>питьевые</w:t>
      </w:r>
      <w:r w:rsidR="002A1F52" w:rsidRPr="00147FCF">
        <w:rPr>
          <w:rFonts w:ascii="Times New Roman" w:hAnsi="Times New Roman" w:cs="Times New Roman"/>
        </w:rPr>
        <w:t xml:space="preserve"> нужды в расчете на одного человека в сутки</w:t>
      </w:r>
      <w:r w:rsidRPr="00147FCF">
        <w:rPr>
          <w:rFonts w:ascii="Times New Roman" w:hAnsi="Times New Roman" w:cs="Times New Roman"/>
        </w:rPr>
        <w:t xml:space="preserve"> (таблица 5.</w:t>
      </w:r>
      <w:r w:rsidR="00090156" w:rsidRPr="00147FCF">
        <w:rPr>
          <w:rFonts w:ascii="Times New Roman" w:hAnsi="Times New Roman" w:cs="Times New Roman"/>
        </w:rPr>
        <w:t>12</w:t>
      </w:r>
      <w:r w:rsidRPr="00147FCF">
        <w:rPr>
          <w:rFonts w:ascii="Times New Roman" w:hAnsi="Times New Roman" w:cs="Times New Roman"/>
        </w:rPr>
        <w:t>).</w:t>
      </w:r>
    </w:p>
    <w:p w:rsidR="00A74B85" w:rsidRPr="00A74B85" w:rsidRDefault="00A74B85" w:rsidP="00A74B85">
      <w:pPr>
        <w:pStyle w:val="a4"/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A74B85">
        <w:rPr>
          <w:rFonts w:ascii="Times New Roman" w:hAnsi="Times New Roman" w:cs="Times New Roman"/>
          <w:b/>
          <w:bCs/>
          <w:i/>
          <w:iCs/>
          <w:color w:val="000000"/>
        </w:rPr>
        <w:t>Таблица 5.12</w:t>
      </w:r>
    </w:p>
    <w:p w:rsidR="000B28A0" w:rsidRDefault="003579D9" w:rsidP="000B28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74B85">
        <w:rPr>
          <w:rFonts w:ascii="Times New Roman" w:hAnsi="Times New Roman" w:cs="Times New Roman"/>
          <w:b/>
          <w:bCs/>
        </w:rPr>
        <w:t xml:space="preserve">Удельное потребление воды в областях Республики Беларусь и </w:t>
      </w:r>
    </w:p>
    <w:p w:rsidR="003579D9" w:rsidRPr="00A74B85" w:rsidRDefault="001A0549" w:rsidP="000B28A0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 </w:t>
      </w:r>
      <w:r w:rsidR="003579D9" w:rsidRPr="00A74B85">
        <w:rPr>
          <w:rFonts w:ascii="Times New Roman" w:hAnsi="Times New Roman" w:cs="Times New Roman"/>
          <w:b/>
          <w:bCs/>
        </w:rPr>
        <w:t>г. Минск</w:t>
      </w:r>
      <w:r w:rsidR="000B28A0">
        <w:rPr>
          <w:rFonts w:ascii="Times New Roman" w:hAnsi="Times New Roman" w:cs="Times New Roman"/>
          <w:b/>
          <w:bCs/>
        </w:rPr>
        <w:t>е</w:t>
      </w:r>
      <w:r w:rsidR="003579D9" w:rsidRPr="00A74B85">
        <w:rPr>
          <w:rFonts w:ascii="Times New Roman" w:hAnsi="Times New Roman" w:cs="Times New Roman"/>
          <w:b/>
          <w:bCs/>
        </w:rPr>
        <w:t xml:space="preserve"> в 2010–2015 гг., л/сут./чел.*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3579D9" w:rsidRPr="005A3B27" w:rsidTr="00197207">
        <w:tc>
          <w:tcPr>
            <w:tcW w:w="2283" w:type="pct"/>
            <w:vMerge w:val="restar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3579D9" w:rsidRPr="005A3B27" w:rsidTr="00197207">
        <w:tc>
          <w:tcPr>
            <w:tcW w:w="2283" w:type="pct"/>
            <w:vMerge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3579D9" w:rsidRPr="005A3B27" w:rsidRDefault="003579D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F4245">
              <w:rPr>
                <w:rFonts w:ascii="Times New Roman" w:hAnsi="Times New Roman" w:cs="Times New Roman"/>
              </w:rPr>
              <w:t>2015</w:t>
            </w:r>
          </w:p>
        </w:tc>
      </w:tr>
      <w:tr w:rsidR="003579D9" w:rsidRPr="005A3B27" w:rsidTr="00197207">
        <w:tc>
          <w:tcPr>
            <w:tcW w:w="2283" w:type="pct"/>
          </w:tcPr>
          <w:p w:rsidR="003579D9" w:rsidRPr="005A3B27" w:rsidRDefault="003579D9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52" w:type="pct"/>
            <w:vAlign w:val="center"/>
          </w:tcPr>
          <w:p w:rsidR="003579D9" w:rsidRPr="005A3B27" w:rsidRDefault="003579D9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57" w:type="pct"/>
            <w:vAlign w:val="center"/>
          </w:tcPr>
          <w:p w:rsidR="003579D9" w:rsidRPr="005A3B27" w:rsidRDefault="00EF424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7" w:type="pct"/>
            <w:vAlign w:val="center"/>
          </w:tcPr>
          <w:p w:rsidR="003579D9" w:rsidRPr="005A3B27" w:rsidRDefault="00EF424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7" w:type="pct"/>
            <w:vAlign w:val="center"/>
          </w:tcPr>
          <w:p w:rsidR="003579D9" w:rsidRPr="005A3B27" w:rsidRDefault="00AA1397" w:rsidP="00AA1397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7" w:type="pct"/>
            <w:vAlign w:val="center"/>
          </w:tcPr>
          <w:p w:rsidR="003579D9" w:rsidRPr="005A3B27" w:rsidRDefault="00EF424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3579D9" w:rsidRPr="005A3B27" w:rsidRDefault="00EF424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7" w:type="pct"/>
            <w:vAlign w:val="center"/>
          </w:tcPr>
          <w:p w:rsidR="003579D9" w:rsidRPr="005A3B27" w:rsidRDefault="00527EB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7" w:type="pct"/>
            <w:vAlign w:val="center"/>
          </w:tcPr>
          <w:p w:rsidR="003579D9" w:rsidRPr="005A3B27" w:rsidRDefault="00AA1397" w:rsidP="00AA1397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  <w:tr w:rsidR="003579D9" w:rsidRPr="005A3B27" w:rsidTr="00197207">
        <w:tc>
          <w:tcPr>
            <w:tcW w:w="2283" w:type="pct"/>
            <w:vAlign w:val="center"/>
          </w:tcPr>
          <w:p w:rsidR="003579D9" w:rsidRPr="005A3B27" w:rsidRDefault="003579D9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52" w:type="pct"/>
            <w:vAlign w:val="center"/>
          </w:tcPr>
          <w:p w:rsidR="003579D9" w:rsidRPr="005A3B27" w:rsidRDefault="00A8347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57" w:type="pct"/>
            <w:vAlign w:val="center"/>
          </w:tcPr>
          <w:p w:rsidR="003579D9" w:rsidRPr="005A3B27" w:rsidRDefault="00527EB9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</w:tbl>
    <w:p w:rsidR="003579D9" w:rsidRPr="000B28A0" w:rsidRDefault="00971953" w:rsidP="009010F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28A0">
        <w:rPr>
          <w:rFonts w:ascii="Times New Roman" w:hAnsi="Times New Roman" w:cs="Times New Roman"/>
          <w:bCs/>
          <w:sz w:val="20"/>
          <w:szCs w:val="20"/>
        </w:rPr>
        <w:t>*</w:t>
      </w:r>
      <w:r w:rsidR="000B28A0">
        <w:rPr>
          <w:rFonts w:ascii="Times New Roman" w:hAnsi="Times New Roman" w:cs="Times New Roman"/>
          <w:bCs/>
          <w:sz w:val="20"/>
          <w:szCs w:val="20"/>
        </w:rPr>
        <w:t xml:space="preserve"> -</w:t>
      </w:r>
      <w:r w:rsidRPr="000B28A0">
        <w:rPr>
          <w:rFonts w:ascii="Times New Roman" w:hAnsi="Times New Roman" w:cs="Times New Roman"/>
          <w:bCs/>
          <w:sz w:val="20"/>
          <w:szCs w:val="20"/>
        </w:rPr>
        <w:t xml:space="preserve"> рассчитано с использованием данных Национального статистического комитет</w:t>
      </w:r>
      <w:r w:rsidR="003151DB">
        <w:rPr>
          <w:rFonts w:ascii="Times New Roman" w:hAnsi="Times New Roman" w:cs="Times New Roman"/>
          <w:bCs/>
          <w:sz w:val="20"/>
          <w:szCs w:val="20"/>
        </w:rPr>
        <w:t>а</w:t>
      </w:r>
      <w:r w:rsidRPr="000B28A0">
        <w:rPr>
          <w:rFonts w:ascii="Times New Roman" w:hAnsi="Times New Roman" w:cs="Times New Roman"/>
          <w:bCs/>
          <w:sz w:val="20"/>
          <w:szCs w:val="20"/>
        </w:rPr>
        <w:t xml:space="preserve"> Республики Беларусь  </w:t>
      </w:r>
    </w:p>
    <w:p w:rsidR="00971953" w:rsidRDefault="00971953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4E2" w:rsidRPr="00147FCF" w:rsidRDefault="007374E2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147FCF">
        <w:rPr>
          <w:rFonts w:ascii="Times New Roman" w:hAnsi="Times New Roman" w:cs="Times New Roman"/>
        </w:rPr>
        <w:lastRenderedPageBreak/>
        <w:t>В 2015</w:t>
      </w:r>
      <w:r w:rsidR="008C56B3">
        <w:rPr>
          <w:rFonts w:ascii="Times New Roman" w:hAnsi="Times New Roman" w:cs="Times New Roman"/>
        </w:rPr>
        <w:t xml:space="preserve"> </w:t>
      </w:r>
      <w:r w:rsidRPr="00147FCF">
        <w:rPr>
          <w:rFonts w:ascii="Times New Roman" w:hAnsi="Times New Roman" w:cs="Times New Roman"/>
        </w:rPr>
        <w:t xml:space="preserve">г. показатель удельного потребления воды в целом по </w:t>
      </w:r>
      <w:r w:rsidRPr="00147FCF">
        <w:rPr>
          <w:rFonts w:ascii="Times New Roman" w:hAnsi="Times New Roman" w:cs="Times New Roman"/>
          <w:bCs/>
        </w:rPr>
        <w:t>Республике Беларусь,</w:t>
      </w:r>
      <w:r w:rsidRPr="00147FCF">
        <w:rPr>
          <w:rFonts w:ascii="Times New Roman" w:hAnsi="Times New Roman" w:cs="Times New Roman"/>
        </w:rPr>
        <w:t xml:space="preserve"> как и в 2014 г., составил 137 л/чел./сут., что соответствует уровню потребления воды в большинстве стран Европы (120–150 л/чел./сут.). Сни</w:t>
      </w:r>
      <w:r w:rsidR="004D7181" w:rsidRPr="00147FCF">
        <w:rPr>
          <w:rFonts w:ascii="Times New Roman" w:hAnsi="Times New Roman" w:cs="Times New Roman"/>
        </w:rPr>
        <w:t>зился</w:t>
      </w:r>
      <w:r w:rsidRPr="00147FCF">
        <w:rPr>
          <w:rFonts w:ascii="Times New Roman" w:hAnsi="Times New Roman" w:cs="Times New Roman"/>
        </w:rPr>
        <w:t xml:space="preserve"> данн</w:t>
      </w:r>
      <w:r w:rsidR="004D7181" w:rsidRPr="00147FCF">
        <w:rPr>
          <w:rFonts w:ascii="Times New Roman" w:hAnsi="Times New Roman" w:cs="Times New Roman"/>
        </w:rPr>
        <w:t>ый</w:t>
      </w:r>
      <w:r w:rsidRPr="00147FCF">
        <w:rPr>
          <w:rFonts w:ascii="Times New Roman" w:hAnsi="Times New Roman" w:cs="Times New Roman"/>
        </w:rPr>
        <w:t xml:space="preserve"> показател</w:t>
      </w:r>
      <w:r w:rsidR="004D7181" w:rsidRPr="00147FCF">
        <w:rPr>
          <w:rFonts w:ascii="Times New Roman" w:hAnsi="Times New Roman" w:cs="Times New Roman"/>
        </w:rPr>
        <w:t>ь</w:t>
      </w:r>
      <w:r w:rsidRPr="00147FCF">
        <w:rPr>
          <w:rFonts w:ascii="Times New Roman" w:hAnsi="Times New Roman" w:cs="Times New Roman"/>
        </w:rPr>
        <w:t xml:space="preserve"> относительно предыдущего года</w:t>
      </w:r>
      <w:r w:rsidR="004D7181" w:rsidRPr="00147FCF">
        <w:rPr>
          <w:rFonts w:ascii="Times New Roman" w:hAnsi="Times New Roman" w:cs="Times New Roman"/>
        </w:rPr>
        <w:t xml:space="preserve"> только в </w:t>
      </w:r>
      <w:r w:rsidR="00CA6303">
        <w:rPr>
          <w:rFonts w:ascii="Times New Roman" w:hAnsi="Times New Roman" w:cs="Times New Roman"/>
        </w:rPr>
        <w:t xml:space="preserve">г. </w:t>
      </w:r>
      <w:r w:rsidR="004D7181" w:rsidRPr="00147FCF">
        <w:rPr>
          <w:rFonts w:ascii="Times New Roman" w:hAnsi="Times New Roman" w:cs="Times New Roman"/>
        </w:rPr>
        <w:t>Минске. Увеличение имело место в Гродненской области, в остальных – сохранился уровень прошлого года.</w:t>
      </w:r>
    </w:p>
    <w:p w:rsidR="00450F01" w:rsidRPr="00147FCF" w:rsidRDefault="00253235" w:rsidP="00113B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FCF">
        <w:rPr>
          <w:rFonts w:ascii="Times New Roman" w:hAnsi="Times New Roman" w:cs="Times New Roman"/>
          <w:sz w:val="24"/>
          <w:szCs w:val="24"/>
        </w:rPr>
        <w:t>С</w:t>
      </w:r>
      <w:r w:rsidR="004D7181" w:rsidRPr="00147FCF">
        <w:rPr>
          <w:rFonts w:ascii="Times New Roman" w:hAnsi="Times New Roman" w:cs="Times New Roman"/>
          <w:sz w:val="24"/>
          <w:szCs w:val="24"/>
        </w:rPr>
        <w:t>рав</w:t>
      </w:r>
      <w:r w:rsidRPr="00147FCF">
        <w:rPr>
          <w:rFonts w:ascii="Times New Roman" w:hAnsi="Times New Roman" w:cs="Times New Roman"/>
          <w:sz w:val="24"/>
          <w:szCs w:val="24"/>
        </w:rPr>
        <w:t>нивая</w:t>
      </w:r>
      <w:r w:rsidR="004D7181" w:rsidRPr="00147FCF">
        <w:rPr>
          <w:rFonts w:ascii="Times New Roman" w:hAnsi="Times New Roman" w:cs="Times New Roman"/>
          <w:sz w:val="24"/>
          <w:szCs w:val="24"/>
        </w:rPr>
        <w:t xml:space="preserve"> средни</w:t>
      </w:r>
      <w:r w:rsidRPr="00147FCF">
        <w:rPr>
          <w:rFonts w:ascii="Times New Roman" w:hAnsi="Times New Roman" w:cs="Times New Roman"/>
          <w:sz w:val="24"/>
          <w:szCs w:val="24"/>
        </w:rPr>
        <w:t>й</w:t>
      </w:r>
      <w:r w:rsidR="004D7181" w:rsidRPr="00147FCF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Pr="00147FCF">
        <w:rPr>
          <w:rFonts w:ascii="Times New Roman" w:hAnsi="Times New Roman" w:cs="Times New Roman"/>
          <w:sz w:val="24"/>
          <w:szCs w:val="24"/>
        </w:rPr>
        <w:t>ь</w:t>
      </w:r>
      <w:r w:rsidR="00820374">
        <w:rPr>
          <w:rFonts w:ascii="Times New Roman" w:hAnsi="Times New Roman" w:cs="Times New Roman"/>
          <w:sz w:val="24"/>
          <w:szCs w:val="24"/>
        </w:rPr>
        <w:t xml:space="preserve"> </w:t>
      </w:r>
      <w:r w:rsidRPr="00147FCF">
        <w:rPr>
          <w:rFonts w:ascii="Times New Roman" w:hAnsi="Times New Roman" w:cs="Times New Roman"/>
          <w:sz w:val="24"/>
          <w:szCs w:val="24"/>
        </w:rPr>
        <w:t>удельного водопотребления в целом по</w:t>
      </w:r>
      <w:r w:rsidR="008C56B3">
        <w:rPr>
          <w:rFonts w:ascii="Times New Roman" w:hAnsi="Times New Roman" w:cs="Times New Roman"/>
          <w:sz w:val="24"/>
          <w:szCs w:val="24"/>
        </w:rPr>
        <w:t xml:space="preserve"> </w:t>
      </w:r>
      <w:r w:rsidRPr="00147FCF">
        <w:rPr>
          <w:rFonts w:ascii="Times New Roman" w:hAnsi="Times New Roman" w:cs="Times New Roman"/>
          <w:sz w:val="24"/>
          <w:szCs w:val="24"/>
        </w:rPr>
        <w:t xml:space="preserve">Республике </w:t>
      </w:r>
      <w:r w:rsidR="004D7181" w:rsidRPr="00147FCF">
        <w:rPr>
          <w:rFonts w:ascii="Times New Roman" w:hAnsi="Times New Roman" w:cs="Times New Roman"/>
          <w:sz w:val="24"/>
          <w:szCs w:val="24"/>
        </w:rPr>
        <w:t>Беларус</w:t>
      </w:r>
      <w:r w:rsidRPr="00147FCF">
        <w:rPr>
          <w:rFonts w:ascii="Times New Roman" w:hAnsi="Times New Roman" w:cs="Times New Roman"/>
          <w:sz w:val="24"/>
          <w:szCs w:val="24"/>
        </w:rPr>
        <w:t>ь</w:t>
      </w:r>
      <w:r w:rsidR="00820374">
        <w:rPr>
          <w:rFonts w:ascii="Times New Roman" w:hAnsi="Times New Roman" w:cs="Times New Roman"/>
          <w:sz w:val="24"/>
          <w:szCs w:val="24"/>
        </w:rPr>
        <w:t xml:space="preserve"> </w:t>
      </w:r>
      <w:r w:rsidRPr="00147FCF">
        <w:rPr>
          <w:rFonts w:ascii="Times New Roman" w:hAnsi="Times New Roman" w:cs="Times New Roman"/>
          <w:sz w:val="24"/>
          <w:szCs w:val="24"/>
        </w:rPr>
        <w:t xml:space="preserve">с его значениями по городам (таблица 5.13), необходимо отметить, что </w:t>
      </w:r>
      <w:r w:rsidR="004D7181" w:rsidRPr="00147FCF">
        <w:rPr>
          <w:rFonts w:ascii="Times New Roman" w:hAnsi="Times New Roman" w:cs="Times New Roman"/>
          <w:sz w:val="24"/>
          <w:szCs w:val="24"/>
        </w:rPr>
        <w:t xml:space="preserve">потребление воды на душу </w:t>
      </w:r>
      <w:r w:rsidR="001A0549" w:rsidRPr="00147FCF">
        <w:rPr>
          <w:rFonts w:ascii="Times New Roman" w:hAnsi="Times New Roman" w:cs="Times New Roman"/>
          <w:sz w:val="24"/>
          <w:szCs w:val="24"/>
        </w:rPr>
        <w:t>населения,</w:t>
      </w:r>
      <w:r w:rsidR="004D7181" w:rsidRPr="00147FCF">
        <w:rPr>
          <w:rFonts w:ascii="Times New Roman" w:hAnsi="Times New Roman" w:cs="Times New Roman"/>
          <w:sz w:val="24"/>
          <w:szCs w:val="24"/>
        </w:rPr>
        <w:t xml:space="preserve"> как в Минске, так и в большинстве городов остается достаточно высоким</w:t>
      </w:r>
      <w:r w:rsidRPr="00147FCF">
        <w:rPr>
          <w:rFonts w:ascii="Times New Roman" w:hAnsi="Times New Roman" w:cs="Times New Roman"/>
          <w:sz w:val="24"/>
          <w:szCs w:val="24"/>
        </w:rPr>
        <w:t>.</w:t>
      </w:r>
    </w:p>
    <w:p w:rsidR="000B28A0" w:rsidRPr="000B28A0" w:rsidRDefault="000B28A0" w:rsidP="000B28A0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0B28A0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5.13</w:t>
      </w:r>
    </w:p>
    <w:p w:rsidR="000B28A0" w:rsidRDefault="003579D9" w:rsidP="000B28A0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B28A0">
        <w:rPr>
          <w:rFonts w:ascii="Times New Roman" w:hAnsi="Times New Roman" w:cs="Times New Roman"/>
          <w:b/>
          <w:bCs/>
          <w:sz w:val="22"/>
          <w:szCs w:val="22"/>
        </w:rPr>
        <w:t xml:space="preserve">Удельное потребление воды в городах Республики Беларусь </w:t>
      </w:r>
    </w:p>
    <w:p w:rsidR="003579D9" w:rsidRPr="000B28A0" w:rsidRDefault="0067144E" w:rsidP="000B28A0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B28A0">
        <w:rPr>
          <w:rFonts w:ascii="Times New Roman" w:hAnsi="Times New Roman" w:cs="Times New Roman"/>
          <w:b/>
          <w:bCs/>
          <w:sz w:val="22"/>
          <w:szCs w:val="22"/>
        </w:rPr>
        <w:t xml:space="preserve">за период </w:t>
      </w:r>
      <w:r w:rsidR="003579D9" w:rsidRPr="000B28A0">
        <w:rPr>
          <w:rFonts w:ascii="Times New Roman" w:hAnsi="Times New Roman" w:cs="Times New Roman"/>
          <w:b/>
          <w:bCs/>
          <w:sz w:val="22"/>
          <w:szCs w:val="22"/>
        </w:rPr>
        <w:t>2010–201</w:t>
      </w:r>
      <w:r w:rsidR="000E7312" w:rsidRPr="000B28A0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="003579D9" w:rsidRPr="000B28A0">
        <w:rPr>
          <w:rFonts w:ascii="Times New Roman" w:hAnsi="Times New Roman" w:cs="Times New Roman"/>
          <w:b/>
          <w:bCs/>
          <w:sz w:val="22"/>
          <w:szCs w:val="22"/>
        </w:rPr>
        <w:t xml:space="preserve"> гг., л/сут./чел.*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0E7312" w:rsidRPr="005A3B27" w:rsidTr="00197207">
        <w:tc>
          <w:tcPr>
            <w:tcW w:w="2283" w:type="pct"/>
            <w:vMerge w:val="restar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5A3B27">
              <w:rPr>
                <w:rFonts w:ascii="Times New Roman" w:hAnsi="Times New Roman" w:cs="Times New Roman"/>
              </w:rPr>
              <w:t>ород</w:t>
            </w:r>
          </w:p>
        </w:tc>
        <w:tc>
          <w:tcPr>
            <w:tcW w:w="2717" w:type="pct"/>
            <w:gridSpan w:val="6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0E7312" w:rsidRPr="005A3B27" w:rsidTr="00197207">
        <w:tc>
          <w:tcPr>
            <w:tcW w:w="2283" w:type="pct"/>
            <w:vMerge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0E7312" w:rsidRPr="005A3B27" w:rsidRDefault="000E7312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F4245">
              <w:rPr>
                <w:rFonts w:ascii="Times New Roman" w:hAnsi="Times New Roman" w:cs="Times New Roman"/>
              </w:rPr>
              <w:t>2015</w:t>
            </w:r>
          </w:p>
        </w:tc>
      </w:tr>
      <w:tr w:rsidR="000E7312" w:rsidRPr="005A3B27" w:rsidTr="00197207">
        <w:tc>
          <w:tcPr>
            <w:tcW w:w="2283" w:type="pct"/>
          </w:tcPr>
          <w:p w:rsidR="000E7312" w:rsidRPr="005A3B27" w:rsidRDefault="000E7312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Брест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452" w:type="pct"/>
            <w:vAlign w:val="center"/>
          </w:tcPr>
          <w:p w:rsidR="000E7312" w:rsidRPr="005A3B27" w:rsidRDefault="000E7312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Барановичи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Бобруйск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Pr="005A3B27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Мозырь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Жодино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Орша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Пинск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0E7312" w:rsidRPr="005A3B27" w:rsidTr="00197207">
        <w:tc>
          <w:tcPr>
            <w:tcW w:w="2283" w:type="pct"/>
            <w:vAlign w:val="center"/>
          </w:tcPr>
          <w:p w:rsidR="000E7312" w:rsidRDefault="000E7312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Солигорск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52" w:type="pct"/>
            <w:vAlign w:val="center"/>
          </w:tcPr>
          <w:p w:rsidR="000E7312" w:rsidRPr="005A3B27" w:rsidRDefault="00485BBD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57" w:type="pct"/>
            <w:vAlign w:val="center"/>
          </w:tcPr>
          <w:p w:rsidR="000E7312" w:rsidRPr="005A3B27" w:rsidRDefault="006F24B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</w:tr>
    </w:tbl>
    <w:p w:rsidR="00971953" w:rsidRDefault="00113BBB" w:rsidP="009010F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* -</w:t>
      </w:r>
      <w:r w:rsidR="00971953" w:rsidRPr="00147FCF">
        <w:rPr>
          <w:rFonts w:ascii="Times New Roman" w:hAnsi="Times New Roman" w:cs="Times New Roman"/>
          <w:bCs/>
          <w:sz w:val="20"/>
          <w:szCs w:val="20"/>
        </w:rPr>
        <w:t xml:space="preserve"> рассчитано с использованием данных Национального статистического комитет</w:t>
      </w:r>
      <w:r w:rsidR="00E55C71">
        <w:rPr>
          <w:rFonts w:ascii="Times New Roman" w:hAnsi="Times New Roman" w:cs="Times New Roman"/>
          <w:bCs/>
          <w:sz w:val="20"/>
          <w:szCs w:val="20"/>
        </w:rPr>
        <w:t>а</w:t>
      </w:r>
      <w:r w:rsidR="00971953" w:rsidRPr="00147FCF">
        <w:rPr>
          <w:rFonts w:ascii="Times New Roman" w:hAnsi="Times New Roman" w:cs="Times New Roman"/>
          <w:bCs/>
          <w:sz w:val="20"/>
          <w:szCs w:val="20"/>
        </w:rPr>
        <w:t xml:space="preserve"> Республики Беларусь  </w:t>
      </w:r>
    </w:p>
    <w:p w:rsidR="00113BBB" w:rsidRDefault="00113BB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482C" w:rsidRDefault="0029482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FCF">
        <w:rPr>
          <w:rFonts w:ascii="Times New Roman" w:hAnsi="Times New Roman" w:cs="Times New Roman"/>
          <w:sz w:val="24"/>
          <w:szCs w:val="24"/>
        </w:rPr>
        <w:t>В 2015 г. отмечается снижение объема воды в системах оборотного и повторно</w:t>
      </w:r>
      <w:r w:rsidR="00837B35">
        <w:rPr>
          <w:rFonts w:ascii="Times New Roman" w:hAnsi="Times New Roman" w:cs="Times New Roman"/>
          <w:sz w:val="24"/>
          <w:szCs w:val="24"/>
        </w:rPr>
        <w:t>-</w:t>
      </w:r>
      <w:r w:rsidRPr="00147FCF">
        <w:rPr>
          <w:rFonts w:ascii="Times New Roman" w:hAnsi="Times New Roman" w:cs="Times New Roman"/>
          <w:sz w:val="24"/>
          <w:szCs w:val="24"/>
        </w:rPr>
        <w:t xml:space="preserve">последовательного водоснабжения на 7 % (таблица 5. </w:t>
      </w:r>
      <w:r w:rsidR="00090156" w:rsidRPr="00147FCF">
        <w:rPr>
          <w:rFonts w:ascii="Times New Roman" w:hAnsi="Times New Roman" w:cs="Times New Roman"/>
          <w:sz w:val="24"/>
          <w:szCs w:val="24"/>
        </w:rPr>
        <w:t>14</w:t>
      </w:r>
      <w:r w:rsidRPr="00147FCF">
        <w:rPr>
          <w:rFonts w:ascii="Times New Roman" w:hAnsi="Times New Roman" w:cs="Times New Roman"/>
          <w:sz w:val="24"/>
          <w:szCs w:val="24"/>
        </w:rPr>
        <w:t>).</w:t>
      </w:r>
    </w:p>
    <w:p w:rsidR="00113BBB" w:rsidRPr="0067144E" w:rsidRDefault="00113BBB" w:rsidP="00113B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7144E">
        <w:rPr>
          <w:rFonts w:ascii="Times New Roman" w:hAnsi="Times New Roman" w:cs="Times New Roman"/>
        </w:rPr>
        <w:t xml:space="preserve">Несмотря на наиболее значимое уменьшение объема (350 </w:t>
      </w:r>
      <w:r w:rsidRPr="0067144E">
        <w:rPr>
          <w:rFonts w:ascii="Times New Roman" w:hAnsi="Times New Roman" w:cs="Times New Roman"/>
          <w:bCs/>
        </w:rPr>
        <w:t>млн. м</w:t>
      </w:r>
      <w:r w:rsidRPr="0067144E">
        <w:rPr>
          <w:rFonts w:ascii="Times New Roman" w:hAnsi="Times New Roman" w:cs="Times New Roman"/>
          <w:bCs/>
          <w:vertAlign w:val="superscript"/>
        </w:rPr>
        <w:t>3</w:t>
      </w:r>
      <w:r w:rsidRPr="0067144E">
        <w:rPr>
          <w:rFonts w:ascii="Times New Roman" w:hAnsi="Times New Roman" w:cs="Times New Roman"/>
          <w:bCs/>
        </w:rPr>
        <w:t xml:space="preserve">), вклад </w:t>
      </w:r>
      <w:r w:rsidRPr="0067144E">
        <w:rPr>
          <w:rFonts w:ascii="Times New Roman" w:hAnsi="Times New Roman" w:cs="Times New Roman"/>
        </w:rPr>
        <w:t xml:space="preserve">Витебской области составляет 25 % в объем используемой в этих системах воды. Вторым лидером по этому показателю является Гомельская область (21 %). Менее всего используются системы </w:t>
      </w:r>
      <w:r w:rsidRPr="0067144E">
        <w:rPr>
          <w:rFonts w:ascii="Times New Roman" w:hAnsi="Times New Roman" w:cs="Times New Roman"/>
          <w:bCs/>
        </w:rPr>
        <w:t>оборотного и повторно</w:t>
      </w:r>
      <w:r w:rsidR="00837B35">
        <w:rPr>
          <w:rFonts w:ascii="Times New Roman" w:hAnsi="Times New Roman" w:cs="Times New Roman"/>
          <w:bCs/>
        </w:rPr>
        <w:t>-</w:t>
      </w:r>
      <w:r w:rsidRPr="0067144E">
        <w:rPr>
          <w:rFonts w:ascii="Times New Roman" w:hAnsi="Times New Roman" w:cs="Times New Roman"/>
          <w:bCs/>
        </w:rPr>
        <w:t>последовательного водоснабжения в Могилевской области, где с 2010 года наблюдается снижение объемов воды. У</w:t>
      </w:r>
      <w:r w:rsidRPr="0067144E">
        <w:rPr>
          <w:rFonts w:ascii="Times New Roman" w:hAnsi="Times New Roman" w:cs="Times New Roman"/>
        </w:rPr>
        <w:t xml:space="preserve">меньшение объемов воды в системах </w:t>
      </w:r>
      <w:r w:rsidRPr="0067144E">
        <w:rPr>
          <w:rFonts w:ascii="Times New Roman" w:hAnsi="Times New Roman" w:cs="Times New Roman"/>
          <w:bCs/>
        </w:rPr>
        <w:t>оборотного и повторно</w:t>
      </w:r>
      <w:r w:rsidR="00837B35">
        <w:rPr>
          <w:rFonts w:ascii="Times New Roman" w:hAnsi="Times New Roman" w:cs="Times New Roman"/>
          <w:bCs/>
        </w:rPr>
        <w:t>-</w:t>
      </w:r>
      <w:r w:rsidR="00837B35">
        <w:rPr>
          <w:rFonts w:ascii="Times New Roman" w:hAnsi="Times New Roman" w:cs="Times New Roman"/>
        </w:rPr>
        <w:t xml:space="preserve">последовательного </w:t>
      </w:r>
      <w:r w:rsidRPr="0067144E">
        <w:rPr>
          <w:rFonts w:ascii="Times New Roman" w:hAnsi="Times New Roman" w:cs="Times New Roman"/>
        </w:rPr>
        <w:t>водоснабжения о</w:t>
      </w:r>
      <w:r w:rsidRPr="0067144E">
        <w:rPr>
          <w:rFonts w:ascii="Times New Roman" w:hAnsi="Times New Roman" w:cs="Times New Roman"/>
          <w:bCs/>
        </w:rPr>
        <w:t xml:space="preserve">тносительно предыдущего года </w:t>
      </w:r>
      <w:r w:rsidRPr="0067144E">
        <w:rPr>
          <w:rFonts w:ascii="Times New Roman" w:hAnsi="Times New Roman" w:cs="Times New Roman"/>
        </w:rPr>
        <w:t xml:space="preserve">имело место в Гродненской, </w:t>
      </w:r>
      <w:r w:rsidRPr="0067144E">
        <w:rPr>
          <w:rFonts w:ascii="Times New Roman" w:hAnsi="Times New Roman" w:cs="Times New Roman"/>
          <w:bCs/>
        </w:rPr>
        <w:t>Минской областях и Минске, а увеличение – в Брестской и Гомельской областях.</w:t>
      </w:r>
    </w:p>
    <w:p w:rsidR="00113BBB" w:rsidRDefault="00113BB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3BBB" w:rsidRPr="00113BBB" w:rsidRDefault="0029482C" w:rsidP="00113BBB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13BBB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Таблица 5.14</w:t>
      </w:r>
    </w:p>
    <w:p w:rsidR="0029482C" w:rsidRPr="00113BBB" w:rsidRDefault="0029482C" w:rsidP="00BE32E5">
      <w:pPr>
        <w:pStyle w:val="Default"/>
        <w:spacing w:after="240"/>
        <w:jc w:val="center"/>
        <w:rPr>
          <w:rFonts w:ascii="Times New Roman" w:hAnsi="Times New Roman" w:cs="Times New Roman"/>
          <w:b/>
          <w:bCs/>
        </w:rPr>
      </w:pPr>
      <w:r w:rsidRPr="00113BBB">
        <w:rPr>
          <w:rFonts w:ascii="Times New Roman" w:hAnsi="Times New Roman" w:cs="Times New Roman"/>
          <w:b/>
          <w:bCs/>
          <w:sz w:val="22"/>
          <w:szCs w:val="22"/>
        </w:rPr>
        <w:t>Динамика объемов воды в системах оборотного и повторно</w:t>
      </w:r>
      <w:r w:rsidR="00837B35"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Pr="00113BBB">
        <w:rPr>
          <w:rFonts w:ascii="Times New Roman" w:hAnsi="Times New Roman" w:cs="Times New Roman"/>
          <w:b/>
          <w:bCs/>
        </w:rPr>
        <w:t>последовательного водоснабжения в 2010–2015 гг., млн. м</w:t>
      </w:r>
      <w:r w:rsidRPr="00113BBB">
        <w:rPr>
          <w:rFonts w:ascii="Times New Roman" w:hAnsi="Times New Roman" w:cs="Times New Roman"/>
          <w:b/>
          <w:bCs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29482C" w:rsidRPr="005A3B27" w:rsidTr="00197207">
        <w:tc>
          <w:tcPr>
            <w:tcW w:w="2283" w:type="pct"/>
            <w:vMerge w:val="restar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29482C" w:rsidRPr="005A3B27" w:rsidTr="00197207">
        <w:tc>
          <w:tcPr>
            <w:tcW w:w="2283" w:type="pct"/>
            <w:vMerge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2015</w:t>
            </w:r>
          </w:p>
        </w:tc>
      </w:tr>
      <w:tr w:rsidR="0029482C" w:rsidRPr="005A3B27" w:rsidTr="00197207">
        <w:tc>
          <w:tcPr>
            <w:tcW w:w="2283" w:type="pct"/>
          </w:tcPr>
          <w:p w:rsidR="0029482C" w:rsidRPr="005A3B27" w:rsidRDefault="0029482C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5973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5616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5690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5804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5414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1846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1708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1358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1126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1168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787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</w:tr>
      <w:tr w:rsidR="0029482C" w:rsidRPr="005A3B27" w:rsidTr="00197207">
        <w:tc>
          <w:tcPr>
            <w:tcW w:w="2283" w:type="pct"/>
            <w:vAlign w:val="center"/>
          </w:tcPr>
          <w:p w:rsidR="0029482C" w:rsidRPr="005A3B27" w:rsidRDefault="0029482C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452" w:type="pct"/>
            <w:vAlign w:val="center"/>
          </w:tcPr>
          <w:p w:rsidR="0029482C" w:rsidRPr="005A3B27" w:rsidRDefault="0029482C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457" w:type="pct"/>
            <w:vAlign w:val="center"/>
          </w:tcPr>
          <w:p w:rsidR="0029482C" w:rsidRPr="005A3B27" w:rsidRDefault="002948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</w:p>
        </w:tc>
      </w:tr>
    </w:tbl>
    <w:p w:rsidR="0067144E" w:rsidRDefault="0067144E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Cs/>
        </w:rPr>
      </w:pPr>
    </w:p>
    <w:p w:rsidR="00C179B0" w:rsidRPr="00113BBB" w:rsidRDefault="00C179B0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13BBB">
        <w:rPr>
          <w:rFonts w:ascii="Times New Roman" w:hAnsi="Times New Roman" w:cs="Times New Roman"/>
          <w:b/>
          <w:bCs/>
          <w:i/>
          <w:iCs/>
        </w:rPr>
        <w:t xml:space="preserve">5.3. Сброс загрязняющих веществ в водные объекты </w:t>
      </w:r>
    </w:p>
    <w:p w:rsidR="00C179B0" w:rsidRPr="0067144E" w:rsidRDefault="00C179B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44E">
        <w:rPr>
          <w:rFonts w:ascii="Times New Roman" w:hAnsi="Times New Roman" w:cs="Times New Roman"/>
          <w:sz w:val="24"/>
          <w:szCs w:val="24"/>
        </w:rPr>
        <w:t xml:space="preserve">По данным Государственного водного кадастра </w:t>
      </w:r>
      <w:r w:rsidR="00C45925">
        <w:rPr>
          <w:rFonts w:ascii="Times New Roman" w:hAnsi="Times New Roman"/>
          <w:sz w:val="24"/>
          <w:szCs w:val="24"/>
        </w:rPr>
        <w:t xml:space="preserve">объем сброса сточных вод </w:t>
      </w:r>
      <w:r w:rsidRPr="0067144E">
        <w:rPr>
          <w:rFonts w:ascii="Times New Roman" w:hAnsi="Times New Roman" w:cs="Times New Roman"/>
          <w:sz w:val="24"/>
          <w:szCs w:val="24"/>
        </w:rPr>
        <w:t xml:space="preserve">в водные объекты </w:t>
      </w:r>
      <w:r w:rsidR="00BE6893" w:rsidRPr="0067144E">
        <w:rPr>
          <w:rFonts w:ascii="Times New Roman" w:hAnsi="Times New Roman" w:cs="Times New Roman"/>
          <w:sz w:val="24"/>
          <w:szCs w:val="24"/>
        </w:rPr>
        <w:t xml:space="preserve">Республики </w:t>
      </w:r>
      <w:r w:rsidRPr="0067144E">
        <w:rPr>
          <w:rFonts w:ascii="Times New Roman" w:hAnsi="Times New Roman" w:cs="Times New Roman"/>
          <w:sz w:val="24"/>
          <w:szCs w:val="24"/>
        </w:rPr>
        <w:t>Беларус</w:t>
      </w:r>
      <w:r w:rsidR="00BE6893" w:rsidRPr="0067144E">
        <w:rPr>
          <w:rFonts w:ascii="Times New Roman" w:hAnsi="Times New Roman" w:cs="Times New Roman"/>
          <w:sz w:val="24"/>
          <w:szCs w:val="24"/>
        </w:rPr>
        <w:t>ь</w:t>
      </w:r>
      <w:r w:rsidRPr="0067144E">
        <w:rPr>
          <w:rFonts w:ascii="Times New Roman" w:hAnsi="Times New Roman" w:cs="Times New Roman"/>
          <w:sz w:val="24"/>
          <w:szCs w:val="24"/>
        </w:rPr>
        <w:t xml:space="preserve"> в 201</w:t>
      </w:r>
      <w:r w:rsidR="00327C31" w:rsidRPr="0067144E">
        <w:rPr>
          <w:rFonts w:ascii="Times New Roman" w:hAnsi="Times New Roman" w:cs="Times New Roman"/>
          <w:sz w:val="24"/>
          <w:szCs w:val="24"/>
        </w:rPr>
        <w:t>5</w:t>
      </w:r>
      <w:r w:rsidRPr="0067144E">
        <w:rPr>
          <w:rFonts w:ascii="Times New Roman" w:hAnsi="Times New Roman" w:cs="Times New Roman"/>
          <w:sz w:val="24"/>
          <w:szCs w:val="24"/>
        </w:rPr>
        <w:t xml:space="preserve"> г. </w:t>
      </w:r>
      <w:r w:rsidR="00C45925">
        <w:rPr>
          <w:rFonts w:ascii="Times New Roman" w:hAnsi="Times New Roman" w:cs="Times New Roman"/>
          <w:sz w:val="24"/>
          <w:szCs w:val="24"/>
        </w:rPr>
        <w:t>составил</w:t>
      </w:r>
      <w:r w:rsidR="00C45925"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="00792FFA" w:rsidRPr="0067144E">
        <w:rPr>
          <w:rFonts w:ascii="Times New Roman" w:hAnsi="Times New Roman" w:cs="Times New Roman"/>
          <w:sz w:val="24"/>
          <w:szCs w:val="24"/>
        </w:rPr>
        <w:t>870</w:t>
      </w:r>
      <w:r w:rsidRPr="0067144E">
        <w:rPr>
          <w:rFonts w:ascii="Times New Roman" w:hAnsi="Times New Roman" w:cs="Times New Roman"/>
          <w:sz w:val="24"/>
          <w:szCs w:val="24"/>
        </w:rPr>
        <w:t xml:space="preserve"> млн</w:t>
      </w:r>
      <w:r w:rsidR="001B7927" w:rsidRPr="0067144E">
        <w:rPr>
          <w:rFonts w:ascii="Times New Roman" w:hAnsi="Times New Roman" w:cs="Times New Roman"/>
          <w:sz w:val="24"/>
          <w:szCs w:val="24"/>
        </w:rPr>
        <w:t>.</w:t>
      </w:r>
      <w:r w:rsidRPr="0067144E">
        <w:rPr>
          <w:rFonts w:ascii="Times New Roman" w:hAnsi="Times New Roman" w:cs="Times New Roman"/>
          <w:sz w:val="24"/>
          <w:szCs w:val="24"/>
        </w:rPr>
        <w:t xml:space="preserve"> м</w:t>
      </w:r>
      <w:r w:rsidRPr="00113BB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24A68" w:rsidRPr="0067144E">
        <w:rPr>
          <w:rFonts w:ascii="Times New Roman" w:hAnsi="Times New Roman" w:cs="Times New Roman"/>
          <w:sz w:val="24"/>
          <w:szCs w:val="24"/>
        </w:rPr>
        <w:t xml:space="preserve">, </w:t>
      </w:r>
      <w:r w:rsidR="0022384D">
        <w:rPr>
          <w:rFonts w:ascii="Times New Roman" w:hAnsi="Times New Roman" w:cs="Times New Roman"/>
          <w:sz w:val="24"/>
          <w:szCs w:val="24"/>
        </w:rPr>
        <w:t>с</w:t>
      </w:r>
      <w:r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="0022384D">
        <w:rPr>
          <w:rFonts w:ascii="Times New Roman" w:hAnsi="Times New Roman" w:cs="Times New Roman"/>
          <w:sz w:val="24"/>
          <w:szCs w:val="24"/>
        </w:rPr>
        <w:t xml:space="preserve">количественным </w:t>
      </w:r>
      <w:r w:rsidRPr="0067144E">
        <w:rPr>
          <w:rFonts w:ascii="Times New Roman" w:hAnsi="Times New Roman" w:cs="Times New Roman"/>
          <w:sz w:val="24"/>
          <w:szCs w:val="24"/>
        </w:rPr>
        <w:t>преоблада</w:t>
      </w:r>
      <w:r w:rsidR="0022384D">
        <w:rPr>
          <w:rFonts w:ascii="Times New Roman" w:hAnsi="Times New Roman" w:cs="Times New Roman"/>
          <w:sz w:val="24"/>
          <w:szCs w:val="24"/>
        </w:rPr>
        <w:t>нием</w:t>
      </w:r>
      <w:r w:rsidRPr="0067144E">
        <w:rPr>
          <w:rFonts w:ascii="Times New Roman" w:hAnsi="Times New Roman" w:cs="Times New Roman"/>
          <w:sz w:val="24"/>
          <w:szCs w:val="24"/>
        </w:rPr>
        <w:t xml:space="preserve"> нормативно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AA3A52">
        <w:rPr>
          <w:rFonts w:ascii="Times New Roman" w:hAnsi="Times New Roman" w:cs="Times New Roman"/>
          <w:sz w:val="24"/>
          <w:szCs w:val="24"/>
        </w:rPr>
        <w:t>очищенных</w:t>
      </w:r>
      <w:r w:rsidRPr="0067144E">
        <w:rPr>
          <w:rFonts w:ascii="Times New Roman" w:hAnsi="Times New Roman" w:cs="Times New Roman"/>
          <w:sz w:val="24"/>
          <w:szCs w:val="24"/>
        </w:rPr>
        <w:t xml:space="preserve"> (табл</w:t>
      </w:r>
      <w:r w:rsidR="00657610" w:rsidRPr="0067144E">
        <w:rPr>
          <w:rFonts w:ascii="Times New Roman" w:hAnsi="Times New Roman" w:cs="Times New Roman"/>
          <w:sz w:val="24"/>
          <w:szCs w:val="24"/>
        </w:rPr>
        <w:t>ица</w:t>
      </w:r>
      <w:r w:rsidRPr="0067144E">
        <w:rPr>
          <w:rFonts w:ascii="Times New Roman" w:hAnsi="Times New Roman" w:cs="Times New Roman"/>
          <w:sz w:val="24"/>
          <w:szCs w:val="24"/>
        </w:rPr>
        <w:t xml:space="preserve"> 5.15).</w:t>
      </w:r>
      <w:r w:rsidR="000F699C">
        <w:rPr>
          <w:rFonts w:ascii="Times New Roman" w:hAnsi="Times New Roman" w:cs="Times New Roman"/>
          <w:sz w:val="24"/>
          <w:szCs w:val="24"/>
        </w:rPr>
        <w:t xml:space="preserve"> </w:t>
      </w:r>
      <w:r w:rsidR="00657610" w:rsidRPr="0067144E">
        <w:rPr>
          <w:rFonts w:ascii="Times New Roman" w:hAnsi="Times New Roman" w:cs="Times New Roman"/>
          <w:sz w:val="24"/>
          <w:szCs w:val="24"/>
        </w:rPr>
        <w:t xml:space="preserve">Максимальное количество недостаточно очищенных сточных вод </w:t>
      </w:r>
      <w:r w:rsidR="00C45925">
        <w:rPr>
          <w:rFonts w:ascii="Times New Roman" w:hAnsi="Times New Roman" w:cs="Times New Roman"/>
          <w:sz w:val="24"/>
          <w:szCs w:val="24"/>
        </w:rPr>
        <w:t>сбрасывается</w:t>
      </w:r>
      <w:r w:rsidR="00C45925"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="00657610" w:rsidRPr="0067144E">
        <w:rPr>
          <w:rFonts w:ascii="Times New Roman" w:hAnsi="Times New Roman" w:cs="Times New Roman"/>
          <w:sz w:val="24"/>
          <w:szCs w:val="24"/>
        </w:rPr>
        <w:t xml:space="preserve">в водные объекты в Минской области; не требующих очистки – в </w:t>
      </w:r>
      <w:r w:rsidR="00AA3A52" w:rsidRPr="0067144E">
        <w:rPr>
          <w:rFonts w:ascii="Times New Roman" w:hAnsi="Times New Roman" w:cs="Times New Roman"/>
          <w:sz w:val="24"/>
          <w:szCs w:val="24"/>
        </w:rPr>
        <w:t xml:space="preserve">водные объекты </w:t>
      </w:r>
      <w:r w:rsidR="00657610" w:rsidRPr="0067144E">
        <w:rPr>
          <w:rFonts w:ascii="Times New Roman" w:hAnsi="Times New Roman" w:cs="Times New Roman"/>
          <w:sz w:val="24"/>
          <w:szCs w:val="24"/>
        </w:rPr>
        <w:t>Брестской и Минской област</w:t>
      </w:r>
      <w:r w:rsidR="00CE2ABE" w:rsidRPr="0067144E">
        <w:rPr>
          <w:rFonts w:ascii="Times New Roman" w:hAnsi="Times New Roman" w:cs="Times New Roman"/>
          <w:sz w:val="24"/>
          <w:szCs w:val="24"/>
        </w:rPr>
        <w:t>ей</w:t>
      </w:r>
      <w:r w:rsidR="00657610" w:rsidRPr="0067144E">
        <w:rPr>
          <w:rFonts w:ascii="Times New Roman" w:hAnsi="Times New Roman" w:cs="Times New Roman"/>
          <w:sz w:val="24"/>
          <w:szCs w:val="24"/>
        </w:rPr>
        <w:t>.</w:t>
      </w:r>
    </w:p>
    <w:p w:rsidR="0067144E" w:rsidRDefault="0067144E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113BBB" w:rsidRPr="00113BBB" w:rsidRDefault="00C179B0" w:rsidP="00113BBB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13BBB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5.15</w:t>
      </w:r>
    </w:p>
    <w:p w:rsidR="00E451E8" w:rsidRDefault="00C45925" w:rsidP="00E451E8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D21AE">
        <w:rPr>
          <w:rFonts w:ascii="Times New Roman" w:hAnsi="Times New Roman" w:cs="Times New Roman"/>
          <w:b/>
          <w:bCs/>
          <w:sz w:val="22"/>
          <w:szCs w:val="22"/>
        </w:rPr>
        <w:t>Динамика сброса сточных вод в поверхностные водные объекты</w:t>
      </w:r>
      <w:r w:rsidRPr="00113BBB" w:rsidDel="00C4592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C179B0" w:rsidRPr="00113BBB" w:rsidRDefault="00C179B0" w:rsidP="00E451E8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в областях </w:t>
      </w:r>
      <w:r w:rsidR="00DD74F5"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Республики 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>Беларус</w:t>
      </w:r>
      <w:r w:rsidR="00DD74F5" w:rsidRPr="00113BBB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 и г.</w:t>
      </w:r>
      <w:r w:rsidR="000B13E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>Минск</w:t>
      </w:r>
      <w:r w:rsidR="00C45925">
        <w:rPr>
          <w:rFonts w:ascii="Times New Roman" w:hAnsi="Times New Roman" w:cs="Times New Roman"/>
          <w:b/>
          <w:bCs/>
          <w:sz w:val="22"/>
          <w:szCs w:val="22"/>
        </w:rPr>
        <w:t>е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 в 201</w:t>
      </w:r>
      <w:r w:rsidR="00792FFA" w:rsidRPr="00113BBB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 г., млн</w:t>
      </w:r>
      <w:r w:rsidR="00792FFA" w:rsidRPr="00113BBB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113BBB">
        <w:rPr>
          <w:rFonts w:ascii="Times New Roman" w:hAnsi="Times New Roman" w:cs="Times New Roman"/>
          <w:b/>
          <w:bCs/>
          <w:sz w:val="22"/>
          <w:szCs w:val="22"/>
        </w:rPr>
        <w:t xml:space="preserve"> м</w:t>
      </w:r>
      <w:r w:rsidRPr="00113BBB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4888" w:type="pct"/>
        <w:tblInd w:w="108" w:type="dxa"/>
        <w:tblLook w:val="04A0" w:firstRow="1" w:lastRow="0" w:firstColumn="1" w:lastColumn="0" w:noHBand="0" w:noVBand="1"/>
      </w:tblPr>
      <w:tblGrid>
        <w:gridCol w:w="2977"/>
        <w:gridCol w:w="1419"/>
        <w:gridCol w:w="1701"/>
        <w:gridCol w:w="1701"/>
        <w:gridCol w:w="1559"/>
      </w:tblGrid>
      <w:tr w:rsidR="00792FFA" w:rsidRPr="00792FFA" w:rsidTr="00DD74F5">
        <w:tc>
          <w:tcPr>
            <w:tcW w:w="1591" w:type="pct"/>
            <w:vMerge w:val="restart"/>
            <w:vAlign w:val="center"/>
          </w:tcPr>
          <w:p w:rsidR="00792FFA" w:rsidRPr="00792FFA" w:rsidRDefault="00792FF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92FFA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758" w:type="pct"/>
            <w:vMerge w:val="restart"/>
            <w:vAlign w:val="center"/>
          </w:tcPr>
          <w:p w:rsidR="00792FFA" w:rsidRPr="00792FFA" w:rsidRDefault="00792FF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92FFA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2651" w:type="pct"/>
            <w:gridSpan w:val="3"/>
            <w:vAlign w:val="center"/>
          </w:tcPr>
          <w:p w:rsidR="00792FFA" w:rsidRPr="00792FFA" w:rsidRDefault="00792FF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92FFA">
              <w:rPr>
                <w:rFonts w:ascii="Times New Roman" w:hAnsi="Times New Roman" w:cs="Times New Roman"/>
                <w:bCs/>
              </w:rPr>
              <w:t>из них</w:t>
            </w:r>
          </w:p>
        </w:tc>
      </w:tr>
      <w:tr w:rsidR="00DD74F5" w:rsidRPr="00792FFA" w:rsidTr="00DD74F5">
        <w:tc>
          <w:tcPr>
            <w:tcW w:w="1591" w:type="pct"/>
            <w:vMerge/>
            <w:vAlign w:val="center"/>
          </w:tcPr>
          <w:p w:rsidR="00792FFA" w:rsidRPr="00792FFA" w:rsidRDefault="00792FFA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pct"/>
            <w:vMerge/>
          </w:tcPr>
          <w:p w:rsidR="00792FFA" w:rsidRPr="00792FFA" w:rsidRDefault="00792FFA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9" w:type="pct"/>
          </w:tcPr>
          <w:p w:rsidR="00792FFA" w:rsidRPr="00792FFA" w:rsidRDefault="00DD74F5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недостаточно очищенных</w:t>
            </w:r>
          </w:p>
        </w:tc>
        <w:tc>
          <w:tcPr>
            <w:tcW w:w="909" w:type="pct"/>
          </w:tcPr>
          <w:p w:rsidR="00792FFA" w:rsidRPr="00792FFA" w:rsidRDefault="00DD74F5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 требующих очистки</w:t>
            </w:r>
          </w:p>
        </w:tc>
        <w:tc>
          <w:tcPr>
            <w:tcW w:w="833" w:type="pct"/>
          </w:tcPr>
          <w:p w:rsidR="00792FFA" w:rsidRPr="00792FFA" w:rsidRDefault="00DD74F5" w:rsidP="009010F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нормативно</w:t>
            </w:r>
            <w:r w:rsidR="009010FF">
              <w:rPr>
                <w:rFonts w:ascii="Times New Roman" w:hAnsi="Times New Roman" w:cs="Times New Roman"/>
                <w:bCs/>
              </w:rPr>
              <w:t>–</w:t>
            </w:r>
            <w:r>
              <w:rPr>
                <w:rFonts w:ascii="Times New Roman" w:hAnsi="Times New Roman" w:cs="Times New Roman"/>
                <w:bCs/>
              </w:rPr>
              <w:t>очищенных</w:t>
            </w:r>
          </w:p>
        </w:tc>
      </w:tr>
      <w:tr w:rsidR="00792FFA" w:rsidRPr="00792FFA" w:rsidTr="00DD74F5">
        <w:tc>
          <w:tcPr>
            <w:tcW w:w="1591" w:type="pct"/>
          </w:tcPr>
          <w:p w:rsidR="00792FFA" w:rsidRPr="00792FFA" w:rsidRDefault="00792FFA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792FFA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758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870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246</w:t>
            </w:r>
          </w:p>
        </w:tc>
        <w:tc>
          <w:tcPr>
            <w:tcW w:w="833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618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37E2C">
              <w:rPr>
                <w:rFonts w:ascii="Times New Roman" w:hAnsi="Times New Roman" w:cs="Times New Roman"/>
                <w:bCs/>
              </w:rPr>
              <w:t>49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="00C37E2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82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="00C37E2C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  <w:r w:rsidR="00C37E2C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="00C37E2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="00C37E2C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  <w:r w:rsidR="00C37E2C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C37E2C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  <w:r w:rsidR="00C37E2C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  <w:r w:rsidR="00C37E2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C37E2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76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37E2C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4,0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62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="00C37E2C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09" w:type="pct"/>
            <w:vAlign w:val="center"/>
          </w:tcPr>
          <w:p w:rsidR="00C37E2C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37E2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="00C37E2C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792FFA" w:rsidRPr="00792FFA" w:rsidTr="00DD74F5">
        <w:tc>
          <w:tcPr>
            <w:tcW w:w="1591" w:type="pct"/>
            <w:vAlign w:val="center"/>
          </w:tcPr>
          <w:p w:rsidR="00792FFA" w:rsidRPr="00792FFA" w:rsidRDefault="00792FFA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758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  <w:r w:rsidR="00C37E2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9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792FFA" w:rsidRPr="00792FFA" w:rsidRDefault="00C37E2C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833" w:type="pct"/>
            <w:vAlign w:val="center"/>
          </w:tcPr>
          <w:p w:rsidR="00792FFA" w:rsidRPr="00792FFA" w:rsidRDefault="00DD74F5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37E2C">
              <w:rPr>
                <w:rFonts w:ascii="Times New Roman" w:hAnsi="Times New Roman" w:cs="Times New Roman"/>
                <w:bCs/>
              </w:rPr>
              <w:t>62</w:t>
            </w:r>
          </w:p>
        </w:tc>
      </w:tr>
      <w:tr w:rsidR="00CE2ABE" w:rsidRPr="00792FFA" w:rsidTr="00DD74F5">
        <w:tc>
          <w:tcPr>
            <w:tcW w:w="1591" w:type="pct"/>
            <w:vAlign w:val="center"/>
          </w:tcPr>
          <w:p w:rsidR="00CE2ABE" w:rsidRPr="00792FFA" w:rsidRDefault="0083546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CE2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</w:t>
            </w:r>
          </w:p>
        </w:tc>
        <w:tc>
          <w:tcPr>
            <w:tcW w:w="758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33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</w:p>
        </w:tc>
      </w:tr>
      <w:tr w:rsidR="00CE2ABE" w:rsidRPr="00792FFA" w:rsidTr="00DD74F5">
        <w:tc>
          <w:tcPr>
            <w:tcW w:w="1591" w:type="pct"/>
            <w:vAlign w:val="center"/>
          </w:tcPr>
          <w:p w:rsidR="00CE2ABE" w:rsidRPr="00792FFA" w:rsidRDefault="0083546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CE2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758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909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33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</w:t>
            </w:r>
          </w:p>
        </w:tc>
      </w:tr>
      <w:tr w:rsidR="00CE2ABE" w:rsidRPr="00792FFA" w:rsidTr="00DD74F5">
        <w:tc>
          <w:tcPr>
            <w:tcW w:w="1591" w:type="pct"/>
            <w:vAlign w:val="center"/>
          </w:tcPr>
          <w:p w:rsidR="00CE2ABE" w:rsidRPr="00792FFA" w:rsidRDefault="0083546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CE2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758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909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33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44</w:t>
            </w:r>
          </w:p>
        </w:tc>
      </w:tr>
      <w:tr w:rsidR="00CE2ABE" w:rsidRPr="00792FFA" w:rsidTr="00DD74F5">
        <w:tc>
          <w:tcPr>
            <w:tcW w:w="1591" w:type="pct"/>
            <w:vAlign w:val="center"/>
          </w:tcPr>
          <w:p w:rsidR="00CE2ABE" w:rsidRPr="00792FFA" w:rsidRDefault="0083546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CE2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758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909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833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</w:t>
            </w:r>
          </w:p>
        </w:tc>
      </w:tr>
      <w:tr w:rsidR="00CE2ABE" w:rsidRPr="00792FFA" w:rsidTr="00DD74F5">
        <w:tc>
          <w:tcPr>
            <w:tcW w:w="1591" w:type="pct"/>
            <w:vAlign w:val="center"/>
          </w:tcPr>
          <w:p w:rsidR="00CE2ABE" w:rsidRPr="00792FFA" w:rsidRDefault="0083546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CE2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758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  <w:tc>
          <w:tcPr>
            <w:tcW w:w="909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909" w:type="pct"/>
            <w:vAlign w:val="center"/>
          </w:tcPr>
          <w:p w:rsidR="00CE2ABE" w:rsidRDefault="0083546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833" w:type="pct"/>
            <w:vAlign w:val="center"/>
          </w:tcPr>
          <w:p w:rsidR="00CE2ABE" w:rsidRDefault="00CE2ABE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</w:tr>
    </w:tbl>
    <w:p w:rsidR="00792FFA" w:rsidRPr="00792FFA" w:rsidRDefault="00792FFA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7297" w:rsidRPr="0067144E" w:rsidRDefault="004A7297" w:rsidP="004A72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того, что н</w:t>
      </w:r>
      <w:r w:rsidRPr="0067144E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7144E">
        <w:rPr>
          <w:rFonts w:ascii="Times New Roman" w:hAnsi="Times New Roman" w:cs="Times New Roman"/>
          <w:sz w:val="24"/>
          <w:szCs w:val="24"/>
        </w:rPr>
        <w:t xml:space="preserve">Минск приходится 26% </w:t>
      </w:r>
      <w:r w:rsidRPr="0067144E">
        <w:rPr>
          <w:rFonts w:ascii="Times New Roman" w:hAnsi="Times New Roman"/>
          <w:sz w:val="24"/>
          <w:szCs w:val="24"/>
        </w:rPr>
        <w:t>все</w:t>
      </w:r>
      <w:r>
        <w:rPr>
          <w:rFonts w:ascii="Times New Roman" w:hAnsi="Times New Roman"/>
          <w:sz w:val="24"/>
          <w:szCs w:val="24"/>
        </w:rPr>
        <w:t>го объема</w:t>
      </w:r>
      <w:r w:rsidRPr="0067144E">
        <w:rPr>
          <w:rFonts w:ascii="Times New Roman" w:hAnsi="Times New Roman"/>
          <w:sz w:val="24"/>
          <w:szCs w:val="24"/>
        </w:rPr>
        <w:t xml:space="preserve"> нормативно</w:t>
      </w:r>
      <w:r>
        <w:rPr>
          <w:rFonts w:ascii="Times New Roman" w:hAnsi="Times New Roman"/>
          <w:sz w:val="24"/>
          <w:szCs w:val="24"/>
        </w:rPr>
        <w:t>–</w:t>
      </w:r>
      <w:r w:rsidRPr="0067144E">
        <w:rPr>
          <w:rFonts w:ascii="Times New Roman" w:hAnsi="Times New Roman"/>
          <w:sz w:val="24"/>
          <w:szCs w:val="24"/>
        </w:rPr>
        <w:t>очищенных сточных вод</w:t>
      </w:r>
      <w:r>
        <w:rPr>
          <w:rFonts w:ascii="Times New Roman" w:hAnsi="Times New Roman"/>
          <w:sz w:val="24"/>
          <w:szCs w:val="24"/>
        </w:rPr>
        <w:t>,</w:t>
      </w:r>
      <w:r w:rsidRPr="00671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сбрасываемых</w:t>
      </w:r>
      <w:r w:rsidRPr="0067144E">
        <w:rPr>
          <w:rFonts w:ascii="Times New Roman" w:hAnsi="Times New Roman" w:cs="Times New Roman"/>
          <w:sz w:val="24"/>
          <w:szCs w:val="24"/>
        </w:rPr>
        <w:t xml:space="preserve"> в водные объекты </w:t>
      </w:r>
      <w:r>
        <w:rPr>
          <w:rFonts w:ascii="Times New Roman" w:hAnsi="Times New Roman" w:cs="Times New Roman"/>
          <w:sz w:val="24"/>
          <w:szCs w:val="24"/>
        </w:rPr>
        <w:t>страны</w:t>
      </w:r>
      <w:r w:rsidRPr="006714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67144E">
        <w:rPr>
          <w:rFonts w:ascii="Times New Roman" w:hAnsi="Times New Roman" w:cs="Times New Roman"/>
          <w:sz w:val="24"/>
          <w:szCs w:val="24"/>
        </w:rPr>
        <w:t xml:space="preserve">на областные </w:t>
      </w:r>
      <w:r>
        <w:rPr>
          <w:rFonts w:ascii="Times New Roman" w:hAnsi="Times New Roman" w:cs="Times New Roman"/>
          <w:sz w:val="24"/>
          <w:szCs w:val="24"/>
        </w:rPr>
        <w:t>центры</w:t>
      </w:r>
      <w:r w:rsidRPr="0067144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30%, можно утверждать, что они </w:t>
      </w:r>
      <w:r w:rsidRPr="0067144E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7144E">
        <w:rPr>
          <w:rFonts w:ascii="Times New Roman" w:hAnsi="Times New Roman" w:cs="Times New Roman"/>
          <w:sz w:val="24"/>
          <w:szCs w:val="24"/>
        </w:rPr>
        <w:t>т основн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7144E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у на реки Беларуси</w:t>
      </w:r>
      <w:r w:rsidRPr="0067144E">
        <w:rPr>
          <w:rFonts w:ascii="Times New Roman" w:hAnsi="Times New Roman" w:cs="Times New Roman"/>
          <w:sz w:val="24"/>
          <w:szCs w:val="24"/>
        </w:rPr>
        <w:t>.</w:t>
      </w:r>
    </w:p>
    <w:p w:rsidR="00F46195" w:rsidRPr="0067144E" w:rsidRDefault="001F7D8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7144E">
        <w:rPr>
          <w:rFonts w:ascii="Times New Roman" w:hAnsi="Times New Roman" w:cs="Times New Roman"/>
          <w:sz w:val="24"/>
          <w:szCs w:val="24"/>
        </w:rPr>
        <w:lastRenderedPageBreak/>
        <w:t>Анализ динамики</w:t>
      </w:r>
      <w:r w:rsidRPr="006714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7805">
        <w:rPr>
          <w:rFonts w:ascii="Times New Roman" w:hAnsi="Times New Roman" w:cs="Times New Roman"/>
          <w:bCs/>
          <w:sz w:val="24"/>
          <w:szCs w:val="24"/>
        </w:rPr>
        <w:t>сброса</w:t>
      </w:r>
      <w:r w:rsidR="00417805" w:rsidRPr="006714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144E">
        <w:rPr>
          <w:rFonts w:ascii="Times New Roman" w:hAnsi="Times New Roman" w:cs="Times New Roman"/>
          <w:bCs/>
          <w:sz w:val="24"/>
          <w:szCs w:val="24"/>
        </w:rPr>
        <w:t xml:space="preserve">сточных вод в </w:t>
      </w:r>
      <w:r w:rsidR="00417805">
        <w:rPr>
          <w:rFonts w:ascii="Times New Roman" w:hAnsi="Times New Roman" w:cs="Times New Roman"/>
          <w:bCs/>
          <w:sz w:val="24"/>
          <w:szCs w:val="24"/>
        </w:rPr>
        <w:t xml:space="preserve">поверхностные </w:t>
      </w:r>
      <w:r w:rsidRPr="0067144E">
        <w:rPr>
          <w:rFonts w:ascii="Times New Roman" w:hAnsi="Times New Roman" w:cs="Times New Roman"/>
          <w:bCs/>
          <w:sz w:val="24"/>
          <w:szCs w:val="24"/>
        </w:rPr>
        <w:t>водные объекты</w:t>
      </w:r>
      <w:r w:rsidR="004178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144E">
        <w:rPr>
          <w:rFonts w:ascii="Times New Roman" w:hAnsi="Times New Roman" w:cs="Times New Roman"/>
          <w:sz w:val="24"/>
          <w:szCs w:val="24"/>
        </w:rPr>
        <w:t xml:space="preserve">за период 2010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E451E8">
        <w:rPr>
          <w:rFonts w:ascii="Times New Roman" w:hAnsi="Times New Roman" w:cs="Times New Roman"/>
          <w:sz w:val="24"/>
          <w:szCs w:val="24"/>
        </w:rPr>
        <w:t xml:space="preserve"> 2015 </w:t>
      </w:r>
      <w:r w:rsidRPr="0067144E">
        <w:rPr>
          <w:rFonts w:ascii="Times New Roman" w:hAnsi="Times New Roman" w:cs="Times New Roman"/>
          <w:sz w:val="24"/>
          <w:szCs w:val="24"/>
        </w:rPr>
        <w:t>гг. (</w:t>
      </w:r>
      <w:r w:rsidR="00C179B0" w:rsidRPr="0067144E">
        <w:rPr>
          <w:rFonts w:ascii="Times New Roman" w:hAnsi="Times New Roman" w:cs="Times New Roman"/>
          <w:sz w:val="24"/>
          <w:szCs w:val="24"/>
        </w:rPr>
        <w:t>таблиц</w:t>
      </w:r>
      <w:r w:rsidRPr="0067144E">
        <w:rPr>
          <w:rFonts w:ascii="Times New Roman" w:hAnsi="Times New Roman" w:cs="Times New Roman"/>
          <w:sz w:val="24"/>
          <w:szCs w:val="24"/>
        </w:rPr>
        <w:t>а</w:t>
      </w:r>
      <w:r w:rsidR="00C179B0" w:rsidRPr="0067144E">
        <w:rPr>
          <w:rFonts w:ascii="Times New Roman" w:hAnsi="Times New Roman" w:cs="Times New Roman"/>
          <w:sz w:val="24"/>
          <w:szCs w:val="24"/>
        </w:rPr>
        <w:t xml:space="preserve"> 5.1</w:t>
      </w:r>
      <w:r w:rsidR="00F46195" w:rsidRPr="0067144E">
        <w:rPr>
          <w:rFonts w:ascii="Times New Roman" w:hAnsi="Times New Roman" w:cs="Times New Roman"/>
          <w:sz w:val="24"/>
          <w:szCs w:val="24"/>
        </w:rPr>
        <w:t>6</w:t>
      </w:r>
      <w:r w:rsidRPr="0067144E">
        <w:rPr>
          <w:rFonts w:ascii="Times New Roman" w:hAnsi="Times New Roman" w:cs="Times New Roman"/>
          <w:sz w:val="24"/>
          <w:szCs w:val="24"/>
        </w:rPr>
        <w:t>) показывает, что с 2012 г. в целом по республике</w:t>
      </w:r>
      <w:r w:rsidR="00E601EC" w:rsidRPr="0067144E">
        <w:rPr>
          <w:rFonts w:ascii="Times New Roman" w:hAnsi="Times New Roman" w:cs="Times New Roman"/>
          <w:sz w:val="24"/>
          <w:szCs w:val="24"/>
        </w:rPr>
        <w:t>,</w:t>
      </w:r>
      <w:r w:rsidR="004178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3FE8" w:rsidRPr="0067144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17805">
        <w:rPr>
          <w:rFonts w:ascii="Times New Roman" w:hAnsi="Times New Roman" w:cs="Times New Roman"/>
          <w:sz w:val="24"/>
          <w:szCs w:val="24"/>
        </w:rPr>
        <w:t xml:space="preserve"> </w:t>
      </w:r>
      <w:r w:rsidR="00E601EC" w:rsidRPr="0067144E">
        <w:rPr>
          <w:rFonts w:ascii="Times New Roman" w:hAnsi="Times New Roman" w:cs="Times New Roman"/>
          <w:sz w:val="24"/>
          <w:szCs w:val="24"/>
        </w:rPr>
        <w:t xml:space="preserve">Гомельской </w:t>
      </w:r>
      <w:r w:rsidRPr="0067144E">
        <w:rPr>
          <w:rFonts w:ascii="Times New Roman" w:hAnsi="Times New Roman" w:cs="Times New Roman"/>
          <w:sz w:val="24"/>
          <w:szCs w:val="24"/>
        </w:rPr>
        <w:t>област</w:t>
      </w:r>
      <w:r w:rsidR="00E601EC" w:rsidRPr="0067144E">
        <w:rPr>
          <w:rFonts w:ascii="Times New Roman" w:hAnsi="Times New Roman" w:cs="Times New Roman"/>
          <w:sz w:val="24"/>
          <w:szCs w:val="24"/>
        </w:rPr>
        <w:t xml:space="preserve">и и </w:t>
      </w:r>
      <w:r w:rsidR="00083FE8" w:rsidRPr="0067144E">
        <w:rPr>
          <w:rFonts w:ascii="Times New Roman" w:hAnsi="Times New Roman" w:cs="Times New Roman"/>
          <w:sz w:val="24"/>
          <w:szCs w:val="24"/>
        </w:rPr>
        <w:t xml:space="preserve">в </w:t>
      </w:r>
      <w:r w:rsidR="00E601EC" w:rsidRPr="0067144E">
        <w:rPr>
          <w:rFonts w:ascii="Times New Roman" w:hAnsi="Times New Roman" w:cs="Times New Roman"/>
          <w:sz w:val="24"/>
          <w:szCs w:val="24"/>
        </w:rPr>
        <w:t>Минск</w:t>
      </w:r>
      <w:r w:rsidR="00083FE8" w:rsidRPr="0067144E">
        <w:rPr>
          <w:rFonts w:ascii="Times New Roman" w:hAnsi="Times New Roman" w:cs="Times New Roman"/>
          <w:sz w:val="24"/>
          <w:szCs w:val="24"/>
        </w:rPr>
        <w:t>е</w:t>
      </w:r>
      <w:r w:rsidR="001A49FB" w:rsidRPr="0067144E">
        <w:rPr>
          <w:rFonts w:ascii="Times New Roman" w:hAnsi="Times New Roman" w:cs="Times New Roman"/>
          <w:sz w:val="24"/>
          <w:szCs w:val="24"/>
        </w:rPr>
        <w:t xml:space="preserve">, а с 2013 г. </w:t>
      </w:r>
      <w:r w:rsidR="00083FE8" w:rsidRPr="0067144E">
        <w:rPr>
          <w:rFonts w:ascii="Times New Roman" w:hAnsi="Times New Roman" w:cs="Times New Roman"/>
          <w:sz w:val="24"/>
          <w:szCs w:val="24"/>
        </w:rPr>
        <w:t>в</w:t>
      </w:r>
      <w:r w:rsidR="001A49FB" w:rsidRPr="0067144E">
        <w:rPr>
          <w:rFonts w:ascii="Times New Roman" w:hAnsi="Times New Roman" w:cs="Times New Roman"/>
          <w:sz w:val="24"/>
          <w:szCs w:val="24"/>
        </w:rPr>
        <w:t xml:space="preserve"> Минской и Могилевской областя</w:t>
      </w:r>
      <w:r w:rsidR="00083FE8" w:rsidRPr="0067144E">
        <w:rPr>
          <w:rFonts w:ascii="Times New Roman" w:hAnsi="Times New Roman" w:cs="Times New Roman"/>
          <w:sz w:val="24"/>
          <w:szCs w:val="24"/>
        </w:rPr>
        <w:t>х</w:t>
      </w:r>
      <w:r w:rsidR="0007758C">
        <w:rPr>
          <w:rFonts w:ascii="Times New Roman" w:hAnsi="Times New Roman" w:cs="Times New Roman"/>
          <w:sz w:val="24"/>
          <w:szCs w:val="24"/>
        </w:rPr>
        <w:t xml:space="preserve"> </w:t>
      </w:r>
      <w:r w:rsidR="00E601EC" w:rsidRPr="0067144E">
        <w:rPr>
          <w:rFonts w:ascii="Times New Roman" w:hAnsi="Times New Roman" w:cs="Times New Roman"/>
          <w:sz w:val="24"/>
          <w:szCs w:val="24"/>
        </w:rPr>
        <w:t xml:space="preserve">наблюдается тенденция сокращения объемов </w:t>
      </w:r>
      <w:r w:rsidR="001A49FB" w:rsidRPr="0067144E">
        <w:rPr>
          <w:rFonts w:ascii="Times New Roman" w:hAnsi="Times New Roman" w:cs="Times New Roman"/>
          <w:sz w:val="24"/>
          <w:szCs w:val="24"/>
        </w:rPr>
        <w:t xml:space="preserve">сброса </w:t>
      </w:r>
      <w:r w:rsidR="00E601EC" w:rsidRPr="0067144E">
        <w:rPr>
          <w:rFonts w:ascii="Times New Roman" w:hAnsi="Times New Roman" w:cs="Times New Roman"/>
          <w:sz w:val="24"/>
          <w:szCs w:val="24"/>
        </w:rPr>
        <w:t>сто</w:t>
      </w:r>
      <w:r w:rsidR="001A49FB" w:rsidRPr="0067144E">
        <w:rPr>
          <w:rFonts w:ascii="Times New Roman" w:hAnsi="Times New Roman" w:cs="Times New Roman"/>
          <w:sz w:val="24"/>
          <w:szCs w:val="24"/>
        </w:rPr>
        <w:t>чных вод</w:t>
      </w:r>
      <w:r w:rsidR="00E601EC" w:rsidRPr="0067144E">
        <w:rPr>
          <w:rFonts w:ascii="Times New Roman" w:hAnsi="Times New Roman" w:cs="Times New Roman"/>
          <w:sz w:val="24"/>
          <w:szCs w:val="24"/>
        </w:rPr>
        <w:t>.</w:t>
      </w:r>
    </w:p>
    <w:p w:rsidR="0067144E" w:rsidRPr="0067144E" w:rsidRDefault="0067144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44E">
        <w:rPr>
          <w:rFonts w:ascii="Times New Roman" w:hAnsi="Times New Roman" w:cs="Times New Roman"/>
          <w:sz w:val="24"/>
          <w:szCs w:val="24"/>
        </w:rPr>
        <w:t xml:space="preserve">В 2015 г. </w:t>
      </w:r>
      <w:r w:rsidR="00417805">
        <w:rPr>
          <w:rFonts w:ascii="Times New Roman" w:hAnsi="Times New Roman"/>
          <w:sz w:val="24"/>
          <w:szCs w:val="24"/>
        </w:rPr>
        <w:t xml:space="preserve">объем сброса сточных вод </w:t>
      </w:r>
      <w:r w:rsidR="00417805" w:rsidRPr="0067144E">
        <w:rPr>
          <w:rFonts w:ascii="Times New Roman" w:hAnsi="Times New Roman"/>
          <w:sz w:val="24"/>
          <w:szCs w:val="24"/>
        </w:rPr>
        <w:t xml:space="preserve">в </w:t>
      </w:r>
      <w:r w:rsidR="00417805">
        <w:rPr>
          <w:rFonts w:ascii="Times New Roman" w:hAnsi="Times New Roman"/>
          <w:sz w:val="24"/>
          <w:szCs w:val="24"/>
        </w:rPr>
        <w:t xml:space="preserve">поверхностные </w:t>
      </w:r>
      <w:r w:rsidRPr="0067144E">
        <w:rPr>
          <w:rFonts w:ascii="Times New Roman" w:hAnsi="Times New Roman" w:cs="Times New Roman"/>
          <w:sz w:val="24"/>
          <w:szCs w:val="24"/>
        </w:rPr>
        <w:t xml:space="preserve">водные объекты </w:t>
      </w:r>
      <w:r w:rsidR="00446CCB">
        <w:rPr>
          <w:rFonts w:ascii="Times New Roman" w:hAnsi="Times New Roman" w:cs="Times New Roman"/>
          <w:sz w:val="24"/>
          <w:szCs w:val="24"/>
        </w:rPr>
        <w:t>сократился</w:t>
      </w:r>
      <w:r w:rsidR="00446CCB"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Pr="0067144E">
        <w:rPr>
          <w:rFonts w:ascii="Times New Roman" w:hAnsi="Times New Roman" w:cs="Times New Roman"/>
          <w:sz w:val="24"/>
          <w:szCs w:val="24"/>
        </w:rPr>
        <w:t>на 84 млн. м</w:t>
      </w:r>
      <w:r w:rsidRPr="0067144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446CCB">
        <w:rPr>
          <w:rFonts w:ascii="Times New Roman" w:hAnsi="Times New Roman" w:cs="Times New Roman"/>
          <w:sz w:val="24"/>
          <w:szCs w:val="24"/>
        </w:rPr>
        <w:t xml:space="preserve">по сравнению с </w:t>
      </w:r>
      <w:r w:rsidR="00E451E8">
        <w:rPr>
          <w:rFonts w:ascii="Times New Roman" w:hAnsi="Times New Roman" w:cs="Times New Roman"/>
          <w:sz w:val="24"/>
          <w:szCs w:val="24"/>
        </w:rPr>
        <w:t>предыдущ</w:t>
      </w:r>
      <w:r w:rsidR="00446CCB">
        <w:rPr>
          <w:rFonts w:ascii="Times New Roman" w:hAnsi="Times New Roman" w:cs="Times New Roman"/>
          <w:sz w:val="24"/>
          <w:szCs w:val="24"/>
        </w:rPr>
        <w:t>им</w:t>
      </w:r>
      <w:r w:rsidR="00E451E8">
        <w:rPr>
          <w:rFonts w:ascii="Times New Roman" w:hAnsi="Times New Roman" w:cs="Times New Roman"/>
          <w:sz w:val="24"/>
          <w:szCs w:val="24"/>
        </w:rPr>
        <w:t xml:space="preserve"> год</w:t>
      </w:r>
      <w:r w:rsidR="00446CCB">
        <w:rPr>
          <w:rFonts w:ascii="Times New Roman" w:hAnsi="Times New Roman" w:cs="Times New Roman"/>
          <w:sz w:val="24"/>
          <w:szCs w:val="24"/>
        </w:rPr>
        <w:t>ом</w:t>
      </w:r>
      <w:r w:rsidR="00E451E8">
        <w:rPr>
          <w:rFonts w:ascii="Times New Roman" w:hAnsi="Times New Roman" w:cs="Times New Roman"/>
          <w:sz w:val="24"/>
          <w:szCs w:val="24"/>
        </w:rPr>
        <w:t>. Из них 45</w:t>
      </w:r>
      <w:r w:rsidRPr="0067144E">
        <w:rPr>
          <w:rFonts w:ascii="Times New Roman" w:hAnsi="Times New Roman" w:cs="Times New Roman"/>
          <w:sz w:val="24"/>
          <w:szCs w:val="24"/>
        </w:rPr>
        <w:t>% приходитс</w:t>
      </w:r>
      <w:r w:rsidR="00E451E8">
        <w:rPr>
          <w:rFonts w:ascii="Times New Roman" w:hAnsi="Times New Roman" w:cs="Times New Roman"/>
          <w:sz w:val="24"/>
          <w:szCs w:val="24"/>
        </w:rPr>
        <w:t xml:space="preserve">я на </w:t>
      </w:r>
      <w:r w:rsidR="00446CCB">
        <w:rPr>
          <w:rFonts w:ascii="Times New Roman" w:hAnsi="Times New Roman" w:cs="Times New Roman"/>
          <w:sz w:val="24"/>
          <w:szCs w:val="24"/>
        </w:rPr>
        <w:t xml:space="preserve">сброс сточных вод </w:t>
      </w:r>
      <w:r w:rsidR="00E451E8">
        <w:rPr>
          <w:rFonts w:ascii="Times New Roman" w:hAnsi="Times New Roman" w:cs="Times New Roman"/>
          <w:sz w:val="24"/>
          <w:szCs w:val="24"/>
        </w:rPr>
        <w:t>Минской области и 38</w:t>
      </w:r>
      <w:r w:rsidRPr="0067144E">
        <w:rPr>
          <w:rFonts w:ascii="Times New Roman" w:hAnsi="Times New Roman" w:cs="Times New Roman"/>
          <w:sz w:val="24"/>
          <w:szCs w:val="24"/>
        </w:rPr>
        <w:t xml:space="preserve">% </w:t>
      </w:r>
      <w:r w:rsidRPr="0067144E">
        <w:rPr>
          <w:rFonts w:ascii="Times New Roman" w:hAnsi="Times New Roman" w:cs="Times New Roman"/>
          <w:bCs/>
          <w:sz w:val="24"/>
          <w:szCs w:val="24"/>
        </w:rPr>
        <w:t>–</w:t>
      </w:r>
      <w:r w:rsidRPr="0067144E">
        <w:rPr>
          <w:rFonts w:ascii="Times New Roman" w:hAnsi="Times New Roman" w:cs="Times New Roman"/>
          <w:sz w:val="24"/>
          <w:szCs w:val="24"/>
        </w:rPr>
        <w:t xml:space="preserve"> Брестской. </w:t>
      </w:r>
    </w:p>
    <w:p w:rsidR="0067144E" w:rsidRPr="0067144E" w:rsidRDefault="0067144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44E">
        <w:rPr>
          <w:rFonts w:ascii="Times New Roman" w:hAnsi="Times New Roman" w:cs="Times New Roman"/>
          <w:sz w:val="24"/>
          <w:szCs w:val="24"/>
        </w:rPr>
        <w:t xml:space="preserve">Количество загрязняющих веществ, поступивших в составе сточных вод в водные объекты (таблиц 5.17), в последние годы имеет тенденцию к снижению. </w:t>
      </w:r>
    </w:p>
    <w:p w:rsidR="0067144E" w:rsidRPr="0067144E" w:rsidRDefault="0067144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44E">
        <w:rPr>
          <w:rFonts w:ascii="Times New Roman" w:hAnsi="Times New Roman" w:cs="Times New Roman"/>
          <w:sz w:val="24"/>
          <w:szCs w:val="24"/>
        </w:rPr>
        <w:t>Исключение составляют сульфат</w:t>
      </w:r>
      <w:r w:rsidR="0082648B">
        <w:rPr>
          <w:rFonts w:ascii="Times New Roman" w:hAnsi="Times New Roman" w:cs="Times New Roman"/>
          <w:sz w:val="24"/>
          <w:szCs w:val="24"/>
        </w:rPr>
        <w:t>-ион</w:t>
      </w:r>
      <w:r w:rsidRPr="0067144E">
        <w:rPr>
          <w:rFonts w:ascii="Times New Roman" w:hAnsi="Times New Roman" w:cs="Times New Roman"/>
          <w:sz w:val="24"/>
          <w:szCs w:val="24"/>
        </w:rPr>
        <w:t xml:space="preserve"> и аммоний</w:t>
      </w:r>
      <w:r w:rsidR="0082648B">
        <w:rPr>
          <w:rFonts w:ascii="Times New Roman" w:hAnsi="Times New Roman" w:cs="Times New Roman"/>
          <w:sz w:val="24"/>
          <w:szCs w:val="24"/>
        </w:rPr>
        <w:t>-ион</w:t>
      </w:r>
      <w:r w:rsidRPr="0067144E">
        <w:rPr>
          <w:rFonts w:ascii="Times New Roman" w:hAnsi="Times New Roman" w:cs="Times New Roman"/>
          <w:sz w:val="24"/>
          <w:szCs w:val="24"/>
        </w:rPr>
        <w:t>, количеств</w:t>
      </w:r>
      <w:r w:rsidR="00921A0E">
        <w:rPr>
          <w:rFonts w:ascii="Times New Roman" w:hAnsi="Times New Roman" w:cs="Times New Roman"/>
          <w:sz w:val="24"/>
          <w:szCs w:val="24"/>
        </w:rPr>
        <w:t>о</w:t>
      </w:r>
      <w:r w:rsidRPr="0067144E">
        <w:rPr>
          <w:rFonts w:ascii="Times New Roman" w:hAnsi="Times New Roman" w:cs="Times New Roman"/>
          <w:sz w:val="24"/>
          <w:szCs w:val="24"/>
        </w:rPr>
        <w:t xml:space="preserve"> сброса </w:t>
      </w:r>
      <w:proofErr w:type="gramStart"/>
      <w:r w:rsidRPr="0067144E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="00E451E8">
        <w:rPr>
          <w:rFonts w:ascii="Times New Roman" w:hAnsi="Times New Roman" w:cs="Times New Roman"/>
          <w:sz w:val="24"/>
          <w:szCs w:val="24"/>
        </w:rPr>
        <w:t>в 2015 г. возросл</w:t>
      </w:r>
      <w:r w:rsidR="00921A0E">
        <w:rPr>
          <w:rFonts w:ascii="Times New Roman" w:hAnsi="Times New Roman" w:cs="Times New Roman"/>
          <w:sz w:val="24"/>
          <w:szCs w:val="24"/>
        </w:rPr>
        <w:t>о</w:t>
      </w:r>
      <w:r w:rsidR="00E451E8">
        <w:rPr>
          <w:rFonts w:ascii="Times New Roman" w:hAnsi="Times New Roman" w:cs="Times New Roman"/>
          <w:sz w:val="24"/>
          <w:szCs w:val="24"/>
        </w:rPr>
        <w:t xml:space="preserve"> на 14 и 12,5</w:t>
      </w:r>
      <w:r w:rsidRPr="0067144E">
        <w:rPr>
          <w:rFonts w:ascii="Times New Roman" w:hAnsi="Times New Roman" w:cs="Times New Roman"/>
          <w:sz w:val="24"/>
          <w:szCs w:val="24"/>
        </w:rPr>
        <w:t>% соответственно.</w:t>
      </w:r>
    </w:p>
    <w:p w:rsidR="0067144E" w:rsidRDefault="00921A0E" w:rsidP="00E451E8">
      <w:pPr>
        <w:pStyle w:val="Default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  <w:r w:rsidRPr="0067144E">
        <w:rPr>
          <w:rFonts w:ascii="Times New Roman" w:hAnsi="Times New Roman" w:cs="Times New Roman"/>
        </w:rPr>
        <w:t xml:space="preserve">В 2015 г. </w:t>
      </w:r>
      <w:r>
        <w:rPr>
          <w:rFonts w:ascii="Times New Roman" w:hAnsi="Times New Roman" w:cs="Times New Roman"/>
        </w:rPr>
        <w:t>о</w:t>
      </w:r>
      <w:r w:rsidR="0067144E" w:rsidRPr="0067144E">
        <w:rPr>
          <w:rFonts w:ascii="Times New Roman" w:hAnsi="Times New Roman" w:cs="Times New Roman"/>
        </w:rPr>
        <w:t xml:space="preserve">бщее количество сброшенных в водные объекты металлов оказалось </w:t>
      </w:r>
      <w:r>
        <w:rPr>
          <w:rFonts w:ascii="Times New Roman" w:hAnsi="Times New Roman" w:cs="Times New Roman"/>
        </w:rPr>
        <w:t>минимальным</w:t>
      </w:r>
      <w:r w:rsidR="0067144E" w:rsidRPr="0067144E">
        <w:rPr>
          <w:rFonts w:ascii="Times New Roman" w:hAnsi="Times New Roman" w:cs="Times New Roman"/>
        </w:rPr>
        <w:t xml:space="preserve"> за период 2010 – 2015 гг.</w:t>
      </w:r>
      <w:r>
        <w:rPr>
          <w:rFonts w:ascii="Times New Roman" w:hAnsi="Times New Roman" w:cs="Times New Roman"/>
        </w:rPr>
        <w:t>,</w:t>
      </w:r>
      <w:r w:rsidR="0067144E" w:rsidRPr="0067144E">
        <w:rPr>
          <w:rFonts w:ascii="Times New Roman" w:hAnsi="Times New Roman" w:cs="Times New Roman"/>
        </w:rPr>
        <w:t xml:space="preserve"> а по сравнению с 2012 г. сократилось на 236,4 т. </w:t>
      </w:r>
      <w:r w:rsidR="00363D47">
        <w:rPr>
          <w:rFonts w:ascii="Times New Roman" w:hAnsi="Times New Roman" w:cs="Times New Roman"/>
        </w:rPr>
        <w:t xml:space="preserve">Основное </w:t>
      </w:r>
      <w:r w:rsidR="00E451E8">
        <w:rPr>
          <w:rFonts w:ascii="Times New Roman" w:hAnsi="Times New Roman" w:cs="Times New Roman"/>
        </w:rPr>
        <w:t>количество (90</w:t>
      </w:r>
      <w:r w:rsidR="0067144E" w:rsidRPr="0067144E">
        <w:rPr>
          <w:rFonts w:ascii="Times New Roman" w:hAnsi="Times New Roman" w:cs="Times New Roman"/>
        </w:rPr>
        <w:t xml:space="preserve">%) </w:t>
      </w:r>
      <w:r w:rsidR="00363D47">
        <w:rPr>
          <w:rFonts w:ascii="Times New Roman" w:hAnsi="Times New Roman" w:cs="Times New Roman"/>
        </w:rPr>
        <w:t>из поступающих металлов составляет</w:t>
      </w:r>
      <w:r w:rsidR="0067144E" w:rsidRPr="0067144E">
        <w:rPr>
          <w:rFonts w:ascii="Times New Roman" w:hAnsi="Times New Roman" w:cs="Times New Roman"/>
        </w:rPr>
        <w:t xml:space="preserve"> железо. </w:t>
      </w:r>
    </w:p>
    <w:p w:rsidR="00E451E8" w:rsidRPr="00E451E8" w:rsidRDefault="00C179B0" w:rsidP="00E451E8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451E8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5.16</w:t>
      </w:r>
    </w:p>
    <w:p w:rsidR="00E451E8" w:rsidRDefault="00C179B0" w:rsidP="00E451E8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451E8">
        <w:rPr>
          <w:rFonts w:ascii="Times New Roman" w:hAnsi="Times New Roman" w:cs="Times New Roman"/>
          <w:b/>
          <w:bCs/>
          <w:sz w:val="22"/>
          <w:szCs w:val="22"/>
        </w:rPr>
        <w:t xml:space="preserve">Динамика </w:t>
      </w:r>
      <w:r w:rsidR="00446CCB">
        <w:rPr>
          <w:rFonts w:ascii="Times New Roman" w:hAnsi="Times New Roman" w:cs="Times New Roman"/>
          <w:b/>
          <w:bCs/>
          <w:sz w:val="22"/>
          <w:szCs w:val="22"/>
        </w:rPr>
        <w:t>сброса</w:t>
      </w:r>
      <w:r w:rsidR="00446CCB" w:rsidRPr="00E451E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451E8">
        <w:rPr>
          <w:rFonts w:ascii="Times New Roman" w:hAnsi="Times New Roman" w:cs="Times New Roman"/>
          <w:b/>
          <w:bCs/>
          <w:sz w:val="22"/>
          <w:szCs w:val="22"/>
        </w:rPr>
        <w:t>сточных вод в водные объекты</w:t>
      </w:r>
    </w:p>
    <w:p w:rsidR="000E4454" w:rsidRPr="00E451E8" w:rsidRDefault="00C179B0" w:rsidP="00E451E8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E451E8">
        <w:rPr>
          <w:rFonts w:ascii="Times New Roman" w:hAnsi="Times New Roman" w:cs="Times New Roman"/>
          <w:b/>
          <w:bCs/>
          <w:sz w:val="22"/>
          <w:szCs w:val="22"/>
        </w:rPr>
        <w:t xml:space="preserve">в областях </w:t>
      </w:r>
      <w:r w:rsidR="000E4454" w:rsidRPr="00E451E8">
        <w:rPr>
          <w:rFonts w:ascii="Times New Roman" w:hAnsi="Times New Roman" w:cs="Times New Roman"/>
          <w:b/>
          <w:bCs/>
          <w:sz w:val="22"/>
          <w:szCs w:val="22"/>
        </w:rPr>
        <w:t>Республики Беларусь и г. Минск</w:t>
      </w:r>
      <w:r w:rsidR="00E451E8">
        <w:rPr>
          <w:rFonts w:ascii="Times New Roman" w:hAnsi="Times New Roman" w:cs="Times New Roman"/>
          <w:b/>
          <w:bCs/>
          <w:sz w:val="22"/>
          <w:szCs w:val="22"/>
        </w:rPr>
        <w:t>е</w:t>
      </w:r>
      <w:r w:rsidR="000E4454" w:rsidRPr="00E451E8">
        <w:rPr>
          <w:rFonts w:ascii="Times New Roman" w:hAnsi="Times New Roman" w:cs="Times New Roman"/>
          <w:b/>
          <w:bCs/>
          <w:sz w:val="22"/>
          <w:szCs w:val="22"/>
        </w:rPr>
        <w:t xml:space="preserve"> в 2015 г., млн. м</w:t>
      </w:r>
      <w:r w:rsidR="000E4454" w:rsidRPr="00E451E8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96"/>
        <w:gridCol w:w="851"/>
        <w:gridCol w:w="851"/>
        <w:gridCol w:w="851"/>
        <w:gridCol w:w="851"/>
        <w:gridCol w:w="851"/>
        <w:gridCol w:w="860"/>
      </w:tblGrid>
      <w:tr w:rsidR="000E4454" w:rsidRPr="005A3B27" w:rsidTr="000E4454">
        <w:tc>
          <w:tcPr>
            <w:tcW w:w="2283" w:type="pct"/>
            <w:vMerge w:val="restar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Область, город</w:t>
            </w:r>
          </w:p>
        </w:tc>
        <w:tc>
          <w:tcPr>
            <w:tcW w:w="2717" w:type="pct"/>
            <w:gridSpan w:val="6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Год</w:t>
            </w:r>
          </w:p>
        </w:tc>
      </w:tr>
      <w:tr w:rsidR="000E4454" w:rsidRPr="005A3B27" w:rsidTr="000E4454">
        <w:tc>
          <w:tcPr>
            <w:tcW w:w="2283" w:type="pct"/>
            <w:vMerge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7" w:type="pct"/>
            <w:vAlign w:val="center"/>
          </w:tcPr>
          <w:p w:rsidR="000E4454" w:rsidRPr="005A3B27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</w:rPr>
              <w:t>2015</w:t>
            </w:r>
          </w:p>
        </w:tc>
      </w:tr>
      <w:tr w:rsidR="000E4454" w:rsidRPr="005A3B27" w:rsidTr="000E4454">
        <w:tc>
          <w:tcPr>
            <w:tcW w:w="2283" w:type="pct"/>
          </w:tcPr>
          <w:p w:rsidR="000E4454" w:rsidRPr="005A3B27" w:rsidRDefault="000E4454" w:rsidP="009010FF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5A3B27">
              <w:rPr>
                <w:rFonts w:ascii="Times New Roman" w:hAnsi="Times New Roman" w:cs="Times New Roman"/>
                <w:bCs/>
              </w:rPr>
              <w:t>Республика Беларусь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954</w:t>
            </w:r>
          </w:p>
        </w:tc>
        <w:tc>
          <w:tcPr>
            <w:tcW w:w="457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149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101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128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</w:tr>
      <w:tr w:rsidR="000E4454" w:rsidRPr="005A3B27" w:rsidTr="000E4454">
        <w:tc>
          <w:tcPr>
            <w:tcW w:w="2283" w:type="pct"/>
            <w:vAlign w:val="center"/>
          </w:tcPr>
          <w:p w:rsidR="000E4454" w:rsidRPr="005A3B27" w:rsidRDefault="000E4454" w:rsidP="009010F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Минск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52" w:type="pct"/>
            <w:vAlign w:val="center"/>
          </w:tcPr>
          <w:p w:rsidR="000E4454" w:rsidRPr="005A3B27" w:rsidRDefault="000E4454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7" w:type="pct"/>
            <w:vAlign w:val="center"/>
          </w:tcPr>
          <w:p w:rsidR="000E4454" w:rsidRPr="00792FFA" w:rsidRDefault="000E4454" w:rsidP="009010F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162</w:t>
            </w:r>
          </w:p>
        </w:tc>
      </w:tr>
    </w:tbl>
    <w:p w:rsidR="00C179B0" w:rsidRDefault="00C179B0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E451E8" w:rsidRPr="0067144E" w:rsidRDefault="00E451E8" w:rsidP="00E451E8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7144E">
        <w:rPr>
          <w:rFonts w:ascii="Times New Roman" w:hAnsi="Times New Roman" w:cs="Times New Roman"/>
        </w:rPr>
        <w:t>В водные объекты со сточными водами в небольших количествах поступают также свинец, кобальт, фторид</w:t>
      </w:r>
      <w:r w:rsidR="0074524C">
        <w:rPr>
          <w:rFonts w:ascii="Times New Roman" w:hAnsi="Times New Roman" w:cs="Times New Roman"/>
        </w:rPr>
        <w:t>-ионы</w:t>
      </w:r>
      <w:r w:rsidRPr="0067144E">
        <w:rPr>
          <w:rFonts w:ascii="Times New Roman" w:hAnsi="Times New Roman" w:cs="Times New Roman"/>
        </w:rPr>
        <w:t xml:space="preserve"> и фенолы (таблица 5.18). </w:t>
      </w:r>
    </w:p>
    <w:p w:rsidR="00E451E8" w:rsidRPr="008564DE" w:rsidRDefault="00E451E8" w:rsidP="00E45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44E">
        <w:rPr>
          <w:rFonts w:ascii="Times New Roman" w:hAnsi="Times New Roman" w:cs="Times New Roman"/>
          <w:sz w:val="24"/>
          <w:szCs w:val="24"/>
        </w:rPr>
        <w:t>В 2015 г. со сточными водами Минска в водные объекты поступили максимальные количества о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рганических веществ (</w:t>
      </w:r>
      <w:r w:rsidR="000B1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БПК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="000B1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нефтепродуктов, взвешенных веществ,</w:t>
      </w:r>
      <w:r w:rsidRPr="0067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лорид</w:t>
      </w:r>
      <w:r w:rsidR="000B1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-иона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нитрат</w:t>
      </w:r>
      <w:r w:rsidR="000B1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-иона</w:t>
      </w:r>
      <w:r w:rsidRPr="0067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цинка и хрома. </w:t>
      </w:r>
      <w:r w:rsidRPr="0067144E">
        <w:rPr>
          <w:rFonts w:ascii="Times New Roman" w:hAnsi="Times New Roman" w:cs="Times New Roman"/>
          <w:sz w:val="24"/>
          <w:szCs w:val="24"/>
        </w:rPr>
        <w:t xml:space="preserve">Наибольшее количество </w:t>
      </w:r>
      <w:r w:rsidR="000B13F3" w:rsidRPr="0067144E">
        <w:rPr>
          <w:rFonts w:ascii="Times New Roman" w:hAnsi="Times New Roman" w:cs="Times New Roman"/>
          <w:sz w:val="24"/>
          <w:szCs w:val="24"/>
        </w:rPr>
        <w:t>сульфат</w:t>
      </w:r>
      <w:r w:rsidR="000B13F3">
        <w:rPr>
          <w:rFonts w:ascii="Times New Roman" w:hAnsi="Times New Roman" w:cs="Times New Roman"/>
          <w:sz w:val="24"/>
          <w:szCs w:val="24"/>
        </w:rPr>
        <w:t>-иона</w:t>
      </w:r>
      <w:r w:rsidRPr="0067144E">
        <w:rPr>
          <w:rFonts w:ascii="Times New Roman" w:hAnsi="Times New Roman" w:cs="Times New Roman"/>
          <w:sz w:val="24"/>
          <w:szCs w:val="24"/>
        </w:rPr>
        <w:t xml:space="preserve">, меди, никеля и молибдена – в сточных водах Витебской области. Со стоками Гомельской области сбрасывались </w:t>
      </w:r>
      <w:r w:rsidR="000B13F3" w:rsidRPr="0067144E">
        <w:rPr>
          <w:rFonts w:ascii="Times New Roman" w:hAnsi="Times New Roman" w:cs="Times New Roman"/>
          <w:sz w:val="24"/>
          <w:szCs w:val="24"/>
        </w:rPr>
        <w:t>фторид</w:t>
      </w:r>
      <w:r w:rsidR="000B13F3">
        <w:rPr>
          <w:rFonts w:ascii="Times New Roman" w:hAnsi="Times New Roman" w:cs="Times New Roman"/>
          <w:sz w:val="24"/>
          <w:szCs w:val="24"/>
        </w:rPr>
        <w:t>-ион</w:t>
      </w:r>
      <w:r w:rsidR="000B13F3" w:rsidRPr="0067144E">
        <w:rPr>
          <w:rFonts w:ascii="Times New Roman" w:hAnsi="Times New Roman" w:cs="Times New Roman"/>
          <w:sz w:val="24"/>
          <w:szCs w:val="24"/>
        </w:rPr>
        <w:t xml:space="preserve"> </w:t>
      </w:r>
      <w:r w:rsidRPr="0067144E">
        <w:rPr>
          <w:rFonts w:ascii="Times New Roman" w:hAnsi="Times New Roman" w:cs="Times New Roman"/>
          <w:sz w:val="24"/>
          <w:szCs w:val="24"/>
        </w:rPr>
        <w:t xml:space="preserve">и максимальные количества железа, свинца, кобальта и фенолов. В </w:t>
      </w:r>
      <w:r w:rsidRPr="000C6AAA">
        <w:rPr>
          <w:rFonts w:ascii="Times New Roman" w:hAnsi="Times New Roman" w:cs="Times New Roman"/>
          <w:sz w:val="24"/>
          <w:szCs w:val="24"/>
        </w:rPr>
        <w:t xml:space="preserve">сточных водах Гродненской области больше всего </w:t>
      </w:r>
      <w:r w:rsidR="000B13F3" w:rsidRPr="000C6AAA">
        <w:rPr>
          <w:rFonts w:ascii="Times New Roman" w:hAnsi="Times New Roman" w:cs="Times New Roman"/>
          <w:sz w:val="24"/>
          <w:szCs w:val="24"/>
        </w:rPr>
        <w:t>аммоний</w:t>
      </w:r>
      <w:r w:rsidR="000B13F3">
        <w:rPr>
          <w:rFonts w:ascii="Times New Roman" w:hAnsi="Times New Roman" w:cs="Times New Roman"/>
          <w:sz w:val="24"/>
          <w:szCs w:val="24"/>
        </w:rPr>
        <w:t>-иона</w:t>
      </w:r>
      <w:r w:rsidRPr="000C6AAA">
        <w:rPr>
          <w:rFonts w:ascii="Times New Roman" w:hAnsi="Times New Roman" w:cs="Times New Roman"/>
          <w:sz w:val="24"/>
          <w:szCs w:val="24"/>
        </w:rPr>
        <w:t>, а также значитель</w:t>
      </w:r>
      <w:r w:rsidRPr="008564DE">
        <w:rPr>
          <w:rFonts w:ascii="Times New Roman" w:hAnsi="Times New Roman" w:cs="Times New Roman"/>
          <w:sz w:val="24"/>
          <w:szCs w:val="24"/>
        </w:rPr>
        <w:t>ные количества хрома, никеля, фенола.</w:t>
      </w:r>
    </w:p>
    <w:p w:rsidR="00A2111D" w:rsidRPr="0067144E" w:rsidRDefault="00A2111D" w:rsidP="00A2111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Минске формировалось 27</w:t>
      </w:r>
      <w:r w:rsidRPr="0067144E">
        <w:rPr>
          <w:rFonts w:ascii="Times New Roman" w:hAnsi="Times New Roman" w:cs="Times New Roman"/>
        </w:rPr>
        <w:t>% общей нагрузки на водные объекты по нефтепро</w:t>
      </w:r>
      <w:r>
        <w:rPr>
          <w:rFonts w:ascii="Times New Roman" w:hAnsi="Times New Roman" w:cs="Times New Roman"/>
        </w:rPr>
        <w:t>дуктам, 24</w:t>
      </w:r>
      <w:r w:rsidRPr="0067144E">
        <w:rPr>
          <w:rFonts w:ascii="Times New Roman" w:hAnsi="Times New Roman" w:cs="Times New Roman"/>
        </w:rPr>
        <w:t>% – взв</w:t>
      </w:r>
      <w:r>
        <w:rPr>
          <w:rFonts w:ascii="Times New Roman" w:hAnsi="Times New Roman" w:cs="Times New Roman"/>
        </w:rPr>
        <w:t>ешенным веществам, 19% – органическим веществам, 19</w:t>
      </w:r>
      <w:r w:rsidRPr="0067144E">
        <w:rPr>
          <w:rFonts w:ascii="Times New Roman" w:hAnsi="Times New Roman" w:cs="Times New Roman"/>
        </w:rPr>
        <w:t>% – аммоний</w:t>
      </w:r>
      <w:r w:rsidR="00460801">
        <w:rPr>
          <w:rFonts w:ascii="Times New Roman" w:hAnsi="Times New Roman" w:cs="Times New Roman"/>
        </w:rPr>
        <w:t>-ио</w:t>
      </w:r>
      <w:r w:rsidRPr="0067144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у, 42% – нитрат</w:t>
      </w:r>
      <w:r w:rsidR="00460801">
        <w:rPr>
          <w:rFonts w:ascii="Times New Roman" w:hAnsi="Times New Roman" w:cs="Times New Roman"/>
        </w:rPr>
        <w:t>-ио</w:t>
      </w:r>
      <w:r>
        <w:rPr>
          <w:rFonts w:ascii="Times New Roman" w:hAnsi="Times New Roman" w:cs="Times New Roman"/>
        </w:rPr>
        <w:t>ну и 23% – по нитрит</w:t>
      </w:r>
      <w:r w:rsidR="00460801">
        <w:rPr>
          <w:rFonts w:ascii="Times New Roman" w:hAnsi="Times New Roman" w:cs="Times New Roman"/>
        </w:rPr>
        <w:t>-ио</w:t>
      </w:r>
      <w:r>
        <w:rPr>
          <w:rFonts w:ascii="Times New Roman" w:hAnsi="Times New Roman" w:cs="Times New Roman"/>
        </w:rPr>
        <w:t>ну, 34</w:t>
      </w:r>
      <w:r w:rsidRPr="0067144E">
        <w:rPr>
          <w:rFonts w:ascii="Times New Roman" w:hAnsi="Times New Roman" w:cs="Times New Roman"/>
        </w:rPr>
        <w:t xml:space="preserve">% – по цинку и хрому, что оказывает значительное техногенное воздействие на </w:t>
      </w:r>
      <w:r w:rsidR="00B93A06">
        <w:rPr>
          <w:rFonts w:ascii="Times New Roman" w:hAnsi="Times New Roman" w:cs="Times New Roman"/>
        </w:rPr>
        <w:t xml:space="preserve">р. </w:t>
      </w:r>
      <w:r w:rsidRPr="0067144E">
        <w:rPr>
          <w:rFonts w:ascii="Times New Roman" w:hAnsi="Times New Roman" w:cs="Times New Roman"/>
        </w:rPr>
        <w:t xml:space="preserve">Свислочь. </w:t>
      </w:r>
    </w:p>
    <w:p w:rsidR="000C180D" w:rsidRDefault="000C180D" w:rsidP="00E451E8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0C180D" w:rsidRDefault="000C180D" w:rsidP="00E451E8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0C180D" w:rsidRDefault="000C180D" w:rsidP="00E451E8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E451E8" w:rsidRPr="00E451E8" w:rsidRDefault="00E451E8" w:rsidP="00E451E8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451E8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>Таблица 5.17</w:t>
      </w:r>
    </w:p>
    <w:p w:rsidR="0067144E" w:rsidRPr="00E451E8" w:rsidRDefault="00A4394A" w:rsidP="00EB258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451E8">
        <w:rPr>
          <w:rFonts w:ascii="Times New Roman" w:hAnsi="Times New Roman" w:cs="Times New Roman"/>
          <w:b/>
          <w:bCs/>
        </w:rPr>
        <w:t>Сброс загрязняющих веществ в составе сточных вод</w:t>
      </w:r>
      <w:r w:rsidR="00EB258D">
        <w:rPr>
          <w:rFonts w:ascii="Times New Roman" w:hAnsi="Times New Roman" w:cs="Times New Roman"/>
          <w:b/>
          <w:bCs/>
        </w:rPr>
        <w:t xml:space="preserve"> </w:t>
      </w:r>
      <w:r w:rsidRPr="00E451E8">
        <w:rPr>
          <w:rFonts w:ascii="Times New Roman" w:hAnsi="Times New Roman" w:cs="Times New Roman"/>
          <w:b/>
          <w:bCs/>
        </w:rPr>
        <w:t>в водные объекты</w:t>
      </w:r>
    </w:p>
    <w:p w:rsidR="00C179B0" w:rsidRPr="00E451E8" w:rsidRDefault="00A4394A" w:rsidP="00EB258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451E8">
        <w:rPr>
          <w:rFonts w:ascii="Times New Roman" w:hAnsi="Times New Roman" w:cs="Times New Roman"/>
          <w:b/>
          <w:bCs/>
        </w:rPr>
        <w:t>Беларуси в 2010–201</w:t>
      </w:r>
      <w:r w:rsidR="00E93849" w:rsidRPr="00E451E8">
        <w:rPr>
          <w:rFonts w:ascii="Times New Roman" w:hAnsi="Times New Roman" w:cs="Times New Roman"/>
          <w:b/>
          <w:bCs/>
        </w:rPr>
        <w:t>5</w:t>
      </w:r>
      <w:r w:rsidRPr="00E451E8">
        <w:rPr>
          <w:rFonts w:ascii="Times New Roman" w:hAnsi="Times New Roman" w:cs="Times New Roman"/>
          <w:b/>
          <w:bCs/>
        </w:rPr>
        <w:t xml:space="preserve"> гг.</w:t>
      </w:r>
    </w:p>
    <w:tbl>
      <w:tblPr>
        <w:tblStyle w:val="a9"/>
        <w:tblW w:w="935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1276"/>
        <w:gridCol w:w="850"/>
        <w:gridCol w:w="851"/>
        <w:gridCol w:w="850"/>
        <w:gridCol w:w="851"/>
        <w:gridCol w:w="850"/>
        <w:gridCol w:w="822"/>
      </w:tblGrid>
      <w:tr w:rsidR="004B38C5" w:rsidRPr="0067144E" w:rsidTr="00521F19">
        <w:tc>
          <w:tcPr>
            <w:tcW w:w="3005" w:type="dxa"/>
            <w:vMerge w:val="restart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  <w:vMerge w:val="restart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Единицы измерения</w:t>
            </w:r>
          </w:p>
        </w:tc>
        <w:tc>
          <w:tcPr>
            <w:tcW w:w="5074" w:type="dxa"/>
            <w:gridSpan w:val="6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</w:tr>
      <w:tr w:rsidR="00A665E5" w:rsidRPr="0067144E" w:rsidTr="00521F19">
        <w:tc>
          <w:tcPr>
            <w:tcW w:w="3005" w:type="dxa"/>
            <w:vMerge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851" w:type="dxa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851" w:type="dxa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850" w:type="dxa"/>
            <w:vAlign w:val="center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822" w:type="dxa"/>
          </w:tcPr>
          <w:p w:rsidR="004B38C5" w:rsidRPr="0067144E" w:rsidRDefault="004B38C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C501FC" w:rsidRDefault="004B38C5" w:rsidP="00EB25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Органические вещества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B38C5" w:rsidRPr="0067144E" w:rsidRDefault="004B38C5" w:rsidP="00EB25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БПК</w:t>
            </w: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76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8,0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822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A665E5" w:rsidP="00EB25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и нефтепродукты в растворенном и эмульгированном состоянии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0,11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0,10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0,11</w:t>
            </w:r>
          </w:p>
        </w:tc>
        <w:tc>
          <w:tcPr>
            <w:tcW w:w="822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0,11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A665E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13,2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12,6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12,1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13,6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822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12,4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A665E5" w:rsidP="00B93A0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Сульфат</w:t>
            </w:r>
            <w:r w:rsidR="00B9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56,5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59,6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3A17AD"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,6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57,7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46,9</w:t>
            </w:r>
          </w:p>
        </w:tc>
        <w:tc>
          <w:tcPr>
            <w:tcW w:w="822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53,4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A665E5" w:rsidP="00B93A0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Хлорид</w:t>
            </w:r>
            <w:r w:rsidR="00B9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65,2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71,1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75,3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71,7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71,9</w:t>
            </w:r>
          </w:p>
        </w:tc>
        <w:tc>
          <w:tcPr>
            <w:tcW w:w="822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65,6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B93A06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Аммоний-ион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5,50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5,90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5,70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5,30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5,12</w:t>
            </w:r>
          </w:p>
        </w:tc>
        <w:tc>
          <w:tcPr>
            <w:tcW w:w="822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5,76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B93A06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Нитрит-ион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0,16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0,20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0,18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822" w:type="dxa"/>
            <w:vAlign w:val="center"/>
          </w:tcPr>
          <w:p w:rsidR="00A665E5" w:rsidRPr="0067144E" w:rsidRDefault="004C4881" w:rsidP="00B93A0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0,</w:t>
            </w:r>
            <w:r w:rsidR="00B93A06"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93A0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B93A06" w:rsidP="00B93A0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Нитрат-ион</w:t>
            </w:r>
          </w:p>
        </w:tc>
        <w:tc>
          <w:tcPr>
            <w:tcW w:w="1276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тыс. т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3,50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3,40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3,23</w:t>
            </w:r>
          </w:p>
        </w:tc>
        <w:tc>
          <w:tcPr>
            <w:tcW w:w="851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3,16</w:t>
            </w:r>
          </w:p>
        </w:tc>
        <w:tc>
          <w:tcPr>
            <w:tcW w:w="850" w:type="dxa"/>
            <w:vAlign w:val="center"/>
          </w:tcPr>
          <w:p w:rsidR="00A665E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3,26</w:t>
            </w:r>
          </w:p>
        </w:tc>
        <w:tc>
          <w:tcPr>
            <w:tcW w:w="822" w:type="dxa"/>
            <w:vAlign w:val="center"/>
          </w:tcPr>
          <w:p w:rsidR="00A665E5" w:rsidRPr="0067144E" w:rsidRDefault="004C488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2,82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4B38C5" w:rsidRPr="0067144E" w:rsidRDefault="004B38C5" w:rsidP="009010F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Медь</w:t>
            </w:r>
          </w:p>
        </w:tc>
        <w:tc>
          <w:tcPr>
            <w:tcW w:w="1276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5,00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6,20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7,00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5,77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4,88</w:t>
            </w:r>
          </w:p>
        </w:tc>
        <w:tc>
          <w:tcPr>
            <w:tcW w:w="822" w:type="dxa"/>
            <w:vAlign w:val="center"/>
          </w:tcPr>
          <w:p w:rsidR="004B38C5" w:rsidRPr="0067144E" w:rsidRDefault="004C4881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4,60</w:t>
            </w:r>
          </w:p>
        </w:tc>
      </w:tr>
      <w:tr w:rsidR="00A665E5" w:rsidRPr="0067144E" w:rsidTr="00521F19">
        <w:tc>
          <w:tcPr>
            <w:tcW w:w="3005" w:type="dxa"/>
            <w:vAlign w:val="center"/>
          </w:tcPr>
          <w:p w:rsidR="00A665E5" w:rsidRPr="0067144E" w:rsidRDefault="004B38C5" w:rsidP="00EB25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Другие металлы </w:t>
            </w:r>
          </w:p>
          <w:p w:rsidR="004B38C5" w:rsidRPr="0067144E" w:rsidRDefault="004B38C5" w:rsidP="00EB25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(железо общее, цинк, никель, хром общий)</w:t>
            </w:r>
          </w:p>
        </w:tc>
        <w:tc>
          <w:tcPr>
            <w:tcW w:w="1276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494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516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543</w:t>
            </w:r>
          </w:p>
        </w:tc>
        <w:tc>
          <w:tcPr>
            <w:tcW w:w="851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415</w:t>
            </w:r>
          </w:p>
        </w:tc>
        <w:tc>
          <w:tcPr>
            <w:tcW w:w="850" w:type="dxa"/>
            <w:vAlign w:val="center"/>
          </w:tcPr>
          <w:p w:rsidR="004B38C5" w:rsidRPr="0067144E" w:rsidRDefault="00A665E5" w:rsidP="009010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</w:p>
        </w:tc>
        <w:tc>
          <w:tcPr>
            <w:tcW w:w="822" w:type="dxa"/>
            <w:vAlign w:val="center"/>
          </w:tcPr>
          <w:p w:rsidR="004B38C5" w:rsidRPr="0067144E" w:rsidRDefault="00D63749" w:rsidP="00D6374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44E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</w:tr>
    </w:tbl>
    <w:p w:rsidR="003A17AD" w:rsidRPr="00A2111D" w:rsidRDefault="003A17A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11D" w:rsidRPr="001267CA" w:rsidRDefault="00A2111D" w:rsidP="00A2111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</w:rPr>
        <w:t xml:space="preserve">Среди основных бассейнов страны по величине техногенного химического воздействия выделяются реки бассейна Днепра, в которые сбрасывается наибольшее количество всех контролируемых загрязняющих веществ (таблица 5.19). Техногенное воздействие на водные объекты в бассейнах Немана, Западной Двины и Западного Буга существенно меньше. </w:t>
      </w:r>
    </w:p>
    <w:p w:rsidR="00A2111D" w:rsidRDefault="00A2111D" w:rsidP="00A2111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  <w:sz w:val="24"/>
          <w:szCs w:val="24"/>
        </w:rPr>
        <w:t xml:space="preserve">Приоритетными </w:t>
      </w:r>
      <w:r w:rsidR="00E46B1B">
        <w:rPr>
          <w:rFonts w:ascii="Times New Roman" w:hAnsi="Times New Roman" w:cs="Times New Roman"/>
          <w:sz w:val="24"/>
          <w:szCs w:val="24"/>
        </w:rPr>
        <w:t xml:space="preserve">загрязняющими </w:t>
      </w:r>
      <w:r w:rsidRPr="001267CA">
        <w:rPr>
          <w:rFonts w:ascii="Times New Roman" w:hAnsi="Times New Roman" w:cs="Times New Roman"/>
          <w:sz w:val="24"/>
          <w:szCs w:val="24"/>
        </w:rPr>
        <w:t xml:space="preserve">веществами, </w:t>
      </w:r>
      <w:r w:rsidR="00E46B1B">
        <w:rPr>
          <w:rFonts w:ascii="Times New Roman" w:hAnsi="Times New Roman" w:cs="Times New Roman"/>
          <w:sz w:val="24"/>
          <w:szCs w:val="24"/>
        </w:rPr>
        <w:t xml:space="preserve">сбрасываемыми в составе </w:t>
      </w:r>
      <w:r w:rsidRPr="001267CA">
        <w:rPr>
          <w:rFonts w:ascii="Times New Roman" w:hAnsi="Times New Roman" w:cs="Times New Roman"/>
          <w:sz w:val="24"/>
          <w:szCs w:val="24"/>
        </w:rPr>
        <w:t>сточных вод, являются аммоний</w:t>
      </w:r>
      <w:r w:rsidR="00CD728E">
        <w:rPr>
          <w:rFonts w:ascii="Times New Roman" w:hAnsi="Times New Roman" w:cs="Times New Roman"/>
          <w:sz w:val="24"/>
          <w:szCs w:val="24"/>
        </w:rPr>
        <w:t>-ион</w:t>
      </w:r>
      <w:r w:rsidRPr="001267CA">
        <w:rPr>
          <w:rFonts w:ascii="Times New Roman" w:hAnsi="Times New Roman" w:cs="Times New Roman"/>
          <w:sz w:val="24"/>
          <w:szCs w:val="24"/>
        </w:rPr>
        <w:t>, фосфат</w:t>
      </w:r>
      <w:r w:rsidR="003963EC">
        <w:rPr>
          <w:rFonts w:ascii="Times New Roman" w:hAnsi="Times New Roman" w:cs="Times New Roman"/>
          <w:sz w:val="24"/>
          <w:szCs w:val="24"/>
        </w:rPr>
        <w:t>-ион</w:t>
      </w:r>
      <w:r w:rsidRPr="001267CA">
        <w:rPr>
          <w:rFonts w:ascii="Times New Roman" w:hAnsi="Times New Roman" w:cs="Times New Roman"/>
          <w:sz w:val="24"/>
          <w:szCs w:val="24"/>
        </w:rPr>
        <w:t>, нитрит</w:t>
      </w:r>
      <w:r w:rsidR="003963EC">
        <w:rPr>
          <w:rFonts w:ascii="Times New Roman" w:hAnsi="Times New Roman" w:cs="Times New Roman"/>
          <w:sz w:val="24"/>
          <w:szCs w:val="24"/>
        </w:rPr>
        <w:t>-ион</w:t>
      </w:r>
      <w:r w:rsidRPr="001267CA">
        <w:rPr>
          <w:rFonts w:ascii="Times New Roman" w:hAnsi="Times New Roman" w:cs="Times New Roman"/>
          <w:sz w:val="24"/>
          <w:szCs w:val="24"/>
        </w:rPr>
        <w:t>, органические вещества (по БПК</w:t>
      </w:r>
      <w:r w:rsidRPr="001267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267CA">
        <w:rPr>
          <w:rFonts w:ascii="Times New Roman" w:hAnsi="Times New Roman" w:cs="Times New Roman"/>
          <w:sz w:val="24"/>
          <w:szCs w:val="24"/>
        </w:rPr>
        <w:t>), соединения железа.</w:t>
      </w:r>
    </w:p>
    <w:p w:rsidR="00A2111D" w:rsidRPr="001267CA" w:rsidRDefault="00A2111D" w:rsidP="00A2111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</w:rPr>
        <w:t>В 2015 г. основной объем сточных вод (более 62%)</w:t>
      </w:r>
      <w:r w:rsidR="007D014A">
        <w:rPr>
          <w:rFonts w:ascii="Times New Roman" w:hAnsi="Times New Roman" w:cs="Times New Roman"/>
        </w:rPr>
        <w:t xml:space="preserve"> </w:t>
      </w:r>
      <w:r w:rsidRPr="001267CA">
        <w:rPr>
          <w:rFonts w:ascii="Times New Roman" w:hAnsi="Times New Roman" w:cs="Times New Roman"/>
        </w:rPr>
        <w:t xml:space="preserve">образовался в секции экономической деятельности «производство и распределение электроэнергии, газа и воды». На секцию «рыболовство и рыбоводство» приходится 21% объема сточных вод, что на 65 </w:t>
      </w:r>
      <w:r w:rsidRPr="001267CA">
        <w:rPr>
          <w:rFonts w:ascii="Times New Roman" w:hAnsi="Times New Roman" w:cs="Times New Roman"/>
          <w:bCs/>
        </w:rPr>
        <w:t>млн. м</w:t>
      </w:r>
      <w:r w:rsidRPr="001267CA">
        <w:rPr>
          <w:rFonts w:ascii="Times New Roman" w:hAnsi="Times New Roman" w:cs="Times New Roman"/>
          <w:bCs/>
          <w:vertAlign w:val="superscript"/>
        </w:rPr>
        <w:t xml:space="preserve">3 </w:t>
      </w:r>
      <w:r w:rsidRPr="001267CA">
        <w:rPr>
          <w:rFonts w:ascii="Times New Roman" w:hAnsi="Times New Roman" w:cs="Times New Roman"/>
        </w:rPr>
        <w:t xml:space="preserve">меньше, чем в 2014 г. </w:t>
      </w:r>
    </w:p>
    <w:p w:rsidR="00A2111D" w:rsidRDefault="00A2111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258D" w:rsidRDefault="00EB25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80D" w:rsidRPr="00A2111D" w:rsidRDefault="000C180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11D" w:rsidRPr="00A2111D" w:rsidRDefault="00E85453" w:rsidP="00A2111D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A2111D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lastRenderedPageBreak/>
        <w:t>Таблица 5.</w:t>
      </w:r>
      <w:r w:rsidR="007774FC" w:rsidRPr="00A2111D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18</w:t>
      </w:r>
    </w:p>
    <w:p w:rsidR="00A2111D" w:rsidRDefault="00E85453" w:rsidP="00A21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Сброс загрязняющих веществ в составе сточных вод в водные объекты </w:t>
      </w:r>
    </w:p>
    <w:p w:rsidR="00E85453" w:rsidRPr="00A2111D" w:rsidRDefault="008B340D" w:rsidP="00A2111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Республики </w:t>
      </w:r>
      <w:r w:rsidR="00E85453"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>Беларус</w:t>
      </w:r>
      <w:r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>ь</w:t>
      </w:r>
      <w:r w:rsidR="00E85453"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 2015 году</w:t>
      </w:r>
    </w:p>
    <w:tbl>
      <w:tblPr>
        <w:tblW w:w="496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0"/>
        <w:gridCol w:w="698"/>
        <w:gridCol w:w="893"/>
        <w:gridCol w:w="964"/>
        <w:gridCol w:w="964"/>
        <w:gridCol w:w="964"/>
        <w:gridCol w:w="964"/>
        <w:gridCol w:w="964"/>
        <w:gridCol w:w="967"/>
      </w:tblGrid>
      <w:tr w:rsidR="008B340D" w:rsidRPr="00E85453" w:rsidTr="000C6AAA">
        <w:trPr>
          <w:trHeight w:val="465"/>
        </w:trPr>
        <w:tc>
          <w:tcPr>
            <w:tcW w:w="10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990CC4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загрязняющего вещества</w:t>
            </w:r>
          </w:p>
        </w:tc>
        <w:tc>
          <w:tcPr>
            <w:tcW w:w="3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FE" w:rsidRDefault="00E85453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</w:t>
            </w:r>
          </w:p>
          <w:p w:rsidR="008F0CFE" w:rsidRDefault="00E85453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ница изме</w:t>
            </w:r>
          </w:p>
          <w:p w:rsidR="005E082C" w:rsidRPr="00E85453" w:rsidRDefault="00E85453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3576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082C" w:rsidRPr="00E85453" w:rsidRDefault="00810665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Количественное з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начение по г. Минску и областям</w:t>
            </w:r>
          </w:p>
        </w:tc>
      </w:tr>
      <w:tr w:rsidR="008B340D" w:rsidRPr="00E85453" w:rsidTr="000C6AAA">
        <w:trPr>
          <w:trHeight w:val="555"/>
        </w:trPr>
        <w:tc>
          <w:tcPr>
            <w:tcW w:w="105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8F0CFE" w:rsidRDefault="008B340D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5E082C"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инск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Брест</w:t>
            </w:r>
          </w:p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Витеб</w:t>
            </w:r>
          </w:p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</w:t>
            </w:r>
          </w:p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ская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Гроднен</w:t>
            </w:r>
          </w:p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Минская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82C" w:rsidRPr="008F0CFE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0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Могилевская</w:t>
            </w:r>
          </w:p>
        </w:tc>
      </w:tr>
      <w:tr w:rsidR="008B340D" w:rsidRPr="00E85453" w:rsidTr="000C6AAA">
        <w:trPr>
          <w:trHeight w:val="69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E9E" w:rsidRDefault="005E082C" w:rsidP="00EB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Органические вещества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082C" w:rsidRPr="00E85453" w:rsidRDefault="00EF3A1B" w:rsidP="00EB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БПК</w:t>
            </w:r>
            <w:r w:rsidR="005E082C" w:rsidRPr="00EF3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0,62</w:t>
            </w:r>
          </w:p>
        </w:tc>
      </w:tr>
      <w:tr w:rsidR="008B340D" w:rsidRPr="00E85453" w:rsidTr="000C6AAA">
        <w:trPr>
          <w:trHeight w:val="1245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EB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и нефтепродукты в растворенном и эмульгированном состоянии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B340D" w:rsidRPr="00E85453" w:rsidTr="000C6AAA">
        <w:trPr>
          <w:trHeight w:val="683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40D" w:rsidRDefault="005E082C" w:rsidP="00EB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Взвешенные </w:t>
            </w:r>
          </w:p>
          <w:p w:rsidR="005E082C" w:rsidRPr="00E85453" w:rsidRDefault="005E082C" w:rsidP="00EB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Сульфат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4,37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3E6A7B" w:rsidP="003E6A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Хлорид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8,27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C501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Аммоний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C501FC" w:rsidP="00C501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C501FC" w:rsidP="00C501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  <w:r w:rsidR="005E082C"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C5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3E6A7B" w:rsidP="003E6A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Фторид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-ион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 общее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5E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26,18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Хром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Кобальт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Молибден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Никель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</w:tr>
      <w:tr w:rsidR="008B340D" w:rsidRPr="00E85453" w:rsidTr="000C6AAA">
        <w:trPr>
          <w:trHeight w:val="300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Фенолы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82C" w:rsidRPr="00E85453" w:rsidRDefault="005E082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</w:tbl>
    <w:p w:rsidR="005E082C" w:rsidRDefault="005E082C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4DE" w:rsidRDefault="008564DE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564DE" w:rsidRDefault="008564DE" w:rsidP="009010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564DE" w:rsidSect="00DE3B2F">
          <w:pgSz w:w="11906" w:h="16838"/>
          <w:pgMar w:top="1134" w:right="850" w:bottom="1134" w:left="1701" w:header="709" w:footer="283" w:gutter="0"/>
          <w:cols w:space="708"/>
          <w:docGrid w:linePitch="360"/>
        </w:sectPr>
      </w:pPr>
    </w:p>
    <w:p w:rsidR="00A2111D" w:rsidRPr="00A2111D" w:rsidRDefault="008564DE" w:rsidP="00A2111D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A2111D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lastRenderedPageBreak/>
        <w:t>Таблица 5.19</w:t>
      </w:r>
    </w:p>
    <w:p w:rsidR="008564DE" w:rsidRPr="00A2111D" w:rsidRDefault="008564DE" w:rsidP="00A2111D">
      <w:pPr>
        <w:jc w:val="center"/>
        <w:rPr>
          <w:rFonts w:ascii="Times New Roman" w:hAnsi="Times New Roman" w:cs="Times New Roman"/>
          <w:b/>
          <w:bCs/>
        </w:rPr>
      </w:pPr>
      <w:r w:rsidRPr="00A2111D">
        <w:rPr>
          <w:rFonts w:ascii="Times New Roman" w:eastAsia="Times New Roman" w:hAnsi="Times New Roman" w:cs="Times New Roman"/>
          <w:b/>
          <w:color w:val="000000"/>
          <w:lang w:eastAsia="ru-RU"/>
        </w:rPr>
        <w:t>Сброс загрязняющих веществ в составе сточных вод в бассейны рек Республики Беларусь в 2015 году</w:t>
      </w:r>
    </w:p>
    <w:tbl>
      <w:tblPr>
        <w:tblW w:w="5026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30"/>
        <w:gridCol w:w="1511"/>
        <w:gridCol w:w="2751"/>
        <w:gridCol w:w="1381"/>
        <w:gridCol w:w="1185"/>
        <w:gridCol w:w="1531"/>
        <w:gridCol w:w="1249"/>
        <w:gridCol w:w="6"/>
        <w:gridCol w:w="836"/>
        <w:gridCol w:w="1938"/>
      </w:tblGrid>
      <w:tr w:rsidR="0055641D" w:rsidRPr="00513323" w:rsidTr="008D6EA4">
        <w:trPr>
          <w:trHeight w:val="1650"/>
        </w:trPr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641D" w:rsidRPr="008B340D" w:rsidRDefault="0055641D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Органические вещества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5641D" w:rsidRPr="008B340D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БПК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95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Pr="008B340D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и нефтепродукты в растворенном и эмульгированном состоянии</w:t>
            </w:r>
          </w:p>
        </w:tc>
        <w:tc>
          <w:tcPr>
            <w:tcW w:w="47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Pr="008B340D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Фосфат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ион (в пересчете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фосфор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41D" w:rsidRPr="00BE16E4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3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Сульфат-ион</w:t>
            </w:r>
          </w:p>
        </w:tc>
        <w:tc>
          <w:tcPr>
            <w:tcW w:w="5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Pr="00BE16E4" w:rsidRDefault="0055641D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3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Аммоний-ион </w:t>
            </w:r>
          </w:p>
        </w:tc>
        <w:tc>
          <w:tcPr>
            <w:tcW w:w="43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Pr="0000070C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3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Нитрит-ион </w:t>
            </w:r>
          </w:p>
        </w:tc>
        <w:tc>
          <w:tcPr>
            <w:tcW w:w="29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41D" w:rsidRPr="008B340D" w:rsidRDefault="0055641D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6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41D" w:rsidRPr="008B340D" w:rsidRDefault="0055641D" w:rsidP="00EB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металлы (железо общее, цинк, никель, хром общий)</w:t>
            </w:r>
          </w:p>
        </w:tc>
      </w:tr>
      <w:tr w:rsidR="00500A40" w:rsidRPr="00513323" w:rsidTr="00500A40">
        <w:trPr>
          <w:trHeight w:val="315"/>
        </w:trPr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A40" w:rsidRPr="008B340D" w:rsidRDefault="00500A40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A40" w:rsidRPr="008B340D" w:rsidRDefault="00500A4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A40" w:rsidRPr="008B340D" w:rsidRDefault="00500A40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</w:t>
            </w:r>
          </w:p>
        </w:tc>
      </w:tr>
      <w:tr w:rsidR="008564DE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Днепр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4,91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DE" w:rsidRPr="008B340D" w:rsidRDefault="008564DE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199,3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B9423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Сож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30,82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B9423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Березина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91,37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B9423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.1. Свислочь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54,64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Припять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41,06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Неман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53,18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.1. Вилия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адная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43,17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адный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Буг </w:t>
            </w:r>
          </w:p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ючая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Нарев)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13,13</w:t>
            </w:r>
          </w:p>
        </w:tc>
      </w:tr>
      <w:tr w:rsidR="00B9423C" w:rsidRPr="00513323" w:rsidTr="008D6EA4">
        <w:trPr>
          <w:trHeight w:val="300"/>
        </w:trPr>
        <w:tc>
          <w:tcPr>
            <w:tcW w:w="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.1. Мухавец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4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23C" w:rsidRPr="008B340D" w:rsidRDefault="00B9423C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</w:tbl>
    <w:p w:rsidR="00B9423C" w:rsidRDefault="00B9423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B9423C" w:rsidRDefault="00B9423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  <w:sectPr w:rsidR="00B9423C" w:rsidSect="00DE3B2F">
          <w:pgSz w:w="16838" w:h="11906" w:orient="landscape"/>
          <w:pgMar w:top="1134" w:right="850" w:bottom="1134" w:left="1701" w:header="709" w:footer="283" w:gutter="0"/>
          <w:cols w:space="708"/>
          <w:docGrid w:linePitch="360"/>
        </w:sectPr>
      </w:pPr>
    </w:p>
    <w:p w:rsidR="00FD4F4C" w:rsidRPr="00A2111D" w:rsidRDefault="00FD4F4C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A2111D">
        <w:rPr>
          <w:rFonts w:ascii="Times New Roman" w:hAnsi="Times New Roman" w:cs="Times New Roman"/>
          <w:b/>
          <w:bCs/>
          <w:i/>
          <w:iCs/>
        </w:rPr>
        <w:lastRenderedPageBreak/>
        <w:t>5.4</w:t>
      </w:r>
      <w:r w:rsidR="00CE2BBA">
        <w:rPr>
          <w:rFonts w:ascii="Times New Roman" w:hAnsi="Times New Roman" w:cs="Times New Roman"/>
          <w:b/>
          <w:bCs/>
          <w:i/>
          <w:iCs/>
        </w:rPr>
        <w:t>.</w:t>
      </w:r>
      <w:r w:rsidRPr="00A2111D">
        <w:rPr>
          <w:rFonts w:ascii="Times New Roman" w:hAnsi="Times New Roman" w:cs="Times New Roman"/>
          <w:b/>
          <w:bCs/>
          <w:i/>
          <w:iCs/>
        </w:rPr>
        <w:t xml:space="preserve"> Загрязнение водных объектов </w:t>
      </w:r>
    </w:p>
    <w:p w:rsidR="00FD4F4C" w:rsidRPr="001267CA" w:rsidRDefault="00FD4F4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</w:rPr>
        <w:t xml:space="preserve">Оценка состояния водных объектов выполнена на основании данных </w:t>
      </w:r>
      <w:r w:rsidR="0022384D">
        <w:rPr>
          <w:rFonts w:ascii="Times New Roman" w:hAnsi="Times New Roman" w:cs="Times New Roman"/>
        </w:rPr>
        <w:t>НСМОС</w:t>
      </w:r>
      <w:r w:rsidR="00967D2D">
        <w:rPr>
          <w:rFonts w:ascii="Times New Roman" w:hAnsi="Times New Roman" w:cs="Times New Roman"/>
        </w:rPr>
        <w:t xml:space="preserve"> и результатов</w:t>
      </w:r>
      <w:r w:rsidR="00573463">
        <w:rPr>
          <w:rFonts w:ascii="Times New Roman" w:hAnsi="Times New Roman" w:cs="Times New Roman"/>
        </w:rPr>
        <w:t xml:space="preserve"> предыдущ</w:t>
      </w:r>
      <w:r w:rsidR="00625284">
        <w:rPr>
          <w:rFonts w:ascii="Times New Roman" w:hAnsi="Times New Roman" w:cs="Times New Roman"/>
        </w:rPr>
        <w:t>его</w:t>
      </w:r>
      <w:r w:rsidR="00573463">
        <w:rPr>
          <w:rFonts w:ascii="Times New Roman" w:hAnsi="Times New Roman" w:cs="Times New Roman"/>
        </w:rPr>
        <w:t xml:space="preserve"> экологическ</w:t>
      </w:r>
      <w:r w:rsidR="00625284">
        <w:rPr>
          <w:rFonts w:ascii="Times New Roman" w:hAnsi="Times New Roman" w:cs="Times New Roman"/>
        </w:rPr>
        <w:t>ого</w:t>
      </w:r>
      <w:r w:rsidR="00573463">
        <w:rPr>
          <w:rFonts w:ascii="Times New Roman" w:hAnsi="Times New Roman" w:cs="Times New Roman"/>
        </w:rPr>
        <w:t xml:space="preserve"> </w:t>
      </w:r>
      <w:r w:rsidR="00625284">
        <w:rPr>
          <w:rFonts w:ascii="Times New Roman" w:hAnsi="Times New Roman" w:cs="Times New Roman"/>
        </w:rPr>
        <w:t>бюллетеня</w:t>
      </w:r>
      <w:r w:rsidRPr="001267CA">
        <w:rPr>
          <w:rFonts w:ascii="Times New Roman" w:hAnsi="Times New Roman" w:cs="Times New Roman"/>
        </w:rPr>
        <w:t xml:space="preserve">. </w:t>
      </w:r>
    </w:p>
    <w:p w:rsidR="00FD4F4C" w:rsidRPr="001267CA" w:rsidRDefault="00FD4F4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</w:rPr>
        <w:t xml:space="preserve">В 2015 г. мониторинг поверхностных вод по гидрохимическим показателям на территории Беларуси проводился в 265 пунктах наблюдений и включал 140 водных объектов, из которых 79 – водотоки и 61 – водоемы. </w:t>
      </w:r>
    </w:p>
    <w:p w:rsidR="00FD4F4C" w:rsidRPr="001267CA" w:rsidRDefault="00FD4F4C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267CA">
        <w:rPr>
          <w:rFonts w:ascii="Times New Roman" w:hAnsi="Times New Roman" w:cs="Times New Roman"/>
        </w:rPr>
        <w:t xml:space="preserve">Сеть трансграничного мониторинга включала 31 пункт наблюдений: </w:t>
      </w:r>
      <w:r w:rsidR="00F60F14">
        <w:rPr>
          <w:rFonts w:ascii="Times New Roman" w:hAnsi="Times New Roman" w:cs="Times New Roman"/>
        </w:rPr>
        <w:t xml:space="preserve">по 10 – </w:t>
      </w:r>
      <w:r w:rsidR="00F60F14" w:rsidRPr="001267CA">
        <w:rPr>
          <w:rFonts w:ascii="Times New Roman" w:hAnsi="Times New Roman" w:cs="Times New Roman"/>
        </w:rPr>
        <w:t xml:space="preserve">вблизи государственной границы </w:t>
      </w:r>
      <w:r w:rsidR="00F60F14">
        <w:rPr>
          <w:rFonts w:ascii="Times New Roman" w:hAnsi="Times New Roman" w:cs="Times New Roman"/>
        </w:rPr>
        <w:t xml:space="preserve">Беларуси с </w:t>
      </w:r>
      <w:r w:rsidR="00F60F14" w:rsidRPr="001267CA">
        <w:rPr>
          <w:rFonts w:ascii="Times New Roman" w:hAnsi="Times New Roman" w:cs="Times New Roman"/>
        </w:rPr>
        <w:t>Украиной</w:t>
      </w:r>
      <w:r w:rsidR="00F60F14">
        <w:rPr>
          <w:rFonts w:ascii="Times New Roman" w:hAnsi="Times New Roman" w:cs="Times New Roman"/>
        </w:rPr>
        <w:t xml:space="preserve"> и Республикой Польша</w:t>
      </w:r>
      <w:r w:rsidR="00F60F14" w:rsidRPr="001267CA">
        <w:rPr>
          <w:rFonts w:ascii="Times New Roman" w:hAnsi="Times New Roman" w:cs="Times New Roman"/>
        </w:rPr>
        <w:t>,</w:t>
      </w:r>
      <w:r w:rsidR="00F60F14">
        <w:rPr>
          <w:rFonts w:ascii="Times New Roman" w:hAnsi="Times New Roman" w:cs="Times New Roman"/>
        </w:rPr>
        <w:t xml:space="preserve"> </w:t>
      </w:r>
      <w:r w:rsidRPr="001267CA">
        <w:rPr>
          <w:rFonts w:ascii="Times New Roman" w:hAnsi="Times New Roman" w:cs="Times New Roman"/>
        </w:rPr>
        <w:t>8 – с Российской Федерацией, 2 – с Литовской Республикой</w:t>
      </w:r>
      <w:r w:rsidR="001B7DFB">
        <w:rPr>
          <w:rFonts w:ascii="Times New Roman" w:hAnsi="Times New Roman" w:cs="Times New Roman"/>
        </w:rPr>
        <w:t>,</w:t>
      </w:r>
      <w:r w:rsidRPr="001267CA">
        <w:rPr>
          <w:rFonts w:ascii="Times New Roman" w:hAnsi="Times New Roman" w:cs="Times New Roman"/>
        </w:rPr>
        <w:t xml:space="preserve"> 1 – с Латвийской Республикой. </w:t>
      </w:r>
    </w:p>
    <w:p w:rsidR="00E90F79" w:rsidRPr="001267CA" w:rsidRDefault="00E90F79" w:rsidP="009010FF">
      <w:pPr>
        <w:spacing w:after="0"/>
        <w:ind w:firstLine="709"/>
        <w:jc w:val="both"/>
        <w:rPr>
          <w:sz w:val="24"/>
          <w:szCs w:val="24"/>
        </w:rPr>
      </w:pPr>
      <w:r w:rsidRPr="001267CA">
        <w:rPr>
          <w:rFonts w:ascii="Times New Roman" w:hAnsi="Times New Roman" w:cs="Times New Roman"/>
          <w:sz w:val="24"/>
          <w:szCs w:val="24"/>
        </w:rPr>
        <w:t>Наблюдения за состоянием поверхностных вод проводились по гидрохимическим (таблица 5.</w:t>
      </w:r>
      <w:r w:rsidR="008564DE">
        <w:rPr>
          <w:rFonts w:ascii="Times New Roman" w:hAnsi="Times New Roman" w:cs="Times New Roman"/>
          <w:sz w:val="24"/>
          <w:szCs w:val="24"/>
        </w:rPr>
        <w:t>20</w:t>
      </w:r>
      <w:r w:rsidRPr="001267CA">
        <w:rPr>
          <w:rFonts w:ascii="Times New Roman" w:hAnsi="Times New Roman" w:cs="Times New Roman"/>
          <w:sz w:val="24"/>
          <w:szCs w:val="24"/>
        </w:rPr>
        <w:t>) и гидробиологическим показателям (таблица 5.</w:t>
      </w:r>
      <w:r w:rsidR="006E6135" w:rsidRPr="001267CA">
        <w:rPr>
          <w:rFonts w:ascii="Times New Roman" w:hAnsi="Times New Roman" w:cs="Times New Roman"/>
          <w:sz w:val="24"/>
          <w:szCs w:val="24"/>
        </w:rPr>
        <w:t>2</w:t>
      </w:r>
      <w:r w:rsidR="008564DE">
        <w:rPr>
          <w:rFonts w:ascii="Times New Roman" w:hAnsi="Times New Roman" w:cs="Times New Roman"/>
          <w:sz w:val="24"/>
          <w:szCs w:val="24"/>
        </w:rPr>
        <w:t>1</w:t>
      </w:r>
      <w:r w:rsidRPr="001267C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C6AAA" w:rsidRPr="000C6AAA" w:rsidRDefault="000C6AAA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C6AAA">
        <w:rPr>
          <w:rFonts w:ascii="Times New Roman" w:hAnsi="Times New Roman" w:cs="Times New Roman"/>
        </w:rPr>
        <w:t xml:space="preserve">Качество поверхностных вод в бассейнах рек Немана, Западного Буга, </w:t>
      </w:r>
      <w:r w:rsidR="001B7DFB" w:rsidRPr="000C6AAA">
        <w:rPr>
          <w:rFonts w:ascii="Times New Roman" w:hAnsi="Times New Roman" w:cs="Times New Roman"/>
        </w:rPr>
        <w:t xml:space="preserve">Западной Двины, Припяти </w:t>
      </w:r>
      <w:r w:rsidR="001B7DFB">
        <w:rPr>
          <w:rFonts w:ascii="Times New Roman" w:hAnsi="Times New Roman" w:cs="Times New Roman"/>
        </w:rPr>
        <w:t xml:space="preserve">и </w:t>
      </w:r>
      <w:r w:rsidRPr="000C6AAA">
        <w:rPr>
          <w:rFonts w:ascii="Times New Roman" w:hAnsi="Times New Roman" w:cs="Times New Roman"/>
        </w:rPr>
        <w:t xml:space="preserve">Днепра определялось в ходе анализа среднегодового содержания веществ, </w:t>
      </w:r>
      <w:r w:rsidR="00FA166A">
        <w:rPr>
          <w:rFonts w:ascii="Times New Roman" w:hAnsi="Times New Roman" w:cs="Times New Roman"/>
        </w:rPr>
        <w:t>относя</w:t>
      </w:r>
      <w:r w:rsidR="00220F10">
        <w:rPr>
          <w:rFonts w:ascii="Times New Roman" w:hAnsi="Times New Roman" w:cs="Times New Roman"/>
        </w:rPr>
        <w:t>щихся</w:t>
      </w:r>
      <w:r w:rsidRPr="000C6AAA">
        <w:rPr>
          <w:rFonts w:ascii="Times New Roman" w:hAnsi="Times New Roman" w:cs="Times New Roman"/>
        </w:rPr>
        <w:t xml:space="preserve"> </w:t>
      </w:r>
      <w:r w:rsidR="00FA166A">
        <w:rPr>
          <w:rFonts w:ascii="Times New Roman" w:hAnsi="Times New Roman" w:cs="Times New Roman"/>
        </w:rPr>
        <w:t xml:space="preserve">к </w:t>
      </w:r>
      <w:r w:rsidRPr="000C6AAA">
        <w:rPr>
          <w:rFonts w:ascii="Times New Roman" w:hAnsi="Times New Roman" w:cs="Times New Roman"/>
        </w:rPr>
        <w:t>экологическим показателям состояния водных объектов. Вывод</w:t>
      </w:r>
      <w:r w:rsidR="004A5079">
        <w:rPr>
          <w:rFonts w:ascii="Times New Roman" w:hAnsi="Times New Roman" w:cs="Times New Roman"/>
        </w:rPr>
        <w:t>ы</w:t>
      </w:r>
      <w:r w:rsidRPr="000C6AAA">
        <w:rPr>
          <w:rFonts w:ascii="Times New Roman" w:hAnsi="Times New Roman" w:cs="Times New Roman"/>
        </w:rPr>
        <w:t xml:space="preserve"> о загрязнении рек </w:t>
      </w:r>
      <w:r w:rsidR="006B36CF">
        <w:rPr>
          <w:rFonts w:ascii="Times New Roman" w:hAnsi="Times New Roman" w:cs="Times New Roman"/>
        </w:rPr>
        <w:t>формировались</w:t>
      </w:r>
      <w:r w:rsidRPr="000C6AAA">
        <w:rPr>
          <w:rFonts w:ascii="Times New Roman" w:hAnsi="Times New Roman" w:cs="Times New Roman"/>
        </w:rPr>
        <w:t xml:space="preserve"> </w:t>
      </w:r>
      <w:r w:rsidR="006B36CF">
        <w:rPr>
          <w:rFonts w:ascii="Times New Roman" w:hAnsi="Times New Roman" w:cs="Times New Roman"/>
        </w:rPr>
        <w:t xml:space="preserve">на результатах </w:t>
      </w:r>
      <w:r w:rsidRPr="000C6AAA">
        <w:rPr>
          <w:rFonts w:ascii="Times New Roman" w:hAnsi="Times New Roman" w:cs="Times New Roman"/>
        </w:rPr>
        <w:t>сравнени</w:t>
      </w:r>
      <w:r w:rsidR="006B36CF">
        <w:rPr>
          <w:rFonts w:ascii="Times New Roman" w:hAnsi="Times New Roman" w:cs="Times New Roman"/>
        </w:rPr>
        <w:t>я</w:t>
      </w:r>
      <w:r w:rsidRPr="000C6AAA">
        <w:rPr>
          <w:rFonts w:ascii="Times New Roman" w:hAnsi="Times New Roman" w:cs="Times New Roman"/>
        </w:rPr>
        <w:t xml:space="preserve"> установленных концентраций в воде с величинами предельно допустимых концентраций (</w:t>
      </w:r>
      <w:r w:rsidR="004A5079">
        <w:rPr>
          <w:rFonts w:ascii="Times New Roman" w:hAnsi="Times New Roman" w:cs="Times New Roman"/>
        </w:rPr>
        <w:t xml:space="preserve">далее – </w:t>
      </w:r>
      <w:r w:rsidRPr="000C6AAA">
        <w:rPr>
          <w:rFonts w:ascii="Times New Roman" w:hAnsi="Times New Roman" w:cs="Times New Roman"/>
        </w:rPr>
        <w:t xml:space="preserve">ПДК) анализируемых химических веществ, установленных для водных объектов рыбохозяйственного назначения. </w:t>
      </w:r>
    </w:p>
    <w:p w:rsidR="000C6AAA" w:rsidRPr="000C6AAA" w:rsidRDefault="00676AFB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C6AAA">
        <w:rPr>
          <w:rFonts w:ascii="Times New Roman" w:hAnsi="Times New Roman" w:cs="Times New Roman"/>
        </w:rPr>
        <w:t xml:space="preserve">Представление </w:t>
      </w:r>
      <w:r w:rsidR="000C6AAA" w:rsidRPr="000C6AAA">
        <w:rPr>
          <w:rFonts w:ascii="Times New Roman" w:hAnsi="Times New Roman" w:cs="Times New Roman"/>
        </w:rPr>
        <w:t xml:space="preserve">о гидрохимическом состоянии рек </w:t>
      </w:r>
      <w:r w:rsidR="009306FB">
        <w:rPr>
          <w:rFonts w:ascii="Times New Roman" w:hAnsi="Times New Roman" w:cs="Times New Roman"/>
        </w:rPr>
        <w:t>страны</w:t>
      </w:r>
      <w:r w:rsidR="000C6AAA" w:rsidRPr="000C6AAA">
        <w:rPr>
          <w:rFonts w:ascii="Times New Roman" w:hAnsi="Times New Roman" w:cs="Times New Roman"/>
        </w:rPr>
        <w:t xml:space="preserve"> в отношении компонентов, </w:t>
      </w:r>
      <w:r w:rsidR="00FA166A">
        <w:rPr>
          <w:rFonts w:ascii="Times New Roman" w:hAnsi="Times New Roman" w:cs="Times New Roman"/>
        </w:rPr>
        <w:t>рассматриваемых</w:t>
      </w:r>
      <w:r w:rsidR="000C6AAA" w:rsidRPr="000C6AAA">
        <w:rPr>
          <w:rFonts w:ascii="Times New Roman" w:hAnsi="Times New Roman" w:cs="Times New Roman"/>
        </w:rPr>
        <w:t xml:space="preserve"> в качестве экологических показателей, </w:t>
      </w:r>
      <w:r w:rsidR="00C33D8B">
        <w:rPr>
          <w:rFonts w:ascii="Times New Roman" w:hAnsi="Times New Roman" w:cs="Times New Roman"/>
        </w:rPr>
        <w:t>отражает</w:t>
      </w:r>
      <w:r w:rsidR="000C6AAA" w:rsidRPr="000C6AAA">
        <w:rPr>
          <w:rFonts w:ascii="Times New Roman" w:hAnsi="Times New Roman" w:cs="Times New Roman"/>
        </w:rPr>
        <w:t xml:space="preserve"> анализ среднегодовы</w:t>
      </w:r>
      <w:r w:rsidR="00B9673A">
        <w:rPr>
          <w:rFonts w:ascii="Times New Roman" w:hAnsi="Times New Roman" w:cs="Times New Roman"/>
        </w:rPr>
        <w:t>х</w:t>
      </w:r>
      <w:r w:rsidR="000C6AAA" w:rsidRPr="000C6AAA">
        <w:rPr>
          <w:rFonts w:ascii="Times New Roman" w:hAnsi="Times New Roman" w:cs="Times New Roman"/>
        </w:rPr>
        <w:t xml:space="preserve"> концентраци</w:t>
      </w:r>
      <w:r w:rsidR="00B9673A">
        <w:rPr>
          <w:rFonts w:ascii="Times New Roman" w:hAnsi="Times New Roman" w:cs="Times New Roman"/>
        </w:rPr>
        <w:t>й</w:t>
      </w:r>
      <w:r w:rsidR="000C6AAA" w:rsidRPr="000C6AAA">
        <w:rPr>
          <w:rFonts w:ascii="Times New Roman" w:hAnsi="Times New Roman" w:cs="Times New Roman"/>
        </w:rPr>
        <w:t xml:space="preserve"> </w:t>
      </w:r>
      <w:r w:rsidR="00C33D8B">
        <w:rPr>
          <w:rFonts w:ascii="Times New Roman" w:hAnsi="Times New Roman" w:cs="Times New Roman"/>
        </w:rPr>
        <w:t>(</w:t>
      </w:r>
      <w:r w:rsidR="00C33D8B" w:rsidRPr="000C6AAA">
        <w:rPr>
          <w:rFonts w:ascii="Times New Roman" w:hAnsi="Times New Roman" w:cs="Times New Roman"/>
        </w:rPr>
        <w:t>минимальных и максимальных</w:t>
      </w:r>
      <w:r w:rsidR="00C33D8B">
        <w:rPr>
          <w:rFonts w:ascii="Times New Roman" w:hAnsi="Times New Roman" w:cs="Times New Roman"/>
        </w:rPr>
        <w:t xml:space="preserve">) </w:t>
      </w:r>
      <w:r w:rsidR="000C6AAA" w:rsidRPr="000C6AAA">
        <w:rPr>
          <w:rFonts w:ascii="Times New Roman" w:hAnsi="Times New Roman" w:cs="Times New Roman"/>
        </w:rPr>
        <w:t xml:space="preserve">загрязняющих веществ, характеризующих диапазон изменений содержания компонента в воде пунктов наблюдений рек. </w:t>
      </w:r>
    </w:p>
    <w:p w:rsidR="008564DE" w:rsidRDefault="008564DE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64DE" w:rsidRDefault="000C6AAA" w:rsidP="00E54BF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6A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Загрязнение рек органическими веществами (по БПК</w:t>
      </w:r>
      <w:r w:rsidRPr="000C6A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5</w:t>
      </w:r>
      <w:r w:rsidRPr="000C6A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0C6AAA" w:rsidRPr="000C6AAA" w:rsidRDefault="000C6AA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AAA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Pr="000C6AAA">
        <w:rPr>
          <w:rFonts w:ascii="Times New Roman" w:hAnsi="Times New Roman" w:cs="Times New Roman"/>
          <w:sz w:val="24"/>
          <w:szCs w:val="24"/>
        </w:rPr>
        <w:t>овышенные среднегодовые значения БПК</w:t>
      </w:r>
      <w:r w:rsidRPr="000C6AA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C6AAA">
        <w:rPr>
          <w:rFonts w:ascii="Times New Roman" w:hAnsi="Times New Roman" w:cs="Times New Roman"/>
          <w:sz w:val="24"/>
          <w:szCs w:val="24"/>
        </w:rPr>
        <w:t xml:space="preserve">, характеризующие минимальное и максимальное содержание органических веществ в воде створов рек, зафиксированы для некоторых участков </w:t>
      </w:r>
      <w:r w:rsidRPr="00534CA1">
        <w:rPr>
          <w:rFonts w:ascii="Times New Roman" w:hAnsi="Times New Roman" w:cs="Times New Roman"/>
          <w:iCs/>
          <w:sz w:val="24"/>
          <w:szCs w:val="24"/>
        </w:rPr>
        <w:t xml:space="preserve">рек </w:t>
      </w:r>
      <w:r w:rsidR="007464E9" w:rsidRPr="00534CA1">
        <w:rPr>
          <w:rFonts w:ascii="Times New Roman" w:hAnsi="Times New Roman" w:cs="Times New Roman"/>
          <w:iCs/>
          <w:sz w:val="24"/>
          <w:szCs w:val="24"/>
        </w:rPr>
        <w:t>Березина</w:t>
      </w:r>
      <w:r w:rsidR="007464E9">
        <w:rPr>
          <w:rFonts w:ascii="Times New Roman" w:hAnsi="Times New Roman" w:cs="Times New Roman"/>
          <w:iCs/>
          <w:sz w:val="24"/>
          <w:szCs w:val="24"/>
        </w:rPr>
        <w:t>,</w:t>
      </w:r>
      <w:r w:rsidR="007464E9" w:rsidRPr="00534C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34CA1">
        <w:rPr>
          <w:rFonts w:ascii="Times New Roman" w:hAnsi="Times New Roman" w:cs="Times New Roman"/>
          <w:iCs/>
          <w:sz w:val="24"/>
          <w:szCs w:val="24"/>
        </w:rPr>
        <w:t>Западный Буг</w:t>
      </w:r>
      <w:r w:rsidR="007464E9">
        <w:rPr>
          <w:rFonts w:ascii="Times New Roman" w:hAnsi="Times New Roman" w:cs="Times New Roman"/>
          <w:iCs/>
          <w:sz w:val="24"/>
          <w:szCs w:val="24"/>
        </w:rPr>
        <w:t xml:space="preserve"> и</w:t>
      </w:r>
      <w:r w:rsidRPr="00534CA1">
        <w:rPr>
          <w:rFonts w:ascii="Times New Roman" w:hAnsi="Times New Roman" w:cs="Times New Roman"/>
          <w:iCs/>
          <w:sz w:val="24"/>
          <w:szCs w:val="24"/>
        </w:rPr>
        <w:t xml:space="preserve"> Свислочь</w:t>
      </w:r>
      <w:r w:rsidRPr="000C6AA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C6AAA">
        <w:rPr>
          <w:rFonts w:ascii="Times New Roman" w:hAnsi="Times New Roman" w:cs="Times New Roman"/>
          <w:sz w:val="24"/>
          <w:szCs w:val="24"/>
        </w:rPr>
        <w:t xml:space="preserve"> Для остальных рек </w:t>
      </w:r>
      <w:r w:rsidR="007464E9" w:rsidRPr="000C6AAA">
        <w:rPr>
          <w:rFonts w:ascii="Times New Roman" w:hAnsi="Times New Roman" w:cs="Times New Roman"/>
          <w:sz w:val="24"/>
          <w:szCs w:val="24"/>
        </w:rPr>
        <w:t xml:space="preserve">в 2015 г. </w:t>
      </w:r>
      <w:r w:rsidRPr="000C6AAA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7464E9">
        <w:rPr>
          <w:rFonts w:ascii="Times New Roman" w:hAnsi="Times New Roman" w:cs="Times New Roman"/>
          <w:sz w:val="24"/>
          <w:szCs w:val="24"/>
        </w:rPr>
        <w:t>указанного</w:t>
      </w:r>
      <w:r w:rsidRPr="000C6AAA">
        <w:rPr>
          <w:rFonts w:ascii="Times New Roman" w:hAnsi="Times New Roman" w:cs="Times New Roman"/>
          <w:sz w:val="24"/>
          <w:szCs w:val="24"/>
        </w:rPr>
        <w:t xml:space="preserve"> показателя </w:t>
      </w:r>
      <w:r w:rsidR="007464E9">
        <w:rPr>
          <w:rFonts w:ascii="Times New Roman" w:hAnsi="Times New Roman" w:cs="Times New Roman"/>
          <w:sz w:val="24"/>
          <w:szCs w:val="24"/>
        </w:rPr>
        <w:t>оставались</w:t>
      </w:r>
      <w:r w:rsidRPr="000C6AAA">
        <w:rPr>
          <w:rFonts w:ascii="Times New Roman" w:hAnsi="Times New Roman" w:cs="Times New Roman"/>
          <w:sz w:val="24"/>
          <w:szCs w:val="24"/>
        </w:rPr>
        <w:t xml:space="preserve"> </w:t>
      </w:r>
      <w:r w:rsidR="007464E9">
        <w:rPr>
          <w:rFonts w:ascii="Times New Roman" w:hAnsi="Times New Roman" w:cs="Times New Roman"/>
          <w:sz w:val="24"/>
          <w:szCs w:val="24"/>
        </w:rPr>
        <w:t>в</w:t>
      </w:r>
      <w:r w:rsidRPr="000C6AAA">
        <w:rPr>
          <w:rFonts w:ascii="Times New Roman" w:hAnsi="Times New Roman" w:cs="Times New Roman"/>
          <w:sz w:val="24"/>
          <w:szCs w:val="24"/>
        </w:rPr>
        <w:t xml:space="preserve"> предел</w:t>
      </w:r>
      <w:r w:rsidR="007464E9">
        <w:rPr>
          <w:rFonts w:ascii="Times New Roman" w:hAnsi="Times New Roman" w:cs="Times New Roman"/>
          <w:sz w:val="24"/>
          <w:szCs w:val="24"/>
        </w:rPr>
        <w:t>ах</w:t>
      </w:r>
      <w:r w:rsidRPr="000C6AAA">
        <w:rPr>
          <w:rFonts w:ascii="Times New Roman" w:hAnsi="Times New Roman" w:cs="Times New Roman"/>
          <w:sz w:val="24"/>
          <w:szCs w:val="24"/>
        </w:rPr>
        <w:t xml:space="preserve"> природных концентраций органических веществ в поверхностных водах </w:t>
      </w:r>
      <w:r w:rsidR="007464E9">
        <w:rPr>
          <w:rFonts w:ascii="Times New Roman" w:hAnsi="Times New Roman" w:cs="Times New Roman"/>
          <w:sz w:val="24"/>
          <w:szCs w:val="24"/>
        </w:rPr>
        <w:t xml:space="preserve">Республики </w:t>
      </w:r>
      <w:r w:rsidRPr="000C6AAA">
        <w:rPr>
          <w:rFonts w:ascii="Times New Roman" w:hAnsi="Times New Roman" w:cs="Times New Roman"/>
          <w:sz w:val="24"/>
          <w:szCs w:val="24"/>
        </w:rPr>
        <w:t>Беларус</w:t>
      </w:r>
      <w:r w:rsidR="007464E9">
        <w:rPr>
          <w:rFonts w:ascii="Times New Roman" w:hAnsi="Times New Roman" w:cs="Times New Roman"/>
          <w:sz w:val="24"/>
          <w:szCs w:val="24"/>
        </w:rPr>
        <w:t>ь</w:t>
      </w:r>
      <w:r w:rsidRPr="000C6AAA">
        <w:rPr>
          <w:rFonts w:ascii="Times New Roman" w:hAnsi="Times New Roman" w:cs="Times New Roman"/>
          <w:sz w:val="24"/>
          <w:szCs w:val="24"/>
        </w:rPr>
        <w:t xml:space="preserve"> (табл. 5.2</w:t>
      </w:r>
      <w:r w:rsidR="008564DE">
        <w:rPr>
          <w:rFonts w:ascii="Times New Roman" w:hAnsi="Times New Roman" w:cs="Times New Roman"/>
          <w:sz w:val="24"/>
          <w:szCs w:val="24"/>
        </w:rPr>
        <w:t>2</w:t>
      </w:r>
      <w:r w:rsidRPr="000C6AAA">
        <w:rPr>
          <w:rFonts w:ascii="Times New Roman" w:hAnsi="Times New Roman" w:cs="Times New Roman"/>
          <w:sz w:val="24"/>
          <w:szCs w:val="24"/>
        </w:rPr>
        <w:t>).</w:t>
      </w:r>
    </w:p>
    <w:p w:rsidR="000C6AAA" w:rsidRDefault="000C6AAA" w:rsidP="00901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BF9" w:rsidRPr="00E54BF9" w:rsidRDefault="00E90F79" w:rsidP="00E54BF9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E54BF9">
        <w:rPr>
          <w:rFonts w:ascii="Times New Roman" w:hAnsi="Times New Roman" w:cs="Times New Roman"/>
          <w:b/>
          <w:i/>
        </w:rPr>
        <w:t xml:space="preserve">Таблица </w:t>
      </w:r>
      <w:r w:rsidR="006E6135" w:rsidRPr="00E54BF9">
        <w:rPr>
          <w:rFonts w:ascii="Times New Roman" w:hAnsi="Times New Roman" w:cs="Times New Roman"/>
          <w:b/>
          <w:i/>
        </w:rPr>
        <w:t>5.</w:t>
      </w:r>
      <w:r w:rsidR="008564DE" w:rsidRPr="00E54BF9">
        <w:rPr>
          <w:rFonts w:ascii="Times New Roman" w:hAnsi="Times New Roman" w:cs="Times New Roman"/>
          <w:b/>
          <w:i/>
        </w:rPr>
        <w:t>20</w:t>
      </w:r>
    </w:p>
    <w:p w:rsidR="00E54BF9" w:rsidRDefault="00E90F79" w:rsidP="00E54B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4BF9">
        <w:rPr>
          <w:rFonts w:ascii="Times New Roman" w:hAnsi="Times New Roman" w:cs="Times New Roman"/>
          <w:b/>
        </w:rPr>
        <w:t xml:space="preserve">Перечень показателей, используемых при определении </w:t>
      </w:r>
    </w:p>
    <w:p w:rsidR="00E90F79" w:rsidRPr="00E54BF9" w:rsidRDefault="00E90F79" w:rsidP="00E54BF9">
      <w:pPr>
        <w:spacing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  <w:r w:rsidRPr="00E54BF9">
        <w:rPr>
          <w:rFonts w:ascii="Times New Roman" w:hAnsi="Times New Roman" w:cs="Times New Roman"/>
          <w:b/>
        </w:rPr>
        <w:t>гидрохимического статуса водного объекта</w:t>
      </w:r>
    </w:p>
    <w:tbl>
      <w:tblPr>
        <w:tblW w:w="4873" w:type="pct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6789"/>
      </w:tblGrid>
      <w:tr w:rsidR="00E90F79" w:rsidRPr="00664A2B" w:rsidTr="008564DE">
        <w:trPr>
          <w:trHeight w:val="401"/>
          <w:tblHeader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показателей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показателя, единица измерения</w:t>
            </w:r>
          </w:p>
        </w:tc>
      </w:tr>
      <w:tr w:rsidR="00E90F79" w:rsidRPr="00664A2B" w:rsidTr="00E54BF9">
        <w:trPr>
          <w:trHeight w:val="290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Газовый состав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растворённый кислород, мгО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252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Ионы водорода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водородный показатель (рН), ед.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Физические свойства*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прозрачность, м</w:t>
            </w:r>
          </w:p>
        </w:tc>
      </w:tr>
      <w:tr w:rsidR="00E90F79" w:rsidRPr="00664A2B" w:rsidTr="00E54BF9">
        <w:trPr>
          <w:trHeight w:val="176"/>
          <w:jc w:val="center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Органические </w:t>
            </w:r>
          </w:p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 xml:space="preserve">вещества 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биохимическое потребление кислорода БПК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, мгО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210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бихроматная окисляемость, мгО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252"/>
          <w:jc w:val="center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DE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Азотсодержащие</w:t>
            </w:r>
          </w:p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ион, мгN/дм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8564DE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нитрит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ион, мгN/дм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8564DE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нитрат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ион, мгN/дм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8564DE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азот общий по Къельдалю,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265"/>
          <w:jc w:val="center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Фосфорсодержащие вещества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ион (включая гидро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 xml:space="preserve"> и дигидроформы), мг</w:t>
            </w:r>
            <w:r w:rsidR="00EE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Р/дм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фосфор общий,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237"/>
          <w:jc w:val="center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 xml:space="preserve">Металлы 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медь,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цинк,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железо (общее),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марганец,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никель,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хром (общий),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E54BF9">
        <w:trPr>
          <w:trHeight w:val="455"/>
          <w:jc w:val="center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 xml:space="preserve">Загрязняющие </w:t>
            </w:r>
          </w:p>
          <w:p w:rsidR="00E90F79" w:rsidRPr="00E90F79" w:rsidRDefault="00E90F79" w:rsidP="00E54B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нефть и нефтепродукты в растворенном и эмульгированном состоянии,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0F79" w:rsidRPr="00664A2B" w:rsidTr="008564DE">
        <w:trPr>
          <w:trHeight w:val="142"/>
          <w:jc w:val="center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F79" w:rsidRPr="00E90F79" w:rsidRDefault="00E90F7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79" w:rsidRPr="00E90F79" w:rsidRDefault="00E90F79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79">
              <w:rPr>
                <w:rFonts w:ascii="Times New Roman" w:hAnsi="Times New Roman" w:cs="Times New Roman"/>
                <w:sz w:val="24"/>
                <w:szCs w:val="24"/>
              </w:rPr>
              <w:t>СПАВ анионоактивные (в том числе алкилоксиэтилированные сульфаты, алкилсульфонаты, олефинсульфонаты, алкилбензосульфонаты, алкилсульфаты, натриевые и калиевые соли жирных кислот), мг/дм</w:t>
            </w:r>
            <w:r w:rsidRPr="00E90F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E90F79" w:rsidRPr="000C6AAA" w:rsidRDefault="00E90F79" w:rsidP="009010FF">
      <w:pPr>
        <w:jc w:val="both"/>
        <w:rPr>
          <w:rFonts w:ascii="Times New Roman" w:hAnsi="Times New Roman" w:cs="Times New Roman"/>
          <w:sz w:val="20"/>
          <w:szCs w:val="20"/>
        </w:rPr>
      </w:pPr>
      <w:r w:rsidRPr="000C6AAA">
        <w:rPr>
          <w:rFonts w:ascii="Times New Roman" w:hAnsi="Times New Roman" w:cs="Times New Roman"/>
          <w:sz w:val="20"/>
          <w:szCs w:val="20"/>
        </w:rPr>
        <w:t xml:space="preserve">* </w:t>
      </w:r>
      <w:r w:rsidR="009010FF">
        <w:rPr>
          <w:rFonts w:ascii="Times New Roman" w:hAnsi="Times New Roman" w:cs="Times New Roman"/>
          <w:sz w:val="20"/>
          <w:szCs w:val="20"/>
        </w:rPr>
        <w:t>–</w:t>
      </w:r>
      <w:r w:rsidRPr="000C6AAA">
        <w:rPr>
          <w:rFonts w:ascii="Times New Roman" w:hAnsi="Times New Roman" w:cs="Times New Roman"/>
          <w:sz w:val="20"/>
          <w:szCs w:val="20"/>
        </w:rPr>
        <w:t xml:space="preserve"> только при определении химического статуса озерных экосистем</w:t>
      </w:r>
    </w:p>
    <w:p w:rsidR="00E90F79" w:rsidRPr="000C6AAA" w:rsidRDefault="00E90F79" w:rsidP="009010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AAA">
        <w:rPr>
          <w:rFonts w:ascii="Times New Roman" w:hAnsi="Times New Roman" w:cs="Times New Roman"/>
          <w:sz w:val="24"/>
          <w:szCs w:val="24"/>
        </w:rPr>
        <w:t>На трансграничных участках водотоков дополнительно определяются ПАУ, ПХД, ДДТ и его производные, линдан, мышьяк и ртуть.</w:t>
      </w:r>
    </w:p>
    <w:p w:rsidR="00E54BF9" w:rsidRPr="00E54BF9" w:rsidRDefault="000C6AAA" w:rsidP="00E54BF9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E54BF9">
        <w:rPr>
          <w:rFonts w:ascii="Times New Roman" w:hAnsi="Times New Roman" w:cs="Times New Roman"/>
          <w:b/>
          <w:i/>
        </w:rPr>
        <w:t>Таблица 5.2</w:t>
      </w:r>
      <w:r w:rsidR="008564DE" w:rsidRPr="00E54BF9">
        <w:rPr>
          <w:rFonts w:ascii="Times New Roman" w:hAnsi="Times New Roman" w:cs="Times New Roman"/>
          <w:b/>
          <w:i/>
        </w:rPr>
        <w:t>1</w:t>
      </w:r>
    </w:p>
    <w:p w:rsidR="00E54BF9" w:rsidRDefault="000C6AAA" w:rsidP="00E54B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4BF9">
        <w:rPr>
          <w:rFonts w:ascii="Times New Roman" w:hAnsi="Times New Roman" w:cs="Times New Roman"/>
          <w:b/>
        </w:rPr>
        <w:t xml:space="preserve">Перечень показателей, используемых при определении </w:t>
      </w:r>
    </w:p>
    <w:p w:rsidR="000C6AAA" w:rsidRPr="00E54BF9" w:rsidRDefault="000C6AAA" w:rsidP="00E54BF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54BF9">
        <w:rPr>
          <w:rFonts w:ascii="Times New Roman" w:hAnsi="Times New Roman" w:cs="Times New Roman"/>
          <w:b/>
        </w:rPr>
        <w:t>гидробиологического статуса водных объектов</w:t>
      </w:r>
    </w:p>
    <w:tbl>
      <w:tblPr>
        <w:tblW w:w="4873" w:type="pct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4"/>
        <w:gridCol w:w="5904"/>
      </w:tblGrid>
      <w:tr w:rsidR="000C6AAA" w:rsidRPr="000C6AAA" w:rsidTr="008564DE">
        <w:trPr>
          <w:trHeight w:val="401"/>
          <w:tblHeader/>
          <w:jc w:val="center"/>
        </w:trPr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AAA" w:rsidRPr="000C6AAA" w:rsidRDefault="000C6AAA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AAA" w:rsidRPr="000C6AAA" w:rsidRDefault="000C6AAA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показателя, единица измерения</w:t>
            </w:r>
          </w:p>
        </w:tc>
      </w:tr>
      <w:tr w:rsidR="000C6AAA" w:rsidRPr="000C6AAA" w:rsidTr="008564DE">
        <w:trPr>
          <w:trHeight w:val="290"/>
          <w:jc w:val="center"/>
        </w:trPr>
        <w:tc>
          <w:tcPr>
            <w:tcW w:w="3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C6AAA" w:rsidRPr="000C6AAA" w:rsidRDefault="000C6AAA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Водотоки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AAA" w:rsidRPr="000C6AAA" w:rsidRDefault="000C6AAA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Индекс сапробности (по фитоперифитону)</w:t>
            </w:r>
          </w:p>
        </w:tc>
      </w:tr>
      <w:tr w:rsidR="000C6AAA" w:rsidRPr="000C6AAA" w:rsidTr="008564DE">
        <w:trPr>
          <w:trHeight w:val="290"/>
          <w:jc w:val="center"/>
        </w:trPr>
        <w:tc>
          <w:tcPr>
            <w:tcW w:w="3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AAA" w:rsidRPr="000C6AAA" w:rsidRDefault="000C6AAA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A" w:rsidRPr="000C6AAA" w:rsidRDefault="000C6AAA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Биотический индекс (по макрозообентосу)</w:t>
            </w:r>
          </w:p>
        </w:tc>
      </w:tr>
      <w:tr w:rsidR="000C6AAA" w:rsidRPr="000C6AAA" w:rsidTr="008564DE">
        <w:trPr>
          <w:trHeight w:val="252"/>
          <w:jc w:val="center"/>
        </w:trPr>
        <w:tc>
          <w:tcPr>
            <w:tcW w:w="3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C6AAA" w:rsidRPr="000C6AAA" w:rsidRDefault="000C6AAA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Водоемы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AAA" w:rsidRPr="000C6AAA" w:rsidRDefault="000C6AAA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Индекс сапробности (по фитопланктону)</w:t>
            </w:r>
          </w:p>
        </w:tc>
      </w:tr>
      <w:tr w:rsidR="000C6AAA" w:rsidRPr="000C6AAA" w:rsidTr="008564DE">
        <w:trPr>
          <w:trHeight w:val="252"/>
          <w:jc w:val="center"/>
        </w:trPr>
        <w:tc>
          <w:tcPr>
            <w:tcW w:w="3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A" w:rsidRPr="000C6AAA" w:rsidRDefault="000C6AAA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A" w:rsidRPr="000C6AAA" w:rsidRDefault="000C6AAA" w:rsidP="00901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AAA">
              <w:rPr>
                <w:rFonts w:ascii="Times New Roman" w:hAnsi="Times New Roman" w:cs="Times New Roman"/>
                <w:sz w:val="24"/>
                <w:szCs w:val="24"/>
              </w:rPr>
              <w:t>Индекс сапробности (по зоопланктону)</w:t>
            </w:r>
          </w:p>
        </w:tc>
      </w:tr>
    </w:tbl>
    <w:p w:rsidR="000C6AAA" w:rsidRPr="000C6AAA" w:rsidRDefault="000C6AAA" w:rsidP="009010F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6AAA" w:rsidRPr="000C6AAA" w:rsidSect="00DE3B2F">
          <w:pgSz w:w="11906" w:h="16838"/>
          <w:pgMar w:top="1134" w:right="850" w:bottom="1134" w:left="1701" w:header="567" w:footer="283" w:gutter="0"/>
          <w:cols w:space="708"/>
          <w:docGrid w:linePitch="360"/>
        </w:sectPr>
      </w:pPr>
    </w:p>
    <w:p w:rsidR="00534CA1" w:rsidRDefault="00534CA1" w:rsidP="00534CA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34CA1" w:rsidRPr="00534CA1" w:rsidRDefault="00452DA1" w:rsidP="00534CA1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534CA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Таблица 5.</w:t>
      </w:r>
      <w:r w:rsidR="000C6AAA" w:rsidRPr="00534CA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22</w:t>
      </w:r>
    </w:p>
    <w:p w:rsidR="008564DE" w:rsidRPr="00534CA1" w:rsidRDefault="00452DA1" w:rsidP="00534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>Пределы среднегодовых значений БПК</w:t>
      </w:r>
      <w:r w:rsidRPr="00534CA1">
        <w:rPr>
          <w:rFonts w:ascii="Times New Roman" w:eastAsia="Times New Roman" w:hAnsi="Times New Roman" w:cs="Times New Roman"/>
          <w:b/>
          <w:color w:val="000000"/>
          <w:vertAlign w:val="subscript"/>
          <w:lang w:eastAsia="ru-RU"/>
        </w:rPr>
        <w:t>5</w:t>
      </w:r>
      <w:r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 воде створов основных рек</w:t>
      </w:r>
    </w:p>
    <w:p w:rsidR="00452DA1" w:rsidRPr="00534CA1" w:rsidRDefault="00452DA1" w:rsidP="00534CA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Беларуси в период 2012 </w:t>
      </w:r>
      <w:r w:rsidR="009010FF"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>–</w:t>
      </w:r>
      <w:r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2015 гг., мгО</w:t>
      </w:r>
      <w:r w:rsidRPr="00534CA1">
        <w:rPr>
          <w:rFonts w:ascii="Times New Roman" w:eastAsia="Times New Roman" w:hAnsi="Times New Roman" w:cs="Times New Roman"/>
          <w:b/>
          <w:color w:val="000000"/>
          <w:vertAlign w:val="subscript"/>
          <w:lang w:eastAsia="ru-RU"/>
        </w:rPr>
        <w:t>2</w:t>
      </w:r>
      <w:r w:rsidRPr="00534CA1">
        <w:rPr>
          <w:rFonts w:ascii="Times New Roman" w:eastAsia="Times New Roman" w:hAnsi="Times New Roman" w:cs="Times New Roman"/>
          <w:b/>
          <w:color w:val="000000"/>
          <w:lang w:eastAsia="ru-RU"/>
        </w:rPr>
        <w:t>/дм³</w:t>
      </w:r>
    </w:p>
    <w:tbl>
      <w:tblPr>
        <w:tblW w:w="9682" w:type="dxa"/>
        <w:tblInd w:w="108" w:type="dxa"/>
        <w:tblLook w:val="04A0" w:firstRow="1" w:lastRow="0" w:firstColumn="1" w:lastColumn="0" w:noHBand="0" w:noVBand="1"/>
      </w:tblPr>
      <w:tblGrid>
        <w:gridCol w:w="9682"/>
      </w:tblGrid>
      <w:tr w:rsidR="007F24A4" w:rsidRPr="008564DE" w:rsidTr="00452DA1">
        <w:trPr>
          <w:trHeight w:val="315"/>
        </w:trPr>
        <w:tc>
          <w:tcPr>
            <w:tcW w:w="9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a9"/>
              <w:tblW w:w="0" w:type="auto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297"/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0"/>
            </w:tblGrid>
            <w:tr w:rsidR="00F923D8" w:rsidRPr="008564DE" w:rsidTr="00F923D8">
              <w:tc>
                <w:tcPr>
                  <w:tcW w:w="2297" w:type="dxa"/>
                  <w:vMerge w:val="restart"/>
                  <w:vAlign w:val="center"/>
                </w:tcPr>
                <w:p w:rsidR="00F923D8" w:rsidRPr="008564DE" w:rsidRDefault="00452DA1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</w:t>
                  </w:r>
                  <w:r w:rsidR="00F923D8" w:rsidRPr="008564D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ека</w:t>
                  </w:r>
                </w:p>
              </w:tc>
              <w:tc>
                <w:tcPr>
                  <w:tcW w:w="1700" w:type="dxa"/>
                  <w:gridSpan w:val="2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2012 г.</w:t>
                  </w:r>
                </w:p>
              </w:tc>
              <w:tc>
                <w:tcPr>
                  <w:tcW w:w="1700" w:type="dxa"/>
                  <w:gridSpan w:val="2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 г.</w:t>
                  </w:r>
                </w:p>
              </w:tc>
              <w:tc>
                <w:tcPr>
                  <w:tcW w:w="1700" w:type="dxa"/>
                  <w:gridSpan w:val="2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 г.</w:t>
                  </w:r>
                </w:p>
              </w:tc>
              <w:tc>
                <w:tcPr>
                  <w:tcW w:w="1700" w:type="dxa"/>
                  <w:gridSpan w:val="2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 г.</w:t>
                  </w:r>
                </w:p>
              </w:tc>
            </w:tr>
            <w:tr w:rsidR="00F923D8" w:rsidRPr="008564DE" w:rsidTr="00F923D8">
              <w:tc>
                <w:tcPr>
                  <w:tcW w:w="2297" w:type="dxa"/>
                  <w:vMerge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мин.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мин.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мин.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мин.</w:t>
                  </w:r>
                </w:p>
              </w:tc>
              <w:tc>
                <w:tcPr>
                  <w:tcW w:w="850" w:type="dxa"/>
                  <w:vAlign w:val="center"/>
                </w:tcPr>
                <w:p w:rsidR="00F923D8" w:rsidRPr="008564DE" w:rsidRDefault="00F923D8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макс.</w:t>
                  </w:r>
                </w:p>
              </w:tc>
            </w:tr>
            <w:tr w:rsidR="005F7812" w:rsidRPr="008564DE" w:rsidTr="00F923D8">
              <w:tc>
                <w:tcPr>
                  <w:tcW w:w="2297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Березина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1,97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2,83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2,21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2,59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2,21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2,87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8564DE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3,32</w:t>
                  </w:r>
                </w:p>
              </w:tc>
              <w:tc>
                <w:tcPr>
                  <w:tcW w:w="850" w:type="dxa"/>
                  <w:vAlign w:val="center"/>
                </w:tcPr>
                <w:p w:rsidR="005F7812" w:rsidRPr="009D48A4" w:rsidRDefault="005F7812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3,68</w:t>
                  </w:r>
                </w:p>
              </w:tc>
            </w:tr>
            <w:tr w:rsidR="000B4BED" w:rsidRPr="008564DE" w:rsidTr="00836546">
              <w:tc>
                <w:tcPr>
                  <w:tcW w:w="2297" w:type="dxa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Днепр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1,85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2,65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1,85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2,38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1,80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2,13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1,70</w:t>
                  </w:r>
                </w:p>
              </w:tc>
              <w:tc>
                <w:tcPr>
                  <w:tcW w:w="850" w:type="dxa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2,43</w:t>
                  </w:r>
                </w:p>
              </w:tc>
            </w:tr>
            <w:tr w:rsidR="000B4BED" w:rsidRPr="008564DE" w:rsidTr="00BB5145">
              <w:tc>
                <w:tcPr>
                  <w:tcW w:w="2297" w:type="dxa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Западный Буг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3,35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5,08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2,80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4,39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2,47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3,45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3,46</w:t>
                  </w:r>
                </w:p>
              </w:tc>
              <w:tc>
                <w:tcPr>
                  <w:tcW w:w="850" w:type="dxa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4,86</w:t>
                  </w:r>
                </w:p>
              </w:tc>
            </w:tr>
            <w:tr w:rsidR="000B4BED" w:rsidRPr="008564DE" w:rsidTr="0053462D">
              <w:tc>
                <w:tcPr>
                  <w:tcW w:w="2297" w:type="dxa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Западная Двина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1,79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2,17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1,83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2,50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1,78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2,17</w:t>
                  </w:r>
                </w:p>
              </w:tc>
              <w:tc>
                <w:tcPr>
                  <w:tcW w:w="850" w:type="dxa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1,60</w:t>
                  </w:r>
                </w:p>
              </w:tc>
              <w:tc>
                <w:tcPr>
                  <w:tcW w:w="850" w:type="dxa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2,60</w:t>
                  </w:r>
                </w:p>
              </w:tc>
            </w:tr>
            <w:tr w:rsidR="000B4BED" w:rsidRPr="008564DE" w:rsidTr="00F923D8">
              <w:tc>
                <w:tcPr>
                  <w:tcW w:w="2297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Мухавец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2,00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2,76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2,22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1,66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0,80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2,85</w:t>
                  </w:r>
                </w:p>
              </w:tc>
            </w:tr>
            <w:tr w:rsidR="000B4BED" w:rsidRPr="008564DE" w:rsidTr="00F923D8">
              <w:tc>
                <w:tcPr>
                  <w:tcW w:w="2297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Неман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1,47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2,48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1,73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2,46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1,97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2,36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1,84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2,54</w:t>
                  </w:r>
                </w:p>
              </w:tc>
            </w:tr>
            <w:tr w:rsidR="000B4BED" w:rsidRPr="008564DE" w:rsidTr="00F923D8">
              <w:tc>
                <w:tcPr>
                  <w:tcW w:w="2297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Припять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2,41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2,73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2,12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2,46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2,37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2,78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3,20</w:t>
                  </w:r>
                </w:p>
              </w:tc>
            </w:tr>
            <w:tr w:rsidR="000B4BED" w:rsidRPr="008564DE" w:rsidTr="00F923D8">
              <w:tc>
                <w:tcPr>
                  <w:tcW w:w="2297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Свислочь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1,82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3,85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1,88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3,94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1,81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4,41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1,87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9D48A4" w:rsidRDefault="000B4BED" w:rsidP="009010F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4,74</w:t>
                  </w:r>
                </w:p>
              </w:tc>
            </w:tr>
            <w:tr w:rsidR="000B4BED" w:rsidRPr="008564DE" w:rsidTr="00F923D8">
              <w:tc>
                <w:tcPr>
                  <w:tcW w:w="2297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Сож 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1,48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2,60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1,37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1,99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1,83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1,99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8564DE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64D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1,24</w:t>
                  </w:r>
                </w:p>
              </w:tc>
              <w:tc>
                <w:tcPr>
                  <w:tcW w:w="850" w:type="dxa"/>
                  <w:vAlign w:val="center"/>
                </w:tcPr>
                <w:p w:rsidR="000B4BED" w:rsidRPr="009D48A4" w:rsidRDefault="000B4BED" w:rsidP="00F97556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48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2,17</w:t>
                  </w:r>
                </w:p>
              </w:tc>
            </w:tr>
          </w:tbl>
          <w:p w:rsidR="00B23345" w:rsidRPr="008564DE" w:rsidRDefault="00B23345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4394A" w:rsidRPr="008564DE" w:rsidRDefault="00375D30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8564DE">
        <w:rPr>
          <w:rFonts w:ascii="Times New Roman" w:eastAsia="Calibri" w:hAnsi="Times New Roman" w:cs="Times New Roman"/>
        </w:rPr>
        <w:lastRenderedPageBreak/>
        <w:t>Среднегодовые концентрации, превышающие лимитирующий показатель для водотоков по БПК</w:t>
      </w:r>
      <w:r w:rsidRPr="008564DE">
        <w:rPr>
          <w:rFonts w:ascii="Times New Roman" w:eastAsia="Calibri" w:hAnsi="Times New Roman" w:cs="Times New Roman"/>
          <w:vertAlign w:val="subscript"/>
        </w:rPr>
        <w:t xml:space="preserve">5, </w:t>
      </w:r>
      <w:r w:rsidRPr="008564DE">
        <w:rPr>
          <w:rFonts w:ascii="Times New Roman" w:eastAsia="Calibri" w:hAnsi="Times New Roman" w:cs="Times New Roman"/>
        </w:rPr>
        <w:t>отмечены в р. Березина в районе г. Светлогорска</w:t>
      </w:r>
      <w:r w:rsidR="00B35018" w:rsidRPr="008564DE">
        <w:rPr>
          <w:rFonts w:ascii="Times New Roman" w:eastAsia="Calibri" w:hAnsi="Times New Roman" w:cs="Times New Roman"/>
        </w:rPr>
        <w:t>,</w:t>
      </w:r>
      <w:r w:rsidR="00B1461F">
        <w:rPr>
          <w:rFonts w:ascii="Times New Roman" w:eastAsia="Calibri" w:hAnsi="Times New Roman" w:cs="Times New Roman"/>
        </w:rPr>
        <w:t xml:space="preserve"> </w:t>
      </w:r>
      <w:r w:rsidR="00B35018" w:rsidRPr="008564DE">
        <w:rPr>
          <w:rFonts w:ascii="Times New Roman" w:eastAsia="Calibri" w:hAnsi="Times New Roman" w:cs="Times New Roman"/>
        </w:rPr>
        <w:t xml:space="preserve">р. </w:t>
      </w:r>
      <w:r w:rsidR="00A4394A" w:rsidRPr="008564DE">
        <w:rPr>
          <w:rFonts w:ascii="Times New Roman" w:hAnsi="Times New Roman" w:cs="Times New Roman"/>
        </w:rPr>
        <w:t>Западн</w:t>
      </w:r>
      <w:r w:rsidR="00B35018" w:rsidRPr="008564DE">
        <w:rPr>
          <w:rFonts w:ascii="Times New Roman" w:hAnsi="Times New Roman" w:cs="Times New Roman"/>
        </w:rPr>
        <w:t>ый</w:t>
      </w:r>
      <w:r w:rsidR="00A4394A" w:rsidRPr="008564DE">
        <w:rPr>
          <w:rFonts w:ascii="Times New Roman" w:hAnsi="Times New Roman" w:cs="Times New Roman"/>
        </w:rPr>
        <w:t xml:space="preserve"> Буг у н.п.</w:t>
      </w:r>
      <w:r w:rsidR="00B1461F">
        <w:rPr>
          <w:rFonts w:ascii="Times New Roman" w:hAnsi="Times New Roman" w:cs="Times New Roman"/>
        </w:rPr>
        <w:t xml:space="preserve"> </w:t>
      </w:r>
      <w:r w:rsidR="00A4394A" w:rsidRPr="008564DE">
        <w:rPr>
          <w:rFonts w:ascii="Times New Roman" w:hAnsi="Times New Roman" w:cs="Times New Roman"/>
        </w:rPr>
        <w:t xml:space="preserve">Речица, </w:t>
      </w:r>
      <w:r w:rsidR="00B35018" w:rsidRPr="008564DE">
        <w:rPr>
          <w:rFonts w:ascii="Times New Roman" w:hAnsi="Times New Roman" w:cs="Times New Roman"/>
        </w:rPr>
        <w:t xml:space="preserve">р. </w:t>
      </w:r>
      <w:r w:rsidR="00A4394A" w:rsidRPr="008564DE">
        <w:rPr>
          <w:rFonts w:ascii="Times New Roman" w:hAnsi="Times New Roman" w:cs="Times New Roman"/>
        </w:rPr>
        <w:t>Свислоч</w:t>
      </w:r>
      <w:r w:rsidR="00B35018" w:rsidRPr="008564DE">
        <w:rPr>
          <w:rFonts w:ascii="Times New Roman" w:hAnsi="Times New Roman" w:cs="Times New Roman"/>
        </w:rPr>
        <w:t>ь</w:t>
      </w:r>
      <w:r w:rsidR="00A4394A" w:rsidRPr="008564DE">
        <w:rPr>
          <w:rFonts w:ascii="Times New Roman" w:hAnsi="Times New Roman" w:cs="Times New Roman"/>
        </w:rPr>
        <w:t xml:space="preserve"> – на участке реки ниже г.</w:t>
      </w:r>
      <w:r w:rsidR="00DE0976">
        <w:rPr>
          <w:rFonts w:ascii="Times New Roman" w:hAnsi="Times New Roman" w:cs="Times New Roman"/>
        </w:rPr>
        <w:t xml:space="preserve"> </w:t>
      </w:r>
      <w:r w:rsidR="00A4394A" w:rsidRPr="008564DE">
        <w:rPr>
          <w:rFonts w:ascii="Times New Roman" w:hAnsi="Times New Roman" w:cs="Times New Roman"/>
        </w:rPr>
        <w:t>Минска у н.п.</w:t>
      </w:r>
      <w:r w:rsidR="00B9673A">
        <w:rPr>
          <w:rFonts w:ascii="Times New Roman" w:hAnsi="Times New Roman" w:cs="Times New Roman"/>
        </w:rPr>
        <w:t xml:space="preserve"> </w:t>
      </w:r>
      <w:r w:rsidR="00A4394A" w:rsidRPr="008564DE">
        <w:rPr>
          <w:rFonts w:ascii="Times New Roman" w:hAnsi="Times New Roman" w:cs="Times New Roman"/>
        </w:rPr>
        <w:t>Королищ</w:t>
      </w:r>
      <w:r w:rsidRPr="008564DE">
        <w:rPr>
          <w:rFonts w:ascii="Times New Roman" w:hAnsi="Times New Roman" w:cs="Times New Roman"/>
        </w:rPr>
        <w:t>е</w:t>
      </w:r>
      <w:r w:rsidR="00A4394A" w:rsidRPr="008564DE">
        <w:rPr>
          <w:rFonts w:ascii="Times New Roman" w:hAnsi="Times New Roman" w:cs="Times New Roman"/>
        </w:rPr>
        <w:t xml:space="preserve">вичи. </w:t>
      </w:r>
    </w:p>
    <w:p w:rsidR="00B35018" w:rsidRPr="008564DE" w:rsidRDefault="00B35018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</w:p>
    <w:p w:rsidR="005205F3" w:rsidRDefault="00A4394A" w:rsidP="00534CA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564DE">
        <w:rPr>
          <w:rFonts w:ascii="Times New Roman" w:hAnsi="Times New Roman" w:cs="Times New Roman"/>
          <w:b/>
          <w:bCs/>
          <w:i/>
          <w:iCs/>
        </w:rPr>
        <w:t xml:space="preserve">Загрязнение рек </w:t>
      </w:r>
      <w:r w:rsidR="0082648B">
        <w:rPr>
          <w:rFonts w:ascii="Times New Roman" w:hAnsi="Times New Roman" w:cs="Times New Roman"/>
          <w:b/>
          <w:bCs/>
          <w:i/>
          <w:iCs/>
        </w:rPr>
        <w:t>аммоний-ионом</w:t>
      </w:r>
      <w:r w:rsidR="0082648B" w:rsidRPr="008564DE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E05D3">
        <w:rPr>
          <w:rFonts w:ascii="Times New Roman" w:hAnsi="Times New Roman" w:cs="Times New Roman"/>
          <w:b/>
          <w:bCs/>
          <w:i/>
          <w:iCs/>
        </w:rPr>
        <w:t>(</w:t>
      </w:r>
      <w:r w:rsidR="005205F3" w:rsidRPr="008564DE">
        <w:rPr>
          <w:rFonts w:ascii="Times New Roman" w:hAnsi="Times New Roman" w:cs="Times New Roman"/>
          <w:b/>
          <w:bCs/>
          <w:i/>
          <w:iCs/>
        </w:rPr>
        <w:t xml:space="preserve">азот </w:t>
      </w:r>
      <w:r w:rsidRPr="008564DE">
        <w:rPr>
          <w:rFonts w:ascii="Times New Roman" w:hAnsi="Times New Roman" w:cs="Times New Roman"/>
          <w:b/>
          <w:bCs/>
          <w:i/>
          <w:iCs/>
        </w:rPr>
        <w:t>аммонийны</w:t>
      </w:r>
      <w:r w:rsidR="00FE05D3">
        <w:rPr>
          <w:rFonts w:ascii="Times New Roman" w:hAnsi="Times New Roman" w:cs="Times New Roman"/>
          <w:b/>
          <w:bCs/>
          <w:i/>
          <w:iCs/>
        </w:rPr>
        <w:t>й</w:t>
      </w:r>
      <w:r w:rsidR="00FA6038">
        <w:rPr>
          <w:rFonts w:ascii="Times New Roman" w:hAnsi="Times New Roman" w:cs="Times New Roman"/>
          <w:b/>
          <w:bCs/>
          <w:i/>
          <w:iCs/>
        </w:rPr>
        <w:t>)</w:t>
      </w:r>
    </w:p>
    <w:p w:rsidR="00353A55" w:rsidRPr="005205F3" w:rsidRDefault="00FE05D3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Аммоний-ион</w:t>
      </w:r>
      <w:r w:rsidR="00B35018" w:rsidRPr="008564DE">
        <w:rPr>
          <w:rFonts w:ascii="Times New Roman" w:hAnsi="Times New Roman" w:cs="Times New Roman"/>
        </w:rPr>
        <w:t xml:space="preserve"> является о</w:t>
      </w:r>
      <w:r w:rsidR="00A4394A" w:rsidRPr="008564DE">
        <w:rPr>
          <w:rFonts w:ascii="Times New Roman" w:hAnsi="Times New Roman" w:cs="Times New Roman"/>
        </w:rPr>
        <w:t>дним из основных загрязн</w:t>
      </w:r>
      <w:r w:rsidR="00B35018" w:rsidRPr="008564DE">
        <w:rPr>
          <w:rFonts w:ascii="Times New Roman" w:hAnsi="Times New Roman" w:cs="Times New Roman"/>
        </w:rPr>
        <w:t>ителей</w:t>
      </w:r>
      <w:r w:rsidR="00A4394A" w:rsidRPr="008564DE">
        <w:rPr>
          <w:rFonts w:ascii="Times New Roman" w:hAnsi="Times New Roman" w:cs="Times New Roman"/>
        </w:rPr>
        <w:t xml:space="preserve"> рек </w:t>
      </w:r>
      <w:r w:rsidR="000B4BED">
        <w:rPr>
          <w:rFonts w:ascii="Times New Roman" w:hAnsi="Times New Roman" w:cs="Times New Roman"/>
        </w:rPr>
        <w:t>республики</w:t>
      </w:r>
      <w:r w:rsidR="004F115E" w:rsidRPr="008564DE">
        <w:rPr>
          <w:rFonts w:ascii="Times New Roman" w:hAnsi="Times New Roman" w:cs="Times New Roman"/>
        </w:rPr>
        <w:t xml:space="preserve">. </w:t>
      </w:r>
      <w:r w:rsidR="005669A1" w:rsidRPr="008564DE">
        <w:rPr>
          <w:rFonts w:ascii="Times New Roman" w:hAnsi="Times New Roman" w:cs="Times New Roman"/>
        </w:rPr>
        <w:t>Ана</w:t>
      </w:r>
      <w:r w:rsidR="005669A1" w:rsidRPr="005205F3">
        <w:rPr>
          <w:rFonts w:ascii="Times New Roman" w:hAnsi="Times New Roman" w:cs="Times New Roman"/>
        </w:rPr>
        <w:t xml:space="preserve">лизируя соотношение среднегодовых концентраций </w:t>
      </w:r>
      <w:r w:rsidR="00353A55" w:rsidRPr="005205F3">
        <w:rPr>
          <w:rFonts w:ascii="Times New Roman" w:hAnsi="Times New Roman" w:cs="Times New Roman"/>
        </w:rPr>
        <w:t>(таблица 5.</w:t>
      </w:r>
      <w:r w:rsidR="005205F3" w:rsidRPr="005205F3">
        <w:rPr>
          <w:rFonts w:ascii="Times New Roman" w:hAnsi="Times New Roman" w:cs="Times New Roman"/>
        </w:rPr>
        <w:t>23</w:t>
      </w:r>
      <w:r w:rsidR="00353A55" w:rsidRPr="005205F3">
        <w:rPr>
          <w:rFonts w:ascii="Times New Roman" w:hAnsi="Times New Roman" w:cs="Times New Roman"/>
        </w:rPr>
        <w:t xml:space="preserve">) видно, что некоторое снижение загрязнения </w:t>
      </w:r>
      <w:r w:rsidR="006E0F7B" w:rsidRPr="005205F3">
        <w:rPr>
          <w:rFonts w:ascii="Times New Roman" w:hAnsi="Times New Roman" w:cs="Times New Roman"/>
        </w:rPr>
        <w:t xml:space="preserve">в 2015 г. </w:t>
      </w:r>
      <w:r w:rsidR="00353A55" w:rsidRPr="005205F3">
        <w:rPr>
          <w:rFonts w:ascii="Times New Roman" w:hAnsi="Times New Roman" w:cs="Times New Roman"/>
        </w:rPr>
        <w:t xml:space="preserve">свойственно рекам Западная Двина, Западный Буг, </w:t>
      </w:r>
      <w:r w:rsidR="00C8680B">
        <w:rPr>
          <w:rFonts w:ascii="Times New Roman" w:hAnsi="Times New Roman" w:cs="Times New Roman"/>
        </w:rPr>
        <w:t>Мухавец</w:t>
      </w:r>
      <w:r w:rsidR="00593ACE">
        <w:rPr>
          <w:rFonts w:ascii="Times New Roman" w:hAnsi="Times New Roman" w:cs="Times New Roman"/>
        </w:rPr>
        <w:t>. Для остальных характе</w:t>
      </w:r>
      <w:r w:rsidR="006E0F7B" w:rsidRPr="005205F3">
        <w:rPr>
          <w:rFonts w:ascii="Times New Roman" w:hAnsi="Times New Roman" w:cs="Times New Roman"/>
        </w:rPr>
        <w:t>рен рост «аммонийного» загрязнения.</w:t>
      </w:r>
    </w:p>
    <w:p w:rsidR="00D87C66" w:rsidRPr="00DE0976" w:rsidRDefault="00D87C66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5205F3">
        <w:rPr>
          <w:rFonts w:ascii="Times New Roman" w:hAnsi="Times New Roman" w:cs="Times New Roman"/>
        </w:rPr>
        <w:t>Превышения лимитирующего показателя концентрации аммоний</w:t>
      </w:r>
      <w:r w:rsidR="00DE0976">
        <w:rPr>
          <w:rFonts w:ascii="Times New Roman" w:hAnsi="Times New Roman" w:cs="Times New Roman"/>
        </w:rPr>
        <w:t>-</w:t>
      </w:r>
      <w:r w:rsidRPr="005205F3">
        <w:rPr>
          <w:rFonts w:ascii="Times New Roman" w:hAnsi="Times New Roman" w:cs="Times New Roman"/>
        </w:rPr>
        <w:t>иона фиксировались на реках Западный Буг у н.п. Речица, Днепр в районе пгт. Лоев,</w:t>
      </w:r>
      <w:r w:rsidR="007253E0" w:rsidRPr="005205F3">
        <w:rPr>
          <w:rFonts w:ascii="Times New Roman" w:hAnsi="Times New Roman" w:cs="Times New Roman"/>
        </w:rPr>
        <w:t xml:space="preserve"> Свислочь у н.п. Королищевичи, </w:t>
      </w:r>
      <w:r w:rsidR="00EA7E38" w:rsidRPr="005205F3">
        <w:rPr>
          <w:rFonts w:ascii="Times New Roman" w:hAnsi="Times New Roman" w:cs="Times New Roman"/>
        </w:rPr>
        <w:t>Березина на протяжении от н.п. Броды до Светлогорска и ниже Борисова,</w:t>
      </w:r>
      <w:r w:rsidR="007253E0" w:rsidRPr="005205F3">
        <w:rPr>
          <w:rFonts w:ascii="Times New Roman" w:hAnsi="Times New Roman" w:cs="Times New Roman"/>
        </w:rPr>
        <w:t xml:space="preserve"> Припять в 45 км ниже г. Мозырь</w:t>
      </w:r>
      <w:r w:rsidR="00DE0976">
        <w:rPr>
          <w:rFonts w:ascii="Times New Roman" w:hAnsi="Times New Roman" w:cs="Times New Roman"/>
        </w:rPr>
        <w:t>.</w:t>
      </w:r>
    </w:p>
    <w:p w:rsidR="005205F3" w:rsidRDefault="005205F3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534CA1" w:rsidRPr="00534CA1" w:rsidRDefault="00BF6ED5" w:rsidP="00534CA1">
      <w:pPr>
        <w:pStyle w:val="Default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34CA1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</w:t>
      </w:r>
      <w:r w:rsidR="005205F3" w:rsidRPr="00534CA1">
        <w:rPr>
          <w:rFonts w:ascii="Times New Roman" w:hAnsi="Times New Roman" w:cs="Times New Roman"/>
          <w:b/>
          <w:bCs/>
          <w:i/>
          <w:iCs/>
          <w:sz w:val="22"/>
          <w:szCs w:val="22"/>
        </w:rPr>
        <w:t>23</w:t>
      </w:r>
    </w:p>
    <w:p w:rsidR="00BF6ED5" w:rsidRPr="00534CA1" w:rsidRDefault="00BF6ED5" w:rsidP="00534CA1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534CA1">
        <w:rPr>
          <w:rFonts w:ascii="Times New Roman" w:hAnsi="Times New Roman" w:cs="Times New Roman"/>
          <w:b/>
          <w:bCs/>
          <w:sz w:val="22"/>
          <w:szCs w:val="22"/>
        </w:rPr>
        <w:t xml:space="preserve">Пределы среднегодовых концентраций </w:t>
      </w:r>
      <w:r w:rsidR="00FE05D3">
        <w:rPr>
          <w:rFonts w:ascii="Times New Roman" w:hAnsi="Times New Roman" w:cs="Times New Roman"/>
          <w:b/>
          <w:bCs/>
          <w:sz w:val="22"/>
          <w:szCs w:val="22"/>
        </w:rPr>
        <w:t>аммоний-иона</w:t>
      </w:r>
      <w:r w:rsidRPr="00534CA1">
        <w:rPr>
          <w:rFonts w:ascii="Times New Roman" w:hAnsi="Times New Roman" w:cs="Times New Roman"/>
          <w:b/>
          <w:bCs/>
          <w:sz w:val="22"/>
          <w:szCs w:val="22"/>
        </w:rPr>
        <w:t xml:space="preserve"> в воде створов основных рек Беларуси в 2012–2015 гг., мгN/дм</w:t>
      </w:r>
      <w:r w:rsidRPr="00534CA1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7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F923D8" w:rsidRPr="008564DE" w:rsidTr="00C81F41">
        <w:tc>
          <w:tcPr>
            <w:tcW w:w="2297" w:type="dxa"/>
            <w:vMerge w:val="restart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1700" w:type="dxa"/>
            <w:gridSpan w:val="2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00" w:type="dxa"/>
            <w:gridSpan w:val="2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700" w:type="dxa"/>
            <w:gridSpan w:val="2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0" w:type="dxa"/>
            <w:gridSpan w:val="2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</w:tr>
      <w:tr w:rsidR="00F923D8" w:rsidRPr="008564DE" w:rsidTr="00C81F41">
        <w:tc>
          <w:tcPr>
            <w:tcW w:w="2297" w:type="dxa"/>
            <w:vMerge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</w:tr>
      <w:tr w:rsidR="00E7460B" w:rsidRPr="008564DE" w:rsidTr="00C81F41">
        <w:tc>
          <w:tcPr>
            <w:tcW w:w="2297" w:type="dxa"/>
            <w:vAlign w:val="center"/>
          </w:tcPr>
          <w:p w:rsidR="00E7460B" w:rsidRPr="008564DE" w:rsidRDefault="00E7460B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1,15</w:t>
            </w:r>
          </w:p>
        </w:tc>
      </w:tr>
      <w:tr w:rsidR="00E7460B" w:rsidRPr="008564DE" w:rsidTr="00C81F41">
        <w:tc>
          <w:tcPr>
            <w:tcW w:w="2297" w:type="dxa"/>
            <w:vAlign w:val="center"/>
          </w:tcPr>
          <w:p w:rsidR="00E7460B" w:rsidRPr="008564DE" w:rsidRDefault="00E7460B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E7460B" w:rsidRPr="008564DE" w:rsidRDefault="00E7460B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</w:t>
            </w:r>
          </w:p>
        </w:tc>
      </w:tr>
      <w:tr w:rsidR="00F923D8" w:rsidRPr="008564DE" w:rsidTr="00C81F41">
        <w:tc>
          <w:tcPr>
            <w:tcW w:w="2297" w:type="dxa"/>
            <w:vAlign w:val="center"/>
          </w:tcPr>
          <w:p w:rsidR="00F923D8" w:rsidRPr="008564DE" w:rsidRDefault="00F923D8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Западный Буг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50" w:type="dxa"/>
            <w:vAlign w:val="center"/>
          </w:tcPr>
          <w:p w:rsidR="00F923D8" w:rsidRPr="008564DE" w:rsidRDefault="006D3710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850" w:type="dxa"/>
            <w:vAlign w:val="center"/>
          </w:tcPr>
          <w:p w:rsidR="00F923D8" w:rsidRPr="008564DE" w:rsidRDefault="006D3710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</w:tr>
      <w:tr w:rsidR="00B242B0" w:rsidRPr="008564DE" w:rsidTr="00C81F41">
        <w:tc>
          <w:tcPr>
            <w:tcW w:w="2297" w:type="dxa"/>
            <w:vAlign w:val="center"/>
          </w:tcPr>
          <w:p w:rsidR="00B242B0" w:rsidRPr="008564DE" w:rsidRDefault="00B242B0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 Двина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</w:tr>
      <w:tr w:rsidR="00B242B0" w:rsidRPr="008564DE" w:rsidTr="00C81F41">
        <w:tc>
          <w:tcPr>
            <w:tcW w:w="2297" w:type="dxa"/>
            <w:vAlign w:val="center"/>
          </w:tcPr>
          <w:p w:rsidR="00B242B0" w:rsidRPr="008564DE" w:rsidRDefault="00B242B0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Мухавец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</w:tr>
      <w:tr w:rsidR="00B242B0" w:rsidRPr="008564DE" w:rsidTr="00C81F41">
        <w:tc>
          <w:tcPr>
            <w:tcW w:w="2297" w:type="dxa"/>
            <w:vAlign w:val="center"/>
          </w:tcPr>
          <w:p w:rsidR="00B242B0" w:rsidRPr="008564DE" w:rsidRDefault="00B242B0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</w:tr>
      <w:tr w:rsidR="00B242B0" w:rsidRPr="008564DE" w:rsidTr="00C81F41">
        <w:tc>
          <w:tcPr>
            <w:tcW w:w="2297" w:type="dxa"/>
            <w:vAlign w:val="center"/>
          </w:tcPr>
          <w:p w:rsidR="00B242B0" w:rsidRPr="008564DE" w:rsidRDefault="00B242B0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Припять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F923D8" w:rsidRPr="008564DE" w:rsidTr="00C81F41">
        <w:tc>
          <w:tcPr>
            <w:tcW w:w="2297" w:type="dxa"/>
            <w:vAlign w:val="center"/>
          </w:tcPr>
          <w:p w:rsidR="00F923D8" w:rsidRPr="008564DE" w:rsidRDefault="00F923D8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Свислочь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850" w:type="dxa"/>
            <w:vAlign w:val="center"/>
          </w:tcPr>
          <w:p w:rsidR="00F923D8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850" w:type="dxa"/>
            <w:vAlign w:val="center"/>
          </w:tcPr>
          <w:p w:rsidR="00F923D8" w:rsidRPr="008564DE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0" w:type="dxa"/>
            <w:vAlign w:val="center"/>
          </w:tcPr>
          <w:p w:rsidR="00F923D8" w:rsidRPr="008564DE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2,66</w:t>
            </w:r>
          </w:p>
        </w:tc>
      </w:tr>
      <w:tr w:rsidR="00B242B0" w:rsidRPr="008564DE" w:rsidTr="00C81F41">
        <w:tc>
          <w:tcPr>
            <w:tcW w:w="2297" w:type="dxa"/>
            <w:vAlign w:val="center"/>
          </w:tcPr>
          <w:p w:rsidR="00B242B0" w:rsidRPr="008564DE" w:rsidRDefault="00B242B0" w:rsidP="00F9755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Сож 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center"/>
          </w:tcPr>
          <w:p w:rsidR="00B242B0" w:rsidRPr="008564DE" w:rsidRDefault="00B242B0" w:rsidP="00F975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</w:tr>
      <w:tr w:rsidR="00F923D8" w:rsidRPr="008564DE" w:rsidTr="00F923D8">
        <w:tc>
          <w:tcPr>
            <w:tcW w:w="2297" w:type="dxa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ПДК</w:t>
            </w:r>
          </w:p>
        </w:tc>
        <w:tc>
          <w:tcPr>
            <w:tcW w:w="6800" w:type="dxa"/>
            <w:gridSpan w:val="8"/>
            <w:vAlign w:val="center"/>
          </w:tcPr>
          <w:p w:rsidR="00F923D8" w:rsidRPr="008564DE" w:rsidRDefault="00F923D8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</w:tr>
    </w:tbl>
    <w:p w:rsidR="00A4394A" w:rsidRPr="008564DE" w:rsidRDefault="00A4394A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</w:p>
    <w:p w:rsidR="005205F3" w:rsidRDefault="00A4394A" w:rsidP="00534CA1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  <w:r w:rsidRPr="008564DE">
        <w:rPr>
          <w:rFonts w:ascii="Times New Roman" w:hAnsi="Times New Roman" w:cs="Times New Roman"/>
          <w:b/>
          <w:bCs/>
          <w:i/>
          <w:iCs/>
        </w:rPr>
        <w:t xml:space="preserve">Загрязнение рек </w:t>
      </w:r>
      <w:r w:rsidR="00FE05D3">
        <w:rPr>
          <w:rFonts w:ascii="Times New Roman" w:hAnsi="Times New Roman" w:cs="Times New Roman"/>
          <w:b/>
          <w:bCs/>
          <w:i/>
          <w:iCs/>
        </w:rPr>
        <w:t>нитрит-ионом</w:t>
      </w:r>
      <w:r w:rsidR="00FE05D3" w:rsidRPr="008564DE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E05D3">
        <w:rPr>
          <w:rFonts w:ascii="Times New Roman" w:hAnsi="Times New Roman" w:cs="Times New Roman"/>
          <w:b/>
          <w:bCs/>
          <w:i/>
          <w:iCs/>
        </w:rPr>
        <w:t>(</w:t>
      </w:r>
      <w:r w:rsidR="00EA7E38" w:rsidRPr="008564DE">
        <w:rPr>
          <w:rFonts w:ascii="Times New Roman" w:hAnsi="Times New Roman" w:cs="Times New Roman"/>
          <w:b/>
          <w:bCs/>
          <w:i/>
          <w:iCs/>
        </w:rPr>
        <w:t xml:space="preserve">азот </w:t>
      </w:r>
      <w:r w:rsidRPr="008564DE">
        <w:rPr>
          <w:rFonts w:ascii="Times New Roman" w:hAnsi="Times New Roman" w:cs="Times New Roman"/>
          <w:b/>
          <w:bCs/>
          <w:i/>
          <w:iCs/>
        </w:rPr>
        <w:t>нитритн</w:t>
      </w:r>
      <w:r w:rsidR="00FE05D3">
        <w:rPr>
          <w:rFonts w:ascii="Times New Roman" w:hAnsi="Times New Roman" w:cs="Times New Roman"/>
          <w:b/>
          <w:bCs/>
          <w:i/>
          <w:iCs/>
        </w:rPr>
        <w:t>ый)</w:t>
      </w:r>
      <w:r w:rsidR="00D94F7D">
        <w:rPr>
          <w:rFonts w:ascii="Times New Roman" w:hAnsi="Times New Roman" w:cs="Times New Roman"/>
          <w:b/>
          <w:bCs/>
          <w:i/>
          <w:iCs/>
        </w:rPr>
        <w:t>)</w:t>
      </w:r>
    </w:p>
    <w:p w:rsidR="00CE4003" w:rsidRPr="005205F3" w:rsidRDefault="00A4394A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5205F3">
        <w:rPr>
          <w:rFonts w:ascii="Times New Roman" w:hAnsi="Times New Roman" w:cs="Times New Roman"/>
        </w:rPr>
        <w:t>Согласно данным</w:t>
      </w:r>
      <w:r w:rsidR="00EA7E38" w:rsidRPr="005205F3">
        <w:rPr>
          <w:rFonts w:ascii="Times New Roman" w:hAnsi="Times New Roman" w:cs="Times New Roman"/>
        </w:rPr>
        <w:t>, приведенным в</w:t>
      </w:r>
      <w:r w:rsidRPr="005205F3">
        <w:rPr>
          <w:rFonts w:ascii="Times New Roman" w:hAnsi="Times New Roman" w:cs="Times New Roman"/>
        </w:rPr>
        <w:t xml:space="preserve"> таблиц</w:t>
      </w:r>
      <w:r w:rsidR="00EA7E38" w:rsidRPr="005205F3">
        <w:rPr>
          <w:rFonts w:ascii="Times New Roman" w:hAnsi="Times New Roman" w:cs="Times New Roman"/>
        </w:rPr>
        <w:t>е</w:t>
      </w:r>
      <w:r w:rsidR="004F115E" w:rsidRPr="005205F3">
        <w:rPr>
          <w:rFonts w:ascii="Times New Roman" w:hAnsi="Times New Roman" w:cs="Times New Roman"/>
        </w:rPr>
        <w:t xml:space="preserve"> 5.2</w:t>
      </w:r>
      <w:r w:rsidR="005205F3" w:rsidRPr="005205F3">
        <w:rPr>
          <w:rFonts w:ascii="Times New Roman" w:hAnsi="Times New Roman" w:cs="Times New Roman"/>
        </w:rPr>
        <w:t>4</w:t>
      </w:r>
      <w:r w:rsidR="004F115E" w:rsidRPr="005205F3">
        <w:rPr>
          <w:rFonts w:ascii="Times New Roman" w:hAnsi="Times New Roman" w:cs="Times New Roman"/>
        </w:rPr>
        <w:t>, в 201</w:t>
      </w:r>
      <w:r w:rsidR="00EA7E38" w:rsidRPr="005205F3">
        <w:rPr>
          <w:rFonts w:ascii="Times New Roman" w:hAnsi="Times New Roman" w:cs="Times New Roman"/>
        </w:rPr>
        <w:t>5</w:t>
      </w:r>
      <w:r w:rsidR="004F115E" w:rsidRPr="005205F3">
        <w:rPr>
          <w:rFonts w:ascii="Times New Roman" w:hAnsi="Times New Roman" w:cs="Times New Roman"/>
        </w:rPr>
        <w:t xml:space="preserve"> г</w:t>
      </w:r>
      <w:r w:rsidR="00EA7E38" w:rsidRPr="005205F3">
        <w:rPr>
          <w:rFonts w:ascii="Times New Roman" w:hAnsi="Times New Roman" w:cs="Times New Roman"/>
        </w:rPr>
        <w:t>.</w:t>
      </w:r>
      <w:r w:rsidR="004F115E" w:rsidRPr="005205F3">
        <w:rPr>
          <w:rFonts w:ascii="Times New Roman" w:hAnsi="Times New Roman" w:cs="Times New Roman"/>
        </w:rPr>
        <w:t xml:space="preserve"> за</w:t>
      </w:r>
      <w:r w:rsidRPr="005205F3">
        <w:rPr>
          <w:rFonts w:ascii="Times New Roman" w:hAnsi="Times New Roman" w:cs="Times New Roman"/>
        </w:rPr>
        <w:t>грязнение</w:t>
      </w:r>
      <w:r w:rsidR="00EA7E38" w:rsidRPr="005205F3">
        <w:rPr>
          <w:rFonts w:ascii="Times New Roman" w:hAnsi="Times New Roman" w:cs="Times New Roman"/>
        </w:rPr>
        <w:t xml:space="preserve"> </w:t>
      </w:r>
      <w:r w:rsidR="00FE05D3" w:rsidRPr="00B530A8">
        <w:rPr>
          <w:rFonts w:ascii="Times New Roman" w:hAnsi="Times New Roman" w:cs="Times New Roman"/>
          <w:bCs/>
          <w:iCs/>
        </w:rPr>
        <w:t>нитрит-ионом</w:t>
      </w:r>
      <w:r w:rsidR="00CE4003" w:rsidRPr="005205F3">
        <w:rPr>
          <w:rFonts w:ascii="Times New Roman" w:hAnsi="Times New Roman" w:cs="Times New Roman"/>
        </w:rPr>
        <w:t xml:space="preserve"> характерно для воды рек Западный Буг, Березина, Свислочь. </w:t>
      </w:r>
    </w:p>
    <w:p w:rsidR="00534CA1" w:rsidRPr="008564DE" w:rsidRDefault="00534CA1" w:rsidP="00534CA1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564DE">
        <w:rPr>
          <w:rFonts w:ascii="Times New Roman" w:hAnsi="Times New Roman" w:cs="Times New Roman"/>
        </w:rPr>
        <w:t xml:space="preserve">Максимальные концентрации данного биогена отмечены в пунктах наблюдения у н.п. Томашовка (р. Западный Буг), на участке р. Свислочь от н.п. Королищевичи до н.п. Свислочь, </w:t>
      </w:r>
      <w:r w:rsidRPr="008564DE">
        <w:rPr>
          <w:rFonts w:ascii="Times New Roman" w:eastAsia="Calibri" w:hAnsi="Times New Roman" w:cs="Times New Roman"/>
        </w:rPr>
        <w:t>от пункта наблюдений ниже Бобруйска до пункта наблюдений ниже Светлогорска (р. Березина).</w:t>
      </w:r>
    </w:p>
    <w:p w:rsidR="005205F3" w:rsidRDefault="005205F3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DE0976" w:rsidRDefault="00DE0976" w:rsidP="00DE0976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  <w:r w:rsidRPr="009D48A4">
        <w:rPr>
          <w:rFonts w:ascii="Times New Roman" w:hAnsi="Times New Roman" w:cs="Times New Roman"/>
          <w:b/>
          <w:bCs/>
          <w:i/>
          <w:iCs/>
        </w:rPr>
        <w:t xml:space="preserve">Загрязнение рек </w:t>
      </w:r>
      <w:r w:rsidR="00FE05D3">
        <w:rPr>
          <w:rFonts w:ascii="Times New Roman" w:hAnsi="Times New Roman" w:cs="Times New Roman"/>
          <w:b/>
          <w:bCs/>
          <w:i/>
          <w:iCs/>
        </w:rPr>
        <w:t>фосфат-ионом</w:t>
      </w:r>
      <w:r w:rsidR="00FE05D3" w:rsidRPr="009D48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E05D3">
        <w:rPr>
          <w:rFonts w:ascii="Times New Roman" w:hAnsi="Times New Roman" w:cs="Times New Roman"/>
          <w:b/>
          <w:bCs/>
          <w:i/>
          <w:iCs/>
        </w:rPr>
        <w:t>(</w:t>
      </w:r>
      <w:r w:rsidR="00FE05D3" w:rsidRPr="009D48A4">
        <w:rPr>
          <w:rFonts w:ascii="Times New Roman" w:hAnsi="Times New Roman" w:cs="Times New Roman"/>
          <w:b/>
          <w:bCs/>
          <w:i/>
          <w:iCs/>
        </w:rPr>
        <w:t>фосфат</w:t>
      </w:r>
      <w:r w:rsidR="00FE05D3">
        <w:rPr>
          <w:rFonts w:ascii="Times New Roman" w:hAnsi="Times New Roman" w:cs="Times New Roman"/>
          <w:b/>
          <w:bCs/>
          <w:i/>
          <w:iCs/>
        </w:rPr>
        <w:t>ы)</w:t>
      </w:r>
    </w:p>
    <w:p w:rsidR="00DE0976" w:rsidRPr="008564DE" w:rsidRDefault="00DE0976" w:rsidP="00DE097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9D48A4">
        <w:rPr>
          <w:rFonts w:ascii="Times New Roman" w:hAnsi="Times New Roman" w:cs="Times New Roman"/>
        </w:rPr>
        <w:t>Анализ</w:t>
      </w:r>
      <w:r w:rsidR="00F147AC">
        <w:rPr>
          <w:rFonts w:ascii="Times New Roman" w:hAnsi="Times New Roman" w:cs="Times New Roman"/>
        </w:rPr>
        <w:t>ом</w:t>
      </w:r>
      <w:r w:rsidRPr="009D48A4">
        <w:rPr>
          <w:rFonts w:ascii="Times New Roman" w:hAnsi="Times New Roman" w:cs="Times New Roman"/>
        </w:rPr>
        <w:t xml:space="preserve"> диапазонов среднегодовых концентраций </w:t>
      </w:r>
      <w:proofErr w:type="gramStart"/>
      <w:r w:rsidR="00FE05D3" w:rsidRPr="009D48A4">
        <w:rPr>
          <w:rFonts w:ascii="Times New Roman" w:hAnsi="Times New Roman" w:cs="Times New Roman"/>
        </w:rPr>
        <w:t>фосфат</w:t>
      </w:r>
      <w:r w:rsidR="00FE05D3">
        <w:rPr>
          <w:rFonts w:ascii="Times New Roman" w:hAnsi="Times New Roman" w:cs="Times New Roman"/>
        </w:rPr>
        <w:t>-ионов</w:t>
      </w:r>
      <w:proofErr w:type="gramEnd"/>
      <w:r w:rsidR="00FE05D3" w:rsidRPr="009D48A4">
        <w:rPr>
          <w:rFonts w:ascii="Times New Roman" w:hAnsi="Times New Roman" w:cs="Times New Roman"/>
        </w:rPr>
        <w:t xml:space="preserve"> </w:t>
      </w:r>
      <w:r w:rsidRPr="009D48A4">
        <w:rPr>
          <w:rFonts w:ascii="Times New Roman" w:hAnsi="Times New Roman" w:cs="Times New Roman"/>
        </w:rPr>
        <w:t xml:space="preserve">в воде створов </w:t>
      </w:r>
      <w:r w:rsidRPr="008564DE">
        <w:rPr>
          <w:rFonts w:ascii="Times New Roman" w:hAnsi="Times New Roman" w:cs="Times New Roman"/>
        </w:rPr>
        <w:t>рассматриваемых</w:t>
      </w:r>
      <w:r w:rsidR="00D94F7D">
        <w:rPr>
          <w:rFonts w:ascii="Times New Roman" w:hAnsi="Times New Roman" w:cs="Times New Roman"/>
        </w:rPr>
        <w:t xml:space="preserve"> </w:t>
      </w:r>
      <w:r w:rsidRPr="009D48A4">
        <w:rPr>
          <w:rFonts w:ascii="Times New Roman" w:hAnsi="Times New Roman" w:cs="Times New Roman"/>
        </w:rPr>
        <w:t>рек</w:t>
      </w:r>
      <w:r w:rsidRPr="008564DE">
        <w:rPr>
          <w:rFonts w:ascii="Times New Roman" w:hAnsi="Times New Roman" w:cs="Times New Roman"/>
        </w:rPr>
        <w:t xml:space="preserve">, </w:t>
      </w:r>
      <w:r w:rsidR="00F147AC">
        <w:rPr>
          <w:rFonts w:ascii="Times New Roman" w:hAnsi="Times New Roman" w:cs="Times New Roman"/>
        </w:rPr>
        <w:t>установлено</w:t>
      </w:r>
      <w:r w:rsidRPr="008564DE">
        <w:rPr>
          <w:rFonts w:ascii="Times New Roman" w:hAnsi="Times New Roman" w:cs="Times New Roman"/>
        </w:rPr>
        <w:t>, что в 201</w:t>
      </w:r>
      <w:r>
        <w:rPr>
          <w:rFonts w:ascii="Times New Roman" w:hAnsi="Times New Roman" w:cs="Times New Roman"/>
        </w:rPr>
        <w:t>5</w:t>
      </w:r>
      <w:r w:rsidRPr="008564DE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>.</w:t>
      </w:r>
      <w:r w:rsidRPr="008564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загрязнение</w:t>
      </w:r>
      <w:r w:rsidRPr="008564DE">
        <w:rPr>
          <w:rFonts w:ascii="Times New Roman" w:hAnsi="Times New Roman" w:cs="Times New Roman"/>
        </w:rPr>
        <w:t xml:space="preserve"> </w:t>
      </w:r>
      <w:r w:rsidR="00F147AC">
        <w:rPr>
          <w:rFonts w:ascii="Times New Roman" w:hAnsi="Times New Roman" w:cs="Times New Roman"/>
        </w:rPr>
        <w:t xml:space="preserve">данным биогеном </w:t>
      </w:r>
      <w:r w:rsidRPr="008564DE">
        <w:rPr>
          <w:rFonts w:ascii="Times New Roman" w:hAnsi="Times New Roman" w:cs="Times New Roman"/>
        </w:rPr>
        <w:t xml:space="preserve">зафиксировано </w:t>
      </w:r>
      <w:r>
        <w:rPr>
          <w:rFonts w:ascii="Times New Roman" w:hAnsi="Times New Roman" w:cs="Times New Roman"/>
        </w:rPr>
        <w:t xml:space="preserve">на всех </w:t>
      </w:r>
      <w:r w:rsidRPr="008564DE">
        <w:rPr>
          <w:rFonts w:ascii="Times New Roman" w:hAnsi="Times New Roman" w:cs="Times New Roman"/>
        </w:rPr>
        <w:t>рек</w:t>
      </w:r>
      <w:r>
        <w:rPr>
          <w:rFonts w:ascii="Times New Roman" w:hAnsi="Times New Roman" w:cs="Times New Roman"/>
        </w:rPr>
        <w:t>ах</w:t>
      </w:r>
      <w:r w:rsidR="00D94F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 исключением Западной Двины и Припяти </w:t>
      </w:r>
      <w:r w:rsidRPr="008564DE">
        <w:rPr>
          <w:rFonts w:ascii="Times New Roman" w:hAnsi="Times New Roman" w:cs="Times New Roman"/>
        </w:rPr>
        <w:t>(табл</w:t>
      </w:r>
      <w:r>
        <w:rPr>
          <w:rFonts w:ascii="Times New Roman" w:hAnsi="Times New Roman" w:cs="Times New Roman"/>
        </w:rPr>
        <w:t>ица</w:t>
      </w:r>
      <w:r w:rsidRPr="008564DE">
        <w:rPr>
          <w:rFonts w:ascii="Times New Roman" w:hAnsi="Times New Roman" w:cs="Times New Roman"/>
        </w:rPr>
        <w:t xml:space="preserve"> 5.2</w:t>
      </w:r>
      <w:r>
        <w:rPr>
          <w:rFonts w:ascii="Times New Roman" w:hAnsi="Times New Roman" w:cs="Times New Roman"/>
        </w:rPr>
        <w:t>5</w:t>
      </w:r>
      <w:r w:rsidRPr="008564DE">
        <w:rPr>
          <w:rFonts w:ascii="Times New Roman" w:hAnsi="Times New Roman" w:cs="Times New Roman"/>
        </w:rPr>
        <w:t xml:space="preserve">). </w:t>
      </w:r>
    </w:p>
    <w:p w:rsidR="007A134A" w:rsidRDefault="007A134A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F147AC" w:rsidRDefault="00F147AC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7A134A" w:rsidRDefault="007A134A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534CA1" w:rsidRPr="00534CA1" w:rsidRDefault="00A4394A" w:rsidP="00534CA1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34CA1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Таблица 5.2</w:t>
      </w:r>
      <w:r w:rsidR="005205F3" w:rsidRPr="00534CA1">
        <w:rPr>
          <w:rFonts w:ascii="Times New Roman" w:hAnsi="Times New Roman" w:cs="Times New Roman"/>
          <w:b/>
          <w:bCs/>
          <w:i/>
          <w:iCs/>
          <w:sz w:val="22"/>
          <w:szCs w:val="22"/>
        </w:rPr>
        <w:t>4</w:t>
      </w:r>
    </w:p>
    <w:p w:rsidR="005205F3" w:rsidRPr="00534CA1" w:rsidRDefault="00A4394A" w:rsidP="00534CA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CA1">
        <w:rPr>
          <w:rFonts w:ascii="Times New Roman" w:hAnsi="Times New Roman" w:cs="Times New Roman"/>
          <w:b/>
          <w:bCs/>
          <w:sz w:val="22"/>
          <w:szCs w:val="22"/>
        </w:rPr>
        <w:t>Пределы среднегодовых концентраций нитрит</w:t>
      </w:r>
      <w:r w:rsidR="00EE0CF6">
        <w:rPr>
          <w:rFonts w:ascii="Times New Roman" w:hAnsi="Times New Roman" w:cs="Times New Roman"/>
          <w:b/>
          <w:bCs/>
          <w:sz w:val="22"/>
          <w:szCs w:val="22"/>
        </w:rPr>
        <w:t>-иона</w:t>
      </w:r>
      <w:r w:rsidR="00DE097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534CA1">
        <w:rPr>
          <w:rFonts w:ascii="Times New Roman" w:hAnsi="Times New Roman" w:cs="Times New Roman"/>
          <w:b/>
          <w:bCs/>
          <w:sz w:val="22"/>
          <w:szCs w:val="22"/>
        </w:rPr>
        <w:t>в воде створов</w:t>
      </w:r>
    </w:p>
    <w:p w:rsidR="00A4394A" w:rsidRPr="00534CA1" w:rsidRDefault="00A4394A" w:rsidP="00534CA1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CA1">
        <w:rPr>
          <w:rFonts w:ascii="Times New Roman" w:hAnsi="Times New Roman" w:cs="Times New Roman"/>
          <w:b/>
          <w:bCs/>
          <w:sz w:val="22"/>
          <w:szCs w:val="22"/>
        </w:rPr>
        <w:t>основных рек Беларуси в 2012–201</w:t>
      </w:r>
      <w:r w:rsidR="00AC7588" w:rsidRPr="00534CA1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534CA1">
        <w:rPr>
          <w:rFonts w:ascii="Times New Roman" w:hAnsi="Times New Roman" w:cs="Times New Roman"/>
          <w:b/>
          <w:bCs/>
          <w:sz w:val="22"/>
          <w:szCs w:val="22"/>
        </w:rPr>
        <w:t xml:space="preserve"> гг., мгN/дм</w:t>
      </w:r>
      <w:r w:rsidRPr="00534CA1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7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BF6ED5" w:rsidRPr="008564DE" w:rsidTr="00C81F41">
        <w:tc>
          <w:tcPr>
            <w:tcW w:w="2297" w:type="dxa"/>
            <w:vMerge w:val="restart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1700" w:type="dxa"/>
            <w:gridSpan w:val="2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00" w:type="dxa"/>
            <w:gridSpan w:val="2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700" w:type="dxa"/>
            <w:gridSpan w:val="2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0" w:type="dxa"/>
            <w:gridSpan w:val="2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</w:tr>
      <w:tr w:rsidR="00BF6ED5" w:rsidRPr="008564DE" w:rsidTr="00C81F41">
        <w:tc>
          <w:tcPr>
            <w:tcW w:w="2297" w:type="dxa"/>
            <w:vMerge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 Двина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vAlign w:val="center"/>
          </w:tcPr>
          <w:p w:rsidR="00BF6ED5" w:rsidRPr="008564DE" w:rsidRDefault="00FF46A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color w:val="000000"/>
                <w:sz w:val="24"/>
                <w:szCs w:val="24"/>
              </w:rPr>
              <w:t>&lt;0,005</w:t>
            </w:r>
          </w:p>
        </w:tc>
        <w:tc>
          <w:tcPr>
            <w:tcW w:w="850" w:type="dxa"/>
            <w:vAlign w:val="center"/>
          </w:tcPr>
          <w:p w:rsidR="00BF6ED5" w:rsidRPr="008564DE" w:rsidRDefault="00FF46A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vAlign w:val="center"/>
          </w:tcPr>
          <w:p w:rsidR="00BF6ED5" w:rsidRPr="008564DE" w:rsidRDefault="007D003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vAlign w:val="center"/>
          </w:tcPr>
          <w:p w:rsidR="00BF6ED5" w:rsidRPr="008564DE" w:rsidRDefault="007D003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Западный Буг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0,088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vAlign w:val="center"/>
          </w:tcPr>
          <w:p w:rsidR="00BF6ED5" w:rsidRPr="008564DE" w:rsidRDefault="006D3710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vAlign w:val="center"/>
          </w:tcPr>
          <w:p w:rsidR="00BF6ED5" w:rsidRPr="008564DE" w:rsidRDefault="006D3710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C8680B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Мухавец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vAlign w:val="center"/>
          </w:tcPr>
          <w:p w:rsidR="00BF6ED5" w:rsidRPr="008564DE" w:rsidRDefault="00EB79A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vAlign w:val="center"/>
          </w:tcPr>
          <w:p w:rsidR="00BF6ED5" w:rsidRPr="008564DE" w:rsidRDefault="00EB79A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vAlign w:val="center"/>
          </w:tcPr>
          <w:p w:rsidR="00BF6ED5" w:rsidRPr="008564DE" w:rsidRDefault="003B2F1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vAlign w:val="center"/>
          </w:tcPr>
          <w:p w:rsidR="00BF6ED5" w:rsidRPr="008564DE" w:rsidRDefault="003B2F1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Сож 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vAlign w:val="center"/>
          </w:tcPr>
          <w:p w:rsidR="00BF6ED5" w:rsidRPr="008564DE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vAlign w:val="center"/>
          </w:tcPr>
          <w:p w:rsidR="00BF6ED5" w:rsidRPr="008564DE" w:rsidRDefault="000D1F0D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293757"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vAlign w:val="center"/>
          </w:tcPr>
          <w:p w:rsidR="00BF6ED5" w:rsidRPr="008564DE" w:rsidRDefault="000D1F0D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293757"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Свислочь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0,102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850" w:type="dxa"/>
            <w:vAlign w:val="center"/>
          </w:tcPr>
          <w:p w:rsidR="00BF6ED5" w:rsidRPr="008564DE" w:rsidRDefault="000D1F0D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293757"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vAlign w:val="center"/>
          </w:tcPr>
          <w:p w:rsidR="00BF6ED5" w:rsidRPr="008564DE" w:rsidRDefault="000D1F0D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  <w:r w:rsidR="00293757"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Припять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vAlign w:val="center"/>
          </w:tcPr>
          <w:p w:rsidR="00BF6ED5" w:rsidRPr="008564DE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vAlign w:val="center"/>
          </w:tcPr>
          <w:p w:rsidR="00BF6ED5" w:rsidRPr="008564DE" w:rsidRDefault="00785C2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vAlign w:val="center"/>
          </w:tcPr>
          <w:p w:rsidR="00BF6ED5" w:rsidRPr="008564DE" w:rsidRDefault="00785C2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BF6ED5" w:rsidRPr="008564DE" w:rsidTr="00C81F41">
        <w:tc>
          <w:tcPr>
            <w:tcW w:w="2297" w:type="dxa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ПДК</w:t>
            </w:r>
          </w:p>
        </w:tc>
        <w:tc>
          <w:tcPr>
            <w:tcW w:w="6800" w:type="dxa"/>
            <w:gridSpan w:val="8"/>
            <w:vAlign w:val="center"/>
          </w:tcPr>
          <w:p w:rsidR="00BF6ED5" w:rsidRPr="008564DE" w:rsidRDefault="00BF6ED5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</w:tbl>
    <w:p w:rsidR="00777625" w:rsidRDefault="00777625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7A134A" w:rsidRPr="007A134A" w:rsidRDefault="00A4394A" w:rsidP="007A134A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A134A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5.2</w:t>
      </w:r>
      <w:r w:rsidR="005205F3" w:rsidRPr="007A134A">
        <w:rPr>
          <w:rFonts w:ascii="Times New Roman" w:hAnsi="Times New Roman" w:cs="Times New Roman"/>
          <w:b/>
          <w:bCs/>
          <w:i/>
          <w:iCs/>
          <w:sz w:val="22"/>
          <w:szCs w:val="22"/>
        </w:rPr>
        <w:t>5</w:t>
      </w:r>
    </w:p>
    <w:p w:rsidR="007A134A" w:rsidRDefault="00A4394A" w:rsidP="007A134A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A134A">
        <w:rPr>
          <w:rFonts w:ascii="Times New Roman" w:hAnsi="Times New Roman" w:cs="Times New Roman"/>
          <w:b/>
          <w:bCs/>
          <w:sz w:val="22"/>
          <w:szCs w:val="22"/>
        </w:rPr>
        <w:t xml:space="preserve">Пределы среднегодовых концентраций </w:t>
      </w:r>
      <w:r w:rsidR="00FE05D3" w:rsidRPr="00B2052F">
        <w:rPr>
          <w:rFonts w:ascii="Times New Roman" w:hAnsi="Times New Roman" w:cs="Times New Roman"/>
          <w:b/>
          <w:sz w:val="22"/>
          <w:szCs w:val="22"/>
        </w:rPr>
        <w:t>фосфат-ионов</w:t>
      </w:r>
      <w:r w:rsidRPr="007A134A">
        <w:rPr>
          <w:rFonts w:ascii="Times New Roman" w:hAnsi="Times New Roman" w:cs="Times New Roman"/>
          <w:b/>
          <w:bCs/>
          <w:sz w:val="22"/>
          <w:szCs w:val="22"/>
        </w:rPr>
        <w:t xml:space="preserve"> в воде створов основных рек </w:t>
      </w:r>
    </w:p>
    <w:p w:rsidR="00A4394A" w:rsidRPr="007A134A" w:rsidRDefault="00A4394A" w:rsidP="007A134A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A134A">
        <w:rPr>
          <w:rFonts w:ascii="Times New Roman" w:hAnsi="Times New Roman" w:cs="Times New Roman"/>
          <w:b/>
          <w:bCs/>
          <w:sz w:val="22"/>
          <w:szCs w:val="22"/>
        </w:rPr>
        <w:t>Беларуси в 2012–201</w:t>
      </w:r>
      <w:r w:rsidR="005205F3" w:rsidRPr="007A134A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7A134A">
        <w:rPr>
          <w:rFonts w:ascii="Times New Roman" w:hAnsi="Times New Roman" w:cs="Times New Roman"/>
          <w:b/>
          <w:bCs/>
          <w:sz w:val="22"/>
          <w:szCs w:val="22"/>
        </w:rPr>
        <w:t xml:space="preserve"> гг., мгР/дм</w:t>
      </w:r>
      <w:r w:rsidRPr="007A134A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7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C81F41" w:rsidRPr="005205F3" w:rsidTr="00C81F41">
        <w:tc>
          <w:tcPr>
            <w:tcW w:w="2297" w:type="dxa"/>
            <w:vMerge w:val="restart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1700" w:type="dxa"/>
            <w:gridSpan w:val="2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00" w:type="dxa"/>
            <w:gridSpan w:val="2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700" w:type="dxa"/>
            <w:gridSpan w:val="2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0" w:type="dxa"/>
            <w:gridSpan w:val="2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</w:tr>
      <w:tr w:rsidR="00C81F41" w:rsidRPr="005205F3" w:rsidTr="00C81F41">
        <w:tc>
          <w:tcPr>
            <w:tcW w:w="2297" w:type="dxa"/>
            <w:vMerge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 Двина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850" w:type="dxa"/>
            <w:vAlign w:val="center"/>
          </w:tcPr>
          <w:p w:rsidR="00C81F41" w:rsidRPr="005205F3" w:rsidRDefault="00FF46A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vAlign w:val="center"/>
          </w:tcPr>
          <w:p w:rsidR="00C81F41" w:rsidRPr="005205F3" w:rsidRDefault="00FF46A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0,066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50" w:type="dxa"/>
            <w:vAlign w:val="center"/>
          </w:tcPr>
          <w:p w:rsidR="00C81F41" w:rsidRPr="005205F3" w:rsidRDefault="007D003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vAlign w:val="center"/>
          </w:tcPr>
          <w:p w:rsidR="00C81F41" w:rsidRPr="005205F3" w:rsidRDefault="007D003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="00046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Западный Буг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0,212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0,126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0,177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0,182</w:t>
            </w:r>
          </w:p>
        </w:tc>
        <w:tc>
          <w:tcPr>
            <w:tcW w:w="850" w:type="dxa"/>
            <w:vAlign w:val="center"/>
          </w:tcPr>
          <w:p w:rsidR="00C81F41" w:rsidRPr="005205F3" w:rsidRDefault="00EB79A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850" w:type="dxa"/>
            <w:vAlign w:val="center"/>
          </w:tcPr>
          <w:p w:rsidR="00C81F41" w:rsidRPr="005205F3" w:rsidRDefault="00EB79A4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0,207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680B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Мухавец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0,110</w:t>
            </w:r>
          </w:p>
        </w:tc>
        <w:tc>
          <w:tcPr>
            <w:tcW w:w="850" w:type="dxa"/>
            <w:vAlign w:val="center"/>
          </w:tcPr>
          <w:p w:rsidR="00C81F41" w:rsidRPr="005205F3" w:rsidRDefault="00595FB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850" w:type="dxa"/>
            <w:vAlign w:val="center"/>
          </w:tcPr>
          <w:p w:rsidR="00C81F41" w:rsidRPr="005205F3" w:rsidRDefault="00595FB2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0,183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0,112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0,104</w:t>
            </w:r>
          </w:p>
        </w:tc>
        <w:tc>
          <w:tcPr>
            <w:tcW w:w="850" w:type="dxa"/>
            <w:vAlign w:val="center"/>
          </w:tcPr>
          <w:p w:rsidR="00C81F41" w:rsidRPr="005205F3" w:rsidRDefault="003B2F1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vAlign w:val="center"/>
          </w:tcPr>
          <w:p w:rsidR="00C81F41" w:rsidRPr="005205F3" w:rsidRDefault="003B2F1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0,128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Сож 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  <w:r w:rsidR="00046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0,141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0,146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0,112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0,184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Свислочь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0,143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0,289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vAlign w:val="center"/>
          </w:tcPr>
          <w:p w:rsidR="00C81F41" w:rsidRPr="005205F3" w:rsidRDefault="00293757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0,516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Припять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850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vAlign w:val="center"/>
          </w:tcPr>
          <w:p w:rsidR="00C81F41" w:rsidRPr="005205F3" w:rsidRDefault="00785C2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vAlign w:val="center"/>
          </w:tcPr>
          <w:p w:rsidR="00C81F41" w:rsidRPr="005205F3" w:rsidRDefault="00785C26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</w:tr>
      <w:tr w:rsidR="00C81F41" w:rsidRPr="005205F3" w:rsidTr="00C81F41">
        <w:tc>
          <w:tcPr>
            <w:tcW w:w="2297" w:type="dxa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ПДК</w:t>
            </w:r>
          </w:p>
        </w:tc>
        <w:tc>
          <w:tcPr>
            <w:tcW w:w="6800" w:type="dxa"/>
            <w:gridSpan w:val="8"/>
            <w:vAlign w:val="center"/>
          </w:tcPr>
          <w:p w:rsidR="00C81F41" w:rsidRPr="005205F3" w:rsidRDefault="00C81F41" w:rsidP="009010F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0,066</w:t>
            </w:r>
          </w:p>
        </w:tc>
      </w:tr>
    </w:tbl>
    <w:p w:rsidR="00A4394A" w:rsidRPr="005205F3" w:rsidRDefault="00A4394A" w:rsidP="009010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4680" w:rsidRPr="00664680" w:rsidRDefault="00F147AC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Ранее проводимый а</w:t>
      </w:r>
      <w:r w:rsidR="00664680" w:rsidRPr="00664680">
        <w:rPr>
          <w:rFonts w:ascii="Times New Roman" w:hAnsi="Times New Roman" w:cs="Times New Roman"/>
        </w:rPr>
        <w:t xml:space="preserve">нализ среднегодового содержания </w:t>
      </w:r>
      <w:proofErr w:type="gramStart"/>
      <w:r w:rsidR="00FE05D3" w:rsidRPr="009D48A4">
        <w:rPr>
          <w:rFonts w:ascii="Times New Roman" w:hAnsi="Times New Roman" w:cs="Times New Roman"/>
        </w:rPr>
        <w:t>фосфат</w:t>
      </w:r>
      <w:r w:rsidR="00FE05D3">
        <w:rPr>
          <w:rFonts w:ascii="Times New Roman" w:hAnsi="Times New Roman" w:cs="Times New Roman"/>
        </w:rPr>
        <w:t>-ионов</w:t>
      </w:r>
      <w:proofErr w:type="gramEnd"/>
      <w:r w:rsidR="00664680" w:rsidRPr="00664680">
        <w:rPr>
          <w:rFonts w:ascii="Times New Roman" w:hAnsi="Times New Roman" w:cs="Times New Roman"/>
        </w:rPr>
        <w:t xml:space="preserve"> в воде </w:t>
      </w:r>
      <w:r w:rsidR="00664680" w:rsidRPr="00664680">
        <w:rPr>
          <w:rFonts w:ascii="Times New Roman" w:hAnsi="Times New Roman" w:cs="Times New Roman"/>
          <w:iCs/>
        </w:rPr>
        <w:t xml:space="preserve">Западного Буга </w:t>
      </w:r>
      <w:r w:rsidR="00D42DAA">
        <w:rPr>
          <w:rFonts w:ascii="Times New Roman" w:hAnsi="Times New Roman" w:cs="Times New Roman"/>
        </w:rPr>
        <w:t>в период</w:t>
      </w:r>
      <w:r w:rsidR="00664680" w:rsidRPr="00664680">
        <w:rPr>
          <w:rFonts w:ascii="Times New Roman" w:hAnsi="Times New Roman" w:cs="Times New Roman"/>
        </w:rPr>
        <w:t xml:space="preserve"> 2012–201</w:t>
      </w:r>
      <w:r w:rsidR="00B40165">
        <w:rPr>
          <w:rFonts w:ascii="Times New Roman" w:hAnsi="Times New Roman" w:cs="Times New Roman"/>
        </w:rPr>
        <w:t>4</w:t>
      </w:r>
      <w:r w:rsidR="00664680" w:rsidRPr="00664680">
        <w:rPr>
          <w:rFonts w:ascii="Times New Roman" w:hAnsi="Times New Roman" w:cs="Times New Roman"/>
        </w:rPr>
        <w:t xml:space="preserve"> гг. </w:t>
      </w:r>
      <w:r w:rsidR="00B40165">
        <w:rPr>
          <w:rFonts w:ascii="Times New Roman" w:hAnsi="Times New Roman" w:cs="Times New Roman"/>
        </w:rPr>
        <w:t xml:space="preserve">и результаты 2015 г. </w:t>
      </w:r>
      <w:r w:rsidR="00664680" w:rsidRPr="00664680">
        <w:rPr>
          <w:rFonts w:ascii="Times New Roman" w:hAnsi="Times New Roman" w:cs="Times New Roman"/>
        </w:rPr>
        <w:t>подтвер</w:t>
      </w:r>
      <w:r w:rsidR="00B40165">
        <w:rPr>
          <w:rFonts w:ascii="Times New Roman" w:hAnsi="Times New Roman" w:cs="Times New Roman"/>
        </w:rPr>
        <w:t>ж</w:t>
      </w:r>
      <w:r w:rsidR="00664680" w:rsidRPr="00664680">
        <w:rPr>
          <w:rFonts w:ascii="Times New Roman" w:hAnsi="Times New Roman" w:cs="Times New Roman"/>
        </w:rPr>
        <w:t>д</w:t>
      </w:r>
      <w:r w:rsidR="00B40165">
        <w:rPr>
          <w:rFonts w:ascii="Times New Roman" w:hAnsi="Times New Roman" w:cs="Times New Roman"/>
        </w:rPr>
        <w:t>ают</w:t>
      </w:r>
      <w:r w:rsidR="00D42DAA">
        <w:rPr>
          <w:rFonts w:ascii="Times New Roman" w:hAnsi="Times New Roman" w:cs="Times New Roman"/>
        </w:rPr>
        <w:t xml:space="preserve"> </w:t>
      </w:r>
      <w:r w:rsidR="00C6455A">
        <w:rPr>
          <w:rFonts w:ascii="Times New Roman" w:hAnsi="Times New Roman" w:cs="Times New Roman"/>
        </w:rPr>
        <w:t xml:space="preserve">факт </w:t>
      </w:r>
      <w:r w:rsidR="00D42DAA">
        <w:rPr>
          <w:rFonts w:ascii="Times New Roman" w:hAnsi="Times New Roman" w:cs="Times New Roman"/>
        </w:rPr>
        <w:t>устойчиво</w:t>
      </w:r>
      <w:r w:rsidR="00C6455A">
        <w:rPr>
          <w:rFonts w:ascii="Times New Roman" w:hAnsi="Times New Roman" w:cs="Times New Roman"/>
        </w:rPr>
        <w:t>го процесса</w:t>
      </w:r>
      <w:r w:rsidR="00D42DAA">
        <w:rPr>
          <w:rFonts w:ascii="Times New Roman" w:hAnsi="Times New Roman" w:cs="Times New Roman"/>
        </w:rPr>
        <w:t xml:space="preserve"> </w:t>
      </w:r>
      <w:r w:rsidR="00664680" w:rsidRPr="00664680">
        <w:rPr>
          <w:rFonts w:ascii="Times New Roman" w:hAnsi="Times New Roman" w:cs="Times New Roman"/>
        </w:rPr>
        <w:t>загрязнения реки</w:t>
      </w:r>
      <w:r w:rsidR="00D42DAA">
        <w:rPr>
          <w:rFonts w:ascii="Times New Roman" w:hAnsi="Times New Roman" w:cs="Times New Roman"/>
        </w:rPr>
        <w:t>.</w:t>
      </w:r>
      <w:r w:rsidR="00664680" w:rsidRPr="00664680">
        <w:rPr>
          <w:rFonts w:ascii="Times New Roman" w:hAnsi="Times New Roman" w:cs="Times New Roman"/>
        </w:rPr>
        <w:t xml:space="preserve"> </w:t>
      </w:r>
      <w:r w:rsidR="00C6455A">
        <w:rPr>
          <w:rFonts w:ascii="Times New Roman" w:hAnsi="Times New Roman" w:cs="Times New Roman"/>
        </w:rPr>
        <w:t>Кроме того, в</w:t>
      </w:r>
      <w:r w:rsidR="00C6455A" w:rsidRPr="00664680">
        <w:rPr>
          <w:rFonts w:ascii="Times New Roman" w:hAnsi="Times New Roman" w:cs="Times New Roman"/>
        </w:rPr>
        <w:t xml:space="preserve"> </w:t>
      </w:r>
      <w:r w:rsidR="00664680" w:rsidRPr="00664680">
        <w:rPr>
          <w:rFonts w:ascii="Times New Roman" w:hAnsi="Times New Roman" w:cs="Times New Roman"/>
        </w:rPr>
        <w:t xml:space="preserve">2015 г. </w:t>
      </w:r>
      <w:r w:rsidR="00D42DAA">
        <w:rPr>
          <w:rFonts w:ascii="Times New Roman" w:hAnsi="Times New Roman" w:cs="Times New Roman"/>
        </w:rPr>
        <w:t>отмечено</w:t>
      </w:r>
      <w:r w:rsidR="00664680" w:rsidRPr="00664680">
        <w:rPr>
          <w:rFonts w:ascii="Times New Roman" w:hAnsi="Times New Roman" w:cs="Times New Roman"/>
        </w:rPr>
        <w:t xml:space="preserve"> усиление </w:t>
      </w:r>
      <w:r w:rsidR="00C6455A">
        <w:rPr>
          <w:rFonts w:ascii="Times New Roman" w:hAnsi="Times New Roman" w:cs="Times New Roman"/>
        </w:rPr>
        <w:t>данного процесса</w:t>
      </w:r>
      <w:r w:rsidR="00D42DAA">
        <w:rPr>
          <w:rFonts w:ascii="Times New Roman" w:hAnsi="Times New Roman" w:cs="Times New Roman"/>
        </w:rPr>
        <w:t xml:space="preserve"> </w:t>
      </w:r>
      <w:r w:rsidR="00664680" w:rsidRPr="00664680">
        <w:rPr>
          <w:rFonts w:ascii="Times New Roman" w:hAnsi="Times New Roman" w:cs="Times New Roman"/>
        </w:rPr>
        <w:t xml:space="preserve">по сравнению с 2014 г. </w:t>
      </w:r>
      <w:r w:rsidR="00E113C8">
        <w:rPr>
          <w:rFonts w:ascii="Times New Roman" w:hAnsi="Times New Roman" w:cs="Times New Roman"/>
        </w:rPr>
        <w:t>Подобная</w:t>
      </w:r>
      <w:r w:rsidR="00664680" w:rsidRPr="00664680">
        <w:rPr>
          <w:rFonts w:ascii="Times New Roman" w:hAnsi="Times New Roman" w:cs="Times New Roman"/>
        </w:rPr>
        <w:t xml:space="preserve"> ситуация </w:t>
      </w:r>
      <w:r w:rsidR="00E113C8">
        <w:rPr>
          <w:rFonts w:ascii="Times New Roman" w:hAnsi="Times New Roman" w:cs="Times New Roman"/>
        </w:rPr>
        <w:t>наблюдается и</w:t>
      </w:r>
      <w:r w:rsidR="00664680" w:rsidRPr="00664680">
        <w:rPr>
          <w:rFonts w:ascii="Times New Roman" w:hAnsi="Times New Roman" w:cs="Times New Roman"/>
        </w:rPr>
        <w:t xml:space="preserve"> для </w:t>
      </w:r>
      <w:r w:rsidR="00C8680B">
        <w:rPr>
          <w:rFonts w:ascii="Times New Roman" w:hAnsi="Times New Roman" w:cs="Times New Roman"/>
          <w:iCs/>
        </w:rPr>
        <w:t>Мухавца</w:t>
      </w:r>
      <w:r w:rsidR="00664680" w:rsidRPr="00664680">
        <w:rPr>
          <w:rFonts w:ascii="Times New Roman" w:hAnsi="Times New Roman" w:cs="Times New Roman"/>
          <w:iCs/>
        </w:rPr>
        <w:t xml:space="preserve">. </w:t>
      </w:r>
      <w:r w:rsidR="00664680" w:rsidRPr="00664680">
        <w:rPr>
          <w:rFonts w:ascii="Times New Roman" w:hAnsi="Times New Roman" w:cs="Times New Roman"/>
        </w:rPr>
        <w:t xml:space="preserve">Среднегодовое содержание </w:t>
      </w:r>
      <w:r w:rsidR="00FE05D3" w:rsidRPr="009D48A4">
        <w:rPr>
          <w:rFonts w:ascii="Times New Roman" w:hAnsi="Times New Roman" w:cs="Times New Roman"/>
        </w:rPr>
        <w:t>фосфат</w:t>
      </w:r>
      <w:r w:rsidR="00FE05D3">
        <w:rPr>
          <w:rFonts w:ascii="Times New Roman" w:hAnsi="Times New Roman" w:cs="Times New Roman"/>
        </w:rPr>
        <w:t>-ионов</w:t>
      </w:r>
      <w:r w:rsidR="00664680" w:rsidRPr="00664680">
        <w:rPr>
          <w:rFonts w:ascii="Times New Roman" w:hAnsi="Times New Roman" w:cs="Times New Roman"/>
        </w:rPr>
        <w:t xml:space="preserve"> в воде Днепра и Сожа свидетельствует о сохранении уровня предыдущего года. «Фосфатное» загрязнение </w:t>
      </w:r>
      <w:r w:rsidR="00664680" w:rsidRPr="00664680">
        <w:rPr>
          <w:rFonts w:ascii="Times New Roman" w:hAnsi="Times New Roman" w:cs="Times New Roman"/>
          <w:iCs/>
        </w:rPr>
        <w:t>Немана</w:t>
      </w:r>
      <w:r w:rsidR="00664680" w:rsidRPr="00664680">
        <w:rPr>
          <w:rFonts w:ascii="Times New Roman" w:hAnsi="Times New Roman" w:cs="Times New Roman"/>
        </w:rPr>
        <w:t xml:space="preserve">, проявившееся в 2014 г., несколько усилилось и отмечалось в реке ниже г. Гродно. </w:t>
      </w:r>
    </w:p>
    <w:p w:rsidR="00A4394A" w:rsidRPr="00664680" w:rsidRDefault="00A4394A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664680">
        <w:rPr>
          <w:rFonts w:ascii="Times New Roman" w:hAnsi="Times New Roman" w:cs="Times New Roman"/>
        </w:rPr>
        <w:t xml:space="preserve">Анализ среднегодовых концентраций, полученных для воды всех контролируемых створов на </w:t>
      </w:r>
      <w:r w:rsidRPr="00664680">
        <w:rPr>
          <w:rFonts w:ascii="Times New Roman" w:hAnsi="Times New Roman" w:cs="Times New Roman"/>
          <w:iCs/>
        </w:rPr>
        <w:t xml:space="preserve">Березине, </w:t>
      </w:r>
      <w:r w:rsidRPr="00664680">
        <w:rPr>
          <w:rFonts w:ascii="Times New Roman" w:hAnsi="Times New Roman" w:cs="Times New Roman"/>
        </w:rPr>
        <w:t>позволил выявить, что в 201</w:t>
      </w:r>
      <w:r w:rsidR="00664680" w:rsidRPr="00664680">
        <w:rPr>
          <w:rFonts w:ascii="Times New Roman" w:hAnsi="Times New Roman" w:cs="Times New Roman"/>
        </w:rPr>
        <w:t>5</w:t>
      </w:r>
      <w:r w:rsidRPr="00664680">
        <w:rPr>
          <w:rFonts w:ascii="Times New Roman" w:hAnsi="Times New Roman" w:cs="Times New Roman"/>
        </w:rPr>
        <w:t xml:space="preserve"> г. среднегодовое сод</w:t>
      </w:r>
      <w:r w:rsidR="008E0C99" w:rsidRPr="00664680">
        <w:rPr>
          <w:rFonts w:ascii="Times New Roman" w:hAnsi="Times New Roman" w:cs="Times New Roman"/>
        </w:rPr>
        <w:t xml:space="preserve">ержание </w:t>
      </w:r>
      <w:r w:rsidR="00FE05D3" w:rsidRPr="009D48A4">
        <w:rPr>
          <w:rFonts w:ascii="Times New Roman" w:hAnsi="Times New Roman" w:cs="Times New Roman"/>
        </w:rPr>
        <w:t>фосфат</w:t>
      </w:r>
      <w:r w:rsidR="00FE05D3">
        <w:rPr>
          <w:rFonts w:ascii="Times New Roman" w:hAnsi="Times New Roman" w:cs="Times New Roman"/>
        </w:rPr>
        <w:t>-ионов</w:t>
      </w:r>
      <w:r w:rsidR="008E0C99" w:rsidRPr="00664680">
        <w:rPr>
          <w:rFonts w:ascii="Times New Roman" w:hAnsi="Times New Roman" w:cs="Times New Roman"/>
        </w:rPr>
        <w:t xml:space="preserve"> </w:t>
      </w:r>
      <w:r w:rsidR="00664680" w:rsidRPr="00664680">
        <w:rPr>
          <w:rFonts w:ascii="Times New Roman" w:hAnsi="Times New Roman" w:cs="Times New Roman"/>
        </w:rPr>
        <w:t>превышало</w:t>
      </w:r>
      <w:r w:rsidR="008E0C99" w:rsidRPr="00664680">
        <w:rPr>
          <w:rFonts w:ascii="Times New Roman" w:hAnsi="Times New Roman" w:cs="Times New Roman"/>
        </w:rPr>
        <w:t xml:space="preserve"> ПДК </w:t>
      </w:r>
      <w:r w:rsidR="00664680" w:rsidRPr="00664680">
        <w:rPr>
          <w:rFonts w:ascii="Times New Roman" w:hAnsi="Times New Roman" w:cs="Times New Roman"/>
        </w:rPr>
        <w:t>на</w:t>
      </w:r>
      <w:r w:rsidRPr="00664680">
        <w:rPr>
          <w:rFonts w:ascii="Times New Roman" w:hAnsi="Times New Roman" w:cs="Times New Roman"/>
        </w:rPr>
        <w:t xml:space="preserve"> участка</w:t>
      </w:r>
      <w:r w:rsidR="00664680" w:rsidRPr="00664680">
        <w:rPr>
          <w:rFonts w:ascii="Times New Roman" w:hAnsi="Times New Roman" w:cs="Times New Roman"/>
        </w:rPr>
        <w:t>х</w:t>
      </w:r>
      <w:r w:rsidRPr="00664680">
        <w:rPr>
          <w:rFonts w:ascii="Times New Roman" w:hAnsi="Times New Roman" w:cs="Times New Roman"/>
        </w:rPr>
        <w:t xml:space="preserve"> реки</w:t>
      </w:r>
      <w:r w:rsidR="00664680" w:rsidRPr="00664680">
        <w:rPr>
          <w:rFonts w:ascii="Times New Roman" w:hAnsi="Times New Roman" w:cs="Times New Roman"/>
        </w:rPr>
        <w:t xml:space="preserve"> ниже</w:t>
      </w:r>
      <w:r w:rsidRPr="00664680">
        <w:rPr>
          <w:rFonts w:ascii="Times New Roman" w:hAnsi="Times New Roman" w:cs="Times New Roman"/>
        </w:rPr>
        <w:t xml:space="preserve"> г.</w:t>
      </w:r>
      <w:r w:rsidR="004E6A21">
        <w:rPr>
          <w:rFonts w:ascii="Times New Roman" w:hAnsi="Times New Roman" w:cs="Times New Roman"/>
        </w:rPr>
        <w:t xml:space="preserve"> </w:t>
      </w:r>
      <w:r w:rsidRPr="00664680">
        <w:rPr>
          <w:rFonts w:ascii="Times New Roman" w:hAnsi="Times New Roman" w:cs="Times New Roman"/>
        </w:rPr>
        <w:t>Борисов</w:t>
      </w:r>
      <w:r w:rsidR="00664680" w:rsidRPr="00664680">
        <w:rPr>
          <w:rFonts w:ascii="Times New Roman" w:hAnsi="Times New Roman" w:cs="Times New Roman"/>
        </w:rPr>
        <w:t xml:space="preserve"> и </w:t>
      </w:r>
      <w:r w:rsidRPr="00664680">
        <w:rPr>
          <w:rFonts w:ascii="Times New Roman" w:hAnsi="Times New Roman" w:cs="Times New Roman"/>
        </w:rPr>
        <w:t xml:space="preserve">выше </w:t>
      </w:r>
      <w:r w:rsidR="00664680" w:rsidRPr="00664680">
        <w:rPr>
          <w:rFonts w:ascii="Times New Roman" w:hAnsi="Times New Roman" w:cs="Times New Roman"/>
        </w:rPr>
        <w:t xml:space="preserve">г. </w:t>
      </w:r>
      <w:r w:rsidRPr="00664680">
        <w:rPr>
          <w:rFonts w:ascii="Times New Roman" w:hAnsi="Times New Roman" w:cs="Times New Roman"/>
        </w:rPr>
        <w:t>Светлогорск</w:t>
      </w:r>
      <w:r w:rsidR="00664680" w:rsidRPr="00664680">
        <w:rPr>
          <w:rFonts w:ascii="Times New Roman" w:hAnsi="Times New Roman" w:cs="Times New Roman"/>
        </w:rPr>
        <w:t xml:space="preserve">. </w:t>
      </w:r>
    </w:p>
    <w:p w:rsidR="00A4394A" w:rsidRPr="00664680" w:rsidRDefault="00A4394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80">
        <w:rPr>
          <w:rFonts w:ascii="Times New Roman" w:hAnsi="Times New Roman" w:cs="Times New Roman"/>
          <w:sz w:val="24"/>
          <w:szCs w:val="24"/>
        </w:rPr>
        <w:lastRenderedPageBreak/>
        <w:t>В 201</w:t>
      </w:r>
      <w:r w:rsidR="00664680" w:rsidRPr="00664680">
        <w:rPr>
          <w:rFonts w:ascii="Times New Roman" w:hAnsi="Times New Roman" w:cs="Times New Roman"/>
          <w:sz w:val="24"/>
          <w:szCs w:val="24"/>
        </w:rPr>
        <w:t>5</w:t>
      </w:r>
      <w:r w:rsidRPr="00664680">
        <w:rPr>
          <w:rFonts w:ascii="Times New Roman" w:hAnsi="Times New Roman" w:cs="Times New Roman"/>
          <w:sz w:val="24"/>
          <w:szCs w:val="24"/>
        </w:rPr>
        <w:t xml:space="preserve"> г. высокие среднегодовые концентрации </w:t>
      </w:r>
      <w:r w:rsidR="00FE05D3" w:rsidRPr="009D48A4">
        <w:rPr>
          <w:rFonts w:ascii="Times New Roman" w:hAnsi="Times New Roman" w:cs="Times New Roman"/>
        </w:rPr>
        <w:t>фосфат</w:t>
      </w:r>
      <w:r w:rsidR="00FE05D3">
        <w:rPr>
          <w:rFonts w:ascii="Times New Roman" w:hAnsi="Times New Roman" w:cs="Times New Roman"/>
        </w:rPr>
        <w:t>-ионов</w:t>
      </w:r>
      <w:r w:rsidR="007A134A">
        <w:rPr>
          <w:rFonts w:ascii="Times New Roman" w:hAnsi="Times New Roman" w:cs="Times New Roman"/>
          <w:sz w:val="24"/>
          <w:szCs w:val="24"/>
        </w:rPr>
        <w:t>, превышающие ПДК фиксировали</w:t>
      </w:r>
      <w:r w:rsidRPr="00664680">
        <w:rPr>
          <w:rFonts w:ascii="Times New Roman" w:hAnsi="Times New Roman" w:cs="Times New Roman"/>
          <w:sz w:val="24"/>
          <w:szCs w:val="24"/>
        </w:rPr>
        <w:t xml:space="preserve">сь в воде </w:t>
      </w:r>
      <w:r w:rsidRPr="00664680">
        <w:rPr>
          <w:rFonts w:ascii="Times New Roman" w:hAnsi="Times New Roman" w:cs="Times New Roman"/>
          <w:iCs/>
          <w:sz w:val="24"/>
          <w:szCs w:val="24"/>
        </w:rPr>
        <w:t xml:space="preserve">Свислочи </w:t>
      </w:r>
      <w:r w:rsidRPr="00664680">
        <w:rPr>
          <w:rFonts w:ascii="Times New Roman" w:hAnsi="Times New Roman" w:cs="Times New Roman"/>
          <w:sz w:val="24"/>
          <w:szCs w:val="24"/>
        </w:rPr>
        <w:t>в районе н.п.</w:t>
      </w:r>
      <w:r w:rsidR="004E6A21">
        <w:rPr>
          <w:rFonts w:ascii="Times New Roman" w:hAnsi="Times New Roman" w:cs="Times New Roman"/>
          <w:sz w:val="24"/>
          <w:szCs w:val="24"/>
        </w:rPr>
        <w:t xml:space="preserve"> </w:t>
      </w:r>
      <w:r w:rsidRPr="00664680">
        <w:rPr>
          <w:rFonts w:ascii="Times New Roman" w:hAnsi="Times New Roman" w:cs="Times New Roman"/>
          <w:sz w:val="24"/>
          <w:szCs w:val="24"/>
        </w:rPr>
        <w:t>Королищевичи и н.п.</w:t>
      </w:r>
      <w:r w:rsidR="004E6A21">
        <w:rPr>
          <w:rFonts w:ascii="Times New Roman" w:hAnsi="Times New Roman" w:cs="Times New Roman"/>
          <w:sz w:val="24"/>
          <w:szCs w:val="24"/>
        </w:rPr>
        <w:t xml:space="preserve"> </w:t>
      </w:r>
      <w:r w:rsidRPr="00664680">
        <w:rPr>
          <w:rFonts w:ascii="Times New Roman" w:hAnsi="Times New Roman" w:cs="Times New Roman"/>
          <w:sz w:val="24"/>
          <w:szCs w:val="24"/>
        </w:rPr>
        <w:t>Свислочь</w:t>
      </w:r>
      <w:r w:rsidR="00664680" w:rsidRPr="00664680">
        <w:rPr>
          <w:rFonts w:ascii="Times New Roman" w:hAnsi="Times New Roman" w:cs="Times New Roman"/>
          <w:sz w:val="24"/>
          <w:szCs w:val="24"/>
        </w:rPr>
        <w:t>.</w:t>
      </w:r>
    </w:p>
    <w:p w:rsidR="00573463" w:rsidRDefault="00573463" w:rsidP="007A134A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4E6A21" w:rsidRDefault="00A4394A" w:rsidP="007A134A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  <w:r w:rsidRPr="00757562">
        <w:rPr>
          <w:rFonts w:ascii="Times New Roman" w:hAnsi="Times New Roman" w:cs="Times New Roman"/>
          <w:b/>
          <w:bCs/>
          <w:i/>
          <w:iCs/>
        </w:rPr>
        <w:t xml:space="preserve">Результаты оценки гидрохимического состояния поверхностных вод </w:t>
      </w:r>
    </w:p>
    <w:p w:rsidR="00A4394A" w:rsidRDefault="00A4394A" w:rsidP="007A134A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  <w:r w:rsidRPr="00757562">
        <w:rPr>
          <w:rFonts w:ascii="Times New Roman" w:hAnsi="Times New Roman" w:cs="Times New Roman"/>
          <w:b/>
          <w:bCs/>
          <w:i/>
          <w:iCs/>
        </w:rPr>
        <w:t>в бассейнах основных рек в 201</w:t>
      </w:r>
      <w:r w:rsidR="00F22FB8" w:rsidRPr="00757562">
        <w:rPr>
          <w:rFonts w:ascii="Times New Roman" w:hAnsi="Times New Roman" w:cs="Times New Roman"/>
          <w:b/>
          <w:bCs/>
          <w:i/>
          <w:iCs/>
        </w:rPr>
        <w:t>5</w:t>
      </w:r>
      <w:r w:rsidRPr="00757562">
        <w:rPr>
          <w:rFonts w:ascii="Times New Roman" w:hAnsi="Times New Roman" w:cs="Times New Roman"/>
          <w:b/>
          <w:bCs/>
          <w:i/>
          <w:iCs/>
        </w:rPr>
        <w:t xml:space="preserve"> г. </w:t>
      </w:r>
    </w:p>
    <w:p w:rsidR="007A134A" w:rsidRPr="00757562" w:rsidRDefault="007A134A" w:rsidP="007A134A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A4394A" w:rsidRPr="005205F3" w:rsidRDefault="00A4394A" w:rsidP="007A134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205F3">
        <w:rPr>
          <w:rFonts w:ascii="Times New Roman" w:hAnsi="Times New Roman" w:cs="Times New Roman"/>
          <w:b/>
          <w:bCs/>
          <w:i/>
          <w:iCs/>
        </w:rPr>
        <w:t xml:space="preserve">Бассейн реки Западной Двины </w:t>
      </w:r>
    </w:p>
    <w:p w:rsidR="00CB0889" w:rsidRPr="00CB0889" w:rsidRDefault="00A4394A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5F3">
        <w:rPr>
          <w:rFonts w:ascii="Times New Roman" w:hAnsi="Times New Roman" w:cs="Times New Roman"/>
        </w:rPr>
        <w:t>В 201</w:t>
      </w:r>
      <w:r w:rsidR="00F22FB8">
        <w:rPr>
          <w:rFonts w:ascii="Times New Roman" w:hAnsi="Times New Roman" w:cs="Times New Roman"/>
        </w:rPr>
        <w:t>5</w:t>
      </w:r>
      <w:r w:rsidRPr="005205F3">
        <w:rPr>
          <w:rFonts w:ascii="Times New Roman" w:hAnsi="Times New Roman" w:cs="Times New Roman"/>
        </w:rPr>
        <w:t xml:space="preserve"> г. наблюдения за качеством поверхностных вод в бассейне Западной Двины проводились на 45 водных объектах (</w:t>
      </w:r>
      <w:r w:rsidR="00534DF0" w:rsidRPr="005205F3">
        <w:rPr>
          <w:rFonts w:ascii="Times New Roman" w:hAnsi="Times New Roman" w:cs="Times New Roman"/>
        </w:rPr>
        <w:t xml:space="preserve">35 водоемов </w:t>
      </w:r>
      <w:r w:rsidR="00534DF0">
        <w:rPr>
          <w:rFonts w:ascii="Times New Roman" w:hAnsi="Times New Roman" w:cs="Times New Roman"/>
        </w:rPr>
        <w:t xml:space="preserve">и </w:t>
      </w:r>
      <w:r w:rsidRPr="005205F3">
        <w:rPr>
          <w:rFonts w:ascii="Times New Roman" w:hAnsi="Times New Roman" w:cs="Times New Roman"/>
        </w:rPr>
        <w:t xml:space="preserve">10 водотоков), в том </w:t>
      </w:r>
      <w:r w:rsidR="00A44973" w:rsidRPr="005205F3">
        <w:rPr>
          <w:rFonts w:ascii="Times New Roman" w:hAnsi="Times New Roman" w:cs="Times New Roman"/>
        </w:rPr>
        <w:t>числе на 3 трансграничных участ</w:t>
      </w:r>
      <w:r w:rsidRPr="005205F3">
        <w:rPr>
          <w:rFonts w:ascii="Times New Roman" w:hAnsi="Times New Roman" w:cs="Times New Roman"/>
        </w:rPr>
        <w:t>ках рек на границе с Российско</w:t>
      </w:r>
      <w:r w:rsidR="00A44973" w:rsidRPr="005205F3">
        <w:rPr>
          <w:rFonts w:ascii="Times New Roman" w:hAnsi="Times New Roman" w:cs="Times New Roman"/>
        </w:rPr>
        <w:t>й Федерацией (р</w:t>
      </w:r>
      <w:r w:rsidR="00534DF0">
        <w:rPr>
          <w:rFonts w:ascii="Times New Roman" w:hAnsi="Times New Roman" w:cs="Times New Roman"/>
        </w:rPr>
        <w:t>.</w:t>
      </w:r>
      <w:r w:rsidR="00A44973" w:rsidRPr="005205F3">
        <w:rPr>
          <w:rFonts w:ascii="Times New Roman" w:hAnsi="Times New Roman" w:cs="Times New Roman"/>
        </w:rPr>
        <w:t xml:space="preserve"> Западная Дви</w:t>
      </w:r>
      <w:r w:rsidRPr="005205F3">
        <w:rPr>
          <w:rFonts w:ascii="Times New Roman" w:hAnsi="Times New Roman" w:cs="Times New Roman"/>
        </w:rPr>
        <w:t xml:space="preserve">на, Каспля и Усвяча) и 1 – с </w:t>
      </w:r>
      <w:r w:rsidRPr="00CB0889">
        <w:rPr>
          <w:rFonts w:ascii="Times New Roman" w:hAnsi="Times New Roman" w:cs="Times New Roman"/>
          <w:sz w:val="24"/>
          <w:szCs w:val="24"/>
        </w:rPr>
        <w:t>Латвийской Республикой (р.</w:t>
      </w:r>
      <w:r w:rsidR="004E6A21">
        <w:rPr>
          <w:rFonts w:ascii="Times New Roman" w:hAnsi="Times New Roman" w:cs="Times New Roman"/>
          <w:sz w:val="24"/>
          <w:szCs w:val="24"/>
        </w:rPr>
        <w:t xml:space="preserve"> </w:t>
      </w:r>
      <w:r w:rsidRPr="00CB0889">
        <w:rPr>
          <w:rFonts w:ascii="Times New Roman" w:hAnsi="Times New Roman" w:cs="Times New Roman"/>
          <w:sz w:val="24"/>
          <w:szCs w:val="24"/>
        </w:rPr>
        <w:t xml:space="preserve">Западная Двина). Сеть мониторинга </w:t>
      </w:r>
      <w:r w:rsidR="00274E4D">
        <w:rPr>
          <w:rFonts w:ascii="Times New Roman" w:hAnsi="Times New Roman" w:cs="Times New Roman"/>
          <w:sz w:val="24"/>
          <w:szCs w:val="24"/>
        </w:rPr>
        <w:t>составляет</w:t>
      </w:r>
      <w:r w:rsidRPr="00CB0889">
        <w:rPr>
          <w:rFonts w:ascii="Times New Roman" w:hAnsi="Times New Roman" w:cs="Times New Roman"/>
          <w:sz w:val="24"/>
          <w:szCs w:val="24"/>
        </w:rPr>
        <w:t xml:space="preserve"> 79 пунктов наблюдений. </w:t>
      </w:r>
      <w:r w:rsidR="00F22FB8" w:rsidRPr="00CB0889">
        <w:rPr>
          <w:rFonts w:ascii="Times New Roman" w:hAnsi="Times New Roman" w:cs="Times New Roman"/>
          <w:sz w:val="24"/>
          <w:szCs w:val="24"/>
        </w:rPr>
        <w:t>Для оценки</w:t>
      </w:r>
      <w:r w:rsidR="00CB0889" w:rsidRPr="00CB0889">
        <w:rPr>
          <w:rFonts w:ascii="Times New Roman" w:hAnsi="Times New Roman" w:cs="Times New Roman"/>
          <w:sz w:val="24"/>
          <w:szCs w:val="24"/>
        </w:rPr>
        <w:t xml:space="preserve"> качества поверхностных вод по гидрохимическим показателям бассейна р. Западная Двина было отобрано 576 проб воды и выполнено свыше 18500 определений. </w:t>
      </w:r>
    </w:p>
    <w:p w:rsidR="0028771D" w:rsidRPr="0028771D" w:rsidRDefault="0028771D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771D">
        <w:rPr>
          <w:rFonts w:ascii="Times New Roman" w:hAnsi="Times New Roman" w:cs="Times New Roman"/>
          <w:color w:val="000000"/>
          <w:sz w:val="24"/>
          <w:szCs w:val="24"/>
        </w:rPr>
        <w:t>Сравнительный анализ среднегодовых концентраций компонентов химического состава воды бассейна р. Западная Двина свидетельствует об отсутствии существенных изменений гидрохимической ситуации в отношении содержания биогенных и загрязняющих веществ. Среднегодовое содержание основных загрязняющих веществ сохранилось н</w:t>
      </w:r>
      <w:r>
        <w:rPr>
          <w:rFonts w:ascii="Times New Roman" w:hAnsi="Times New Roman" w:cs="Times New Roman"/>
          <w:color w:val="000000"/>
          <w:sz w:val="24"/>
          <w:szCs w:val="24"/>
        </w:rPr>
        <w:t>а уровне предыдущего года (таблица</w:t>
      </w:r>
      <w:r w:rsidRPr="0028771D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877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7562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8771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8771D" w:rsidRDefault="0028771D" w:rsidP="00901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34A" w:rsidRPr="007A134A" w:rsidRDefault="0028771D" w:rsidP="007A134A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7A134A">
        <w:rPr>
          <w:rFonts w:ascii="Times New Roman" w:hAnsi="Times New Roman" w:cs="Times New Roman"/>
          <w:b/>
          <w:i/>
        </w:rPr>
        <w:t xml:space="preserve">Таблица </w:t>
      </w:r>
      <w:r w:rsidR="00757562" w:rsidRPr="007A134A">
        <w:rPr>
          <w:rFonts w:ascii="Times New Roman" w:hAnsi="Times New Roman" w:cs="Times New Roman"/>
          <w:b/>
          <w:i/>
        </w:rPr>
        <w:t>5</w:t>
      </w:r>
      <w:r w:rsidRPr="007A134A">
        <w:rPr>
          <w:rFonts w:ascii="Times New Roman" w:hAnsi="Times New Roman" w:cs="Times New Roman"/>
          <w:b/>
          <w:i/>
        </w:rPr>
        <w:t>.</w:t>
      </w:r>
      <w:r w:rsidR="00757562" w:rsidRPr="007A134A">
        <w:rPr>
          <w:rFonts w:ascii="Times New Roman" w:hAnsi="Times New Roman" w:cs="Times New Roman"/>
          <w:b/>
          <w:i/>
        </w:rPr>
        <w:t>26</w:t>
      </w:r>
    </w:p>
    <w:p w:rsidR="007A134A" w:rsidRDefault="0028771D" w:rsidP="007A134A">
      <w:pPr>
        <w:spacing w:after="0"/>
        <w:jc w:val="center"/>
        <w:rPr>
          <w:rFonts w:ascii="Times New Roman" w:hAnsi="Times New Roman" w:cs="Times New Roman"/>
          <w:b/>
        </w:rPr>
      </w:pPr>
      <w:r w:rsidRPr="007A134A">
        <w:rPr>
          <w:rFonts w:ascii="Times New Roman" w:hAnsi="Times New Roman" w:cs="Times New Roman"/>
          <w:b/>
        </w:rPr>
        <w:t>Среднегодовые концентрации химических веществ в воде бассейна</w:t>
      </w:r>
    </w:p>
    <w:p w:rsidR="0028771D" w:rsidRPr="007A134A" w:rsidRDefault="0028771D" w:rsidP="007A134A">
      <w:pPr>
        <w:jc w:val="center"/>
        <w:rPr>
          <w:rFonts w:ascii="Times New Roman" w:hAnsi="Times New Roman" w:cs="Times New Roman"/>
          <w:b/>
        </w:rPr>
      </w:pPr>
      <w:r w:rsidRPr="007A134A">
        <w:rPr>
          <w:rFonts w:ascii="Times New Roman" w:hAnsi="Times New Roman" w:cs="Times New Roman"/>
          <w:b/>
        </w:rPr>
        <w:t xml:space="preserve">р. Западная Двина в 2014 </w:t>
      </w:r>
      <w:r w:rsidR="009010FF" w:rsidRPr="007A134A">
        <w:rPr>
          <w:rFonts w:ascii="Times New Roman" w:hAnsi="Times New Roman" w:cs="Times New Roman"/>
          <w:b/>
        </w:rPr>
        <w:t>–</w:t>
      </w:r>
      <w:r w:rsidRPr="007A134A">
        <w:rPr>
          <w:rFonts w:ascii="Times New Roman" w:hAnsi="Times New Roman" w:cs="Times New Roman"/>
          <w:b/>
        </w:rPr>
        <w:t xml:space="preserve"> 2015 гг.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1054"/>
        <w:gridCol w:w="1559"/>
        <w:gridCol w:w="1276"/>
        <w:gridCol w:w="1134"/>
        <w:gridCol w:w="1072"/>
        <w:gridCol w:w="1276"/>
        <w:gridCol w:w="992"/>
      </w:tblGrid>
      <w:tr w:rsidR="0028771D" w:rsidRPr="0028771D" w:rsidTr="0028771D">
        <w:trPr>
          <w:cantSplit/>
          <w:trHeight w:val="5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8771D">
              <w:rPr>
                <w:rFonts w:ascii="Times New Roman" w:hAnsi="Times New Roman" w:cs="Times New Roman"/>
                <w:sz w:val="24"/>
              </w:rPr>
              <w:t>Период наблюдений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8771D">
              <w:rPr>
                <w:rFonts w:ascii="Times New Roman" w:hAnsi="Times New Roman" w:cs="Times New Roman"/>
                <w:sz w:val="24"/>
              </w:rPr>
              <w:t>Наименование показателя</w:t>
            </w:r>
          </w:p>
        </w:tc>
      </w:tr>
      <w:tr w:rsidR="0028771D" w:rsidRPr="0028771D" w:rsidTr="009E66C6">
        <w:trPr>
          <w:cantSplit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БПК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771D" w:rsidRPr="0028771D" w:rsidRDefault="0028771D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мгО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D04241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ммоний</w:t>
            </w:r>
            <w:r w:rsidR="00BE16E4">
              <w:rPr>
                <w:rFonts w:ascii="Times New Roman" w:hAnsi="Times New Roman" w:cs="Times New Roman"/>
                <w:sz w:val="24"/>
                <w:szCs w:val="24"/>
              </w:rPr>
              <w:t>-ион</w:t>
            </w:r>
            <w:r w:rsidR="0028771D" w:rsidRPr="00287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771D" w:rsidRPr="0028771D" w:rsidRDefault="0028771D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8771D" w:rsidRPr="0028771D" w:rsidRDefault="00D04241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итрит</w:t>
            </w:r>
            <w:r w:rsidR="00BE16E4">
              <w:rPr>
                <w:rFonts w:ascii="Times New Roman" w:hAnsi="Times New Roman" w:cs="Times New Roman"/>
                <w:sz w:val="24"/>
                <w:szCs w:val="24"/>
              </w:rPr>
              <w:t>-ион</w:t>
            </w:r>
            <w:r w:rsidR="0028771D" w:rsidRPr="00287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28771D" w:rsidRPr="0028771D" w:rsidRDefault="0028771D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  <w:r w:rsidR="00BE16E4">
              <w:rPr>
                <w:rFonts w:ascii="Times New Roman" w:hAnsi="Times New Roman" w:cs="Times New Roman"/>
                <w:sz w:val="24"/>
                <w:szCs w:val="24"/>
              </w:rPr>
              <w:t>-ион</w:t>
            </w: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мгР/дм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2" w:type="dxa"/>
            <w:vAlign w:val="center"/>
          </w:tcPr>
          <w:p w:rsidR="0028771D" w:rsidRPr="0028771D" w:rsidRDefault="0028771D" w:rsidP="00B205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Фосфор общий,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мгР/дм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Нефте</w:t>
            </w:r>
            <w:r w:rsidR="009010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продукты,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СПАВ,</w:t>
            </w:r>
          </w:p>
          <w:p w:rsidR="0028771D" w:rsidRPr="0028771D" w:rsidRDefault="0028771D" w:rsidP="00B20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287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28771D" w:rsidRPr="0028771D" w:rsidTr="009E66C6">
        <w:trPr>
          <w:cantSplit/>
        </w:trPr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0,0067</w:t>
            </w:r>
          </w:p>
        </w:tc>
        <w:tc>
          <w:tcPr>
            <w:tcW w:w="1134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0,030</w:t>
            </w:r>
          </w:p>
        </w:tc>
        <w:tc>
          <w:tcPr>
            <w:tcW w:w="1072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1276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0,0096</w:t>
            </w:r>
          </w:p>
        </w:tc>
        <w:tc>
          <w:tcPr>
            <w:tcW w:w="992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28771D" w:rsidRPr="0028771D" w:rsidTr="009E66C6">
        <w:trPr>
          <w:cantSplit/>
        </w:trPr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1D" w:rsidRPr="0028771D" w:rsidRDefault="0028771D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0,0061</w:t>
            </w:r>
          </w:p>
        </w:tc>
        <w:tc>
          <w:tcPr>
            <w:tcW w:w="1134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072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1276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0,0101</w:t>
            </w:r>
          </w:p>
        </w:tc>
        <w:tc>
          <w:tcPr>
            <w:tcW w:w="992" w:type="dxa"/>
            <w:vAlign w:val="center"/>
          </w:tcPr>
          <w:p w:rsidR="0028771D" w:rsidRPr="0028771D" w:rsidRDefault="0028771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71D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</w:tbl>
    <w:p w:rsidR="0028771D" w:rsidRDefault="0028771D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A4394A" w:rsidRPr="005205F3" w:rsidRDefault="00A4394A" w:rsidP="00D52865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7A134A">
        <w:rPr>
          <w:rFonts w:ascii="Times New Roman" w:hAnsi="Times New Roman" w:cs="Times New Roman"/>
          <w:b/>
          <w:bCs/>
          <w:i/>
        </w:rPr>
        <w:t>Река Западная Двина.</w:t>
      </w:r>
      <w:r w:rsidR="004E6A21">
        <w:rPr>
          <w:rFonts w:ascii="Times New Roman" w:hAnsi="Times New Roman" w:cs="Times New Roman"/>
          <w:b/>
          <w:bCs/>
          <w:i/>
        </w:rPr>
        <w:t xml:space="preserve"> </w:t>
      </w:r>
      <w:r w:rsidRPr="005205F3">
        <w:rPr>
          <w:rFonts w:ascii="Times New Roman" w:hAnsi="Times New Roman" w:cs="Times New Roman"/>
        </w:rPr>
        <w:t>Качество воды контролируется на участке реки от г.п.</w:t>
      </w:r>
      <w:r w:rsidR="00D04241">
        <w:rPr>
          <w:rFonts w:ascii="Times New Roman" w:hAnsi="Times New Roman" w:cs="Times New Roman"/>
        </w:rPr>
        <w:t> </w:t>
      </w:r>
      <w:r w:rsidRPr="005205F3">
        <w:rPr>
          <w:rFonts w:ascii="Times New Roman" w:hAnsi="Times New Roman" w:cs="Times New Roman"/>
        </w:rPr>
        <w:t>Сура</w:t>
      </w:r>
      <w:r w:rsidR="006F255F">
        <w:rPr>
          <w:rFonts w:ascii="Times New Roman" w:hAnsi="Times New Roman" w:cs="Times New Roman"/>
        </w:rPr>
        <w:t xml:space="preserve">ж </w:t>
      </w:r>
      <w:r w:rsidR="00D52865">
        <w:rPr>
          <w:rFonts w:ascii="Times New Roman" w:hAnsi="Times New Roman" w:cs="Times New Roman"/>
        </w:rPr>
        <w:t>(</w:t>
      </w:r>
      <w:r w:rsidRPr="005205F3">
        <w:rPr>
          <w:rFonts w:ascii="Times New Roman" w:hAnsi="Times New Roman" w:cs="Times New Roman"/>
        </w:rPr>
        <w:t xml:space="preserve">0,5 км выше </w:t>
      </w:r>
      <w:r w:rsidR="006F255F">
        <w:rPr>
          <w:rFonts w:ascii="Times New Roman" w:hAnsi="Times New Roman" w:cs="Times New Roman"/>
        </w:rPr>
        <w:t>поселка</w:t>
      </w:r>
      <w:r w:rsidRPr="005205F3">
        <w:rPr>
          <w:rFonts w:ascii="Times New Roman" w:hAnsi="Times New Roman" w:cs="Times New Roman"/>
        </w:rPr>
        <w:t>) до н.п.</w:t>
      </w:r>
      <w:r w:rsidR="004E6A21">
        <w:rPr>
          <w:rFonts w:ascii="Times New Roman" w:hAnsi="Times New Roman" w:cs="Times New Roman"/>
        </w:rPr>
        <w:t xml:space="preserve"> </w:t>
      </w:r>
      <w:r w:rsidRPr="005205F3">
        <w:rPr>
          <w:rFonts w:ascii="Times New Roman" w:hAnsi="Times New Roman" w:cs="Times New Roman"/>
        </w:rPr>
        <w:t xml:space="preserve">Друя (0,5 км ниже) на 10 пунктах наблюдения. </w:t>
      </w:r>
    </w:p>
    <w:p w:rsidR="00A4394A" w:rsidRDefault="00A4394A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E48AC">
        <w:rPr>
          <w:rFonts w:ascii="Times New Roman" w:hAnsi="Times New Roman" w:cs="Times New Roman"/>
        </w:rPr>
        <w:t>В течение 201</w:t>
      </w:r>
      <w:r w:rsidR="006F255F" w:rsidRPr="00AE48AC">
        <w:rPr>
          <w:rFonts w:ascii="Times New Roman" w:hAnsi="Times New Roman" w:cs="Times New Roman"/>
        </w:rPr>
        <w:t>5</w:t>
      </w:r>
      <w:r w:rsidRPr="00AE48AC">
        <w:rPr>
          <w:rFonts w:ascii="Times New Roman" w:hAnsi="Times New Roman" w:cs="Times New Roman"/>
        </w:rPr>
        <w:t xml:space="preserve"> г. содержание </w:t>
      </w:r>
      <w:r w:rsidRPr="00AE48AC">
        <w:rPr>
          <w:rFonts w:ascii="Times New Roman" w:hAnsi="Times New Roman" w:cs="Times New Roman"/>
          <w:iCs/>
        </w:rPr>
        <w:t xml:space="preserve">растворенного кислорода </w:t>
      </w:r>
      <w:r w:rsidRPr="00AE48AC">
        <w:rPr>
          <w:rFonts w:ascii="Times New Roman" w:hAnsi="Times New Roman" w:cs="Times New Roman"/>
        </w:rPr>
        <w:t>в воде реки изменялось от</w:t>
      </w:r>
      <w:r w:rsidR="004E6A21">
        <w:rPr>
          <w:rFonts w:ascii="Times New Roman" w:hAnsi="Times New Roman" w:cs="Times New Roman"/>
        </w:rPr>
        <w:t xml:space="preserve"> </w:t>
      </w:r>
      <w:r w:rsidR="006F255F" w:rsidRPr="00AE48AC">
        <w:rPr>
          <w:rFonts w:ascii="Times New Roman" w:hAnsi="Times New Roman" w:cs="Times New Roman"/>
        </w:rPr>
        <w:t>6,6 до 10,8 мгО</w:t>
      </w:r>
      <w:r w:rsidR="006F255F" w:rsidRPr="00AE48AC">
        <w:rPr>
          <w:rFonts w:ascii="Times New Roman" w:hAnsi="Times New Roman" w:cs="Times New Roman"/>
          <w:vertAlign w:val="subscript"/>
        </w:rPr>
        <w:t>2</w:t>
      </w:r>
      <w:r w:rsidR="006F255F" w:rsidRPr="00AE48AC">
        <w:rPr>
          <w:rFonts w:ascii="Times New Roman" w:hAnsi="Times New Roman" w:cs="Times New Roman"/>
        </w:rPr>
        <w:t>/дм</w:t>
      </w:r>
      <w:r w:rsidR="006F255F" w:rsidRPr="00AE48AC">
        <w:rPr>
          <w:rFonts w:ascii="Times New Roman" w:hAnsi="Times New Roman" w:cs="Times New Roman"/>
          <w:vertAlign w:val="superscript"/>
        </w:rPr>
        <w:t>3</w:t>
      </w:r>
      <w:r w:rsidR="00AE48AC" w:rsidRPr="00AE48AC">
        <w:rPr>
          <w:rFonts w:ascii="Times New Roman" w:hAnsi="Times New Roman" w:cs="Times New Roman"/>
        </w:rPr>
        <w:t xml:space="preserve">, </w:t>
      </w:r>
      <w:r w:rsidR="00A44973" w:rsidRPr="00AE48AC">
        <w:rPr>
          <w:rFonts w:ascii="Times New Roman" w:hAnsi="Times New Roman" w:cs="Times New Roman"/>
        </w:rPr>
        <w:t>причем его мини</w:t>
      </w:r>
      <w:r w:rsidRPr="00AE48AC">
        <w:rPr>
          <w:rFonts w:ascii="Times New Roman" w:hAnsi="Times New Roman" w:cs="Times New Roman"/>
        </w:rPr>
        <w:t>мальное количество</w:t>
      </w:r>
      <w:r w:rsidR="00AE48AC" w:rsidRPr="00AE48AC">
        <w:rPr>
          <w:rFonts w:ascii="Times New Roman" w:hAnsi="Times New Roman" w:cs="Times New Roman"/>
        </w:rPr>
        <w:t xml:space="preserve"> не снижалось ниже нормируемой величины как в зимний (ПДК</w:t>
      </w:r>
      <w:r w:rsidR="004E6A21">
        <w:rPr>
          <w:rFonts w:ascii="Times New Roman" w:hAnsi="Times New Roman" w:cs="Times New Roman"/>
        </w:rPr>
        <w:t xml:space="preserve"> </w:t>
      </w:r>
      <w:r w:rsidR="00AE48AC" w:rsidRPr="00AE48AC">
        <w:rPr>
          <w:rFonts w:ascii="Times New Roman" w:hAnsi="Times New Roman" w:cs="Times New Roman"/>
        </w:rPr>
        <w:t>=</w:t>
      </w:r>
      <w:r w:rsidR="004E6A21">
        <w:rPr>
          <w:rFonts w:ascii="Times New Roman" w:hAnsi="Times New Roman" w:cs="Times New Roman"/>
        </w:rPr>
        <w:t xml:space="preserve"> </w:t>
      </w:r>
      <w:r w:rsidR="00AE48AC" w:rsidRPr="00AE48AC">
        <w:rPr>
          <w:rFonts w:ascii="Times New Roman" w:hAnsi="Times New Roman" w:cs="Times New Roman"/>
        </w:rPr>
        <w:t>4,0 мгО</w:t>
      </w:r>
      <w:r w:rsidR="00AE48AC" w:rsidRPr="00AE48AC">
        <w:rPr>
          <w:rFonts w:ascii="Times New Roman" w:hAnsi="Times New Roman" w:cs="Times New Roman"/>
          <w:vertAlign w:val="subscript"/>
        </w:rPr>
        <w:t>2</w:t>
      </w:r>
      <w:r w:rsidR="00AE48AC" w:rsidRPr="00AE48AC">
        <w:rPr>
          <w:rFonts w:ascii="Times New Roman" w:hAnsi="Times New Roman" w:cs="Times New Roman"/>
        </w:rPr>
        <w:t>/дм</w:t>
      </w:r>
      <w:r w:rsidR="00AE48AC" w:rsidRPr="00AE48AC">
        <w:rPr>
          <w:rFonts w:ascii="Times New Roman" w:hAnsi="Times New Roman" w:cs="Times New Roman"/>
          <w:vertAlign w:val="superscript"/>
        </w:rPr>
        <w:t>3</w:t>
      </w:r>
      <w:r w:rsidR="00AE48AC" w:rsidRPr="00AE48AC">
        <w:rPr>
          <w:rFonts w:ascii="Times New Roman" w:hAnsi="Times New Roman" w:cs="Times New Roman"/>
        </w:rPr>
        <w:t>), так и в летний (ПДК</w:t>
      </w:r>
      <w:r w:rsidR="004E6A21">
        <w:rPr>
          <w:rFonts w:ascii="Times New Roman" w:hAnsi="Times New Roman" w:cs="Times New Roman"/>
        </w:rPr>
        <w:t xml:space="preserve"> </w:t>
      </w:r>
      <w:r w:rsidR="00AE48AC" w:rsidRPr="00AE48AC">
        <w:rPr>
          <w:rFonts w:ascii="Times New Roman" w:hAnsi="Times New Roman" w:cs="Times New Roman"/>
        </w:rPr>
        <w:t>=</w:t>
      </w:r>
      <w:r w:rsidR="004E6A21">
        <w:rPr>
          <w:rFonts w:ascii="Times New Roman" w:hAnsi="Times New Roman" w:cs="Times New Roman"/>
        </w:rPr>
        <w:t xml:space="preserve"> </w:t>
      </w:r>
      <w:r w:rsidR="00AE48AC" w:rsidRPr="00AE48AC">
        <w:rPr>
          <w:rFonts w:ascii="Times New Roman" w:hAnsi="Times New Roman" w:cs="Times New Roman"/>
        </w:rPr>
        <w:t>6,0 мгО</w:t>
      </w:r>
      <w:r w:rsidR="00AE48AC" w:rsidRPr="00AE48AC">
        <w:rPr>
          <w:rFonts w:ascii="Times New Roman" w:hAnsi="Times New Roman" w:cs="Times New Roman"/>
          <w:vertAlign w:val="subscript"/>
        </w:rPr>
        <w:t>2</w:t>
      </w:r>
      <w:r w:rsidR="00AE48AC" w:rsidRPr="00AE48AC">
        <w:rPr>
          <w:rFonts w:ascii="Times New Roman" w:hAnsi="Times New Roman" w:cs="Times New Roman"/>
        </w:rPr>
        <w:t>/дм</w:t>
      </w:r>
      <w:r w:rsidR="00AE48AC" w:rsidRPr="00AE48AC">
        <w:rPr>
          <w:rFonts w:ascii="Times New Roman" w:hAnsi="Times New Roman" w:cs="Times New Roman"/>
          <w:vertAlign w:val="superscript"/>
        </w:rPr>
        <w:t>3</w:t>
      </w:r>
      <w:r w:rsidR="00AE48AC" w:rsidRPr="00AE48AC">
        <w:rPr>
          <w:rFonts w:ascii="Times New Roman" w:hAnsi="Times New Roman" w:cs="Times New Roman"/>
        </w:rPr>
        <w:t>) периоды</w:t>
      </w:r>
      <w:r w:rsidR="004E6A21">
        <w:rPr>
          <w:rFonts w:ascii="Times New Roman" w:hAnsi="Times New Roman" w:cs="Times New Roman"/>
        </w:rPr>
        <w:t xml:space="preserve"> (рисунок 5.</w:t>
      </w:r>
      <w:r w:rsidR="00AE48AC" w:rsidRPr="00AE48AC">
        <w:rPr>
          <w:rFonts w:ascii="Times New Roman" w:hAnsi="Times New Roman" w:cs="Times New Roman"/>
        </w:rPr>
        <w:t>3)</w:t>
      </w:r>
      <w:r w:rsidR="00AE48AC">
        <w:rPr>
          <w:rFonts w:ascii="Times New Roman" w:hAnsi="Times New Roman" w:cs="Times New Roman"/>
        </w:rPr>
        <w:t xml:space="preserve">. </w:t>
      </w:r>
    </w:p>
    <w:p w:rsidR="00AE48AC" w:rsidRDefault="009E66C6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95011F">
        <w:rPr>
          <w:rFonts w:ascii="Times New Roman" w:hAnsi="Times New Roman" w:cs="Times New Roman"/>
        </w:rPr>
        <w:t>В годовом ходе наблюдений содержание органических веществ (по БПК</w:t>
      </w:r>
      <w:r w:rsidRPr="0095011F">
        <w:rPr>
          <w:rFonts w:ascii="Times New Roman" w:hAnsi="Times New Roman" w:cs="Times New Roman"/>
          <w:vertAlign w:val="subscript"/>
        </w:rPr>
        <w:t>5</w:t>
      </w:r>
      <w:r w:rsidRPr="0095011F">
        <w:rPr>
          <w:rFonts w:ascii="Times New Roman" w:hAnsi="Times New Roman" w:cs="Times New Roman"/>
        </w:rPr>
        <w:t>) во всех отобранных пробах не превышало 3,0 мгО</w:t>
      </w:r>
      <w:r w:rsidRPr="0095011F">
        <w:rPr>
          <w:rFonts w:ascii="Times New Roman" w:hAnsi="Times New Roman" w:cs="Times New Roman"/>
          <w:vertAlign w:val="subscript"/>
        </w:rPr>
        <w:t>2</w:t>
      </w:r>
      <w:r w:rsidRPr="0095011F">
        <w:rPr>
          <w:rFonts w:ascii="Times New Roman" w:hAnsi="Times New Roman" w:cs="Times New Roman"/>
        </w:rPr>
        <w:t>/дм</w:t>
      </w:r>
      <w:r w:rsidRPr="0095011F">
        <w:rPr>
          <w:rFonts w:ascii="Times New Roman" w:hAnsi="Times New Roman" w:cs="Times New Roman"/>
          <w:vertAlign w:val="superscript"/>
        </w:rPr>
        <w:t>3</w:t>
      </w:r>
      <w:r w:rsidRPr="0095011F">
        <w:rPr>
          <w:rFonts w:ascii="Times New Roman" w:hAnsi="Times New Roman" w:cs="Times New Roman"/>
        </w:rPr>
        <w:t>.</w:t>
      </w:r>
    </w:p>
    <w:p w:rsidR="004E6A21" w:rsidRPr="0095011F" w:rsidRDefault="004E6A21" w:rsidP="004E6A2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11F">
        <w:rPr>
          <w:rFonts w:ascii="Times New Roman" w:hAnsi="Times New Roman" w:cs="Times New Roman"/>
          <w:color w:val="000000"/>
          <w:sz w:val="24"/>
          <w:szCs w:val="24"/>
        </w:rPr>
        <w:t>Среднегодовые значения БПК</w:t>
      </w:r>
      <w:r w:rsidRPr="0095011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 xml:space="preserve"> находились в пределах нормативно допустимых величин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>1,6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>2,6 мгО</w:t>
      </w:r>
      <w:r w:rsidRPr="0095011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9501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4E6A2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>, подтверждая благополучное состояние реки по данному показателю.</w:t>
      </w:r>
    </w:p>
    <w:p w:rsidR="004E6A21" w:rsidRDefault="004E6A21" w:rsidP="004E6A21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2D08E0">
        <w:rPr>
          <w:rFonts w:ascii="Times New Roman" w:hAnsi="Times New Roman" w:cs="Times New Roman"/>
        </w:rPr>
        <w:t xml:space="preserve">Содержание </w:t>
      </w:r>
      <w:r w:rsidR="00C85DE7" w:rsidRPr="002D08E0">
        <w:rPr>
          <w:rFonts w:ascii="Times New Roman" w:hAnsi="Times New Roman" w:cs="Times New Roman"/>
          <w:iCs/>
        </w:rPr>
        <w:t>аммоний</w:t>
      </w:r>
      <w:r w:rsidR="00C85DE7">
        <w:rPr>
          <w:rFonts w:ascii="Times New Roman" w:hAnsi="Times New Roman" w:cs="Times New Roman"/>
          <w:iCs/>
        </w:rPr>
        <w:t>-иона</w:t>
      </w:r>
      <w:r w:rsidR="00C85DE7" w:rsidRPr="002D08E0">
        <w:rPr>
          <w:rFonts w:ascii="Times New Roman" w:hAnsi="Times New Roman" w:cs="Times New Roman"/>
          <w:iCs/>
        </w:rPr>
        <w:t xml:space="preserve"> </w:t>
      </w:r>
      <w:r w:rsidRPr="002D08E0">
        <w:rPr>
          <w:rFonts w:ascii="Times New Roman" w:hAnsi="Times New Roman" w:cs="Times New Roman"/>
        </w:rPr>
        <w:t>в воде реки на протяжении года изменялось от</w:t>
      </w:r>
      <w:r w:rsidRPr="0095011F">
        <w:rPr>
          <w:rFonts w:ascii="Times New Roman" w:hAnsi="Times New Roman" w:cs="Times New Roman"/>
        </w:rPr>
        <w:t xml:space="preserve"> 0,19 до 0,23 мгN/дм</w:t>
      </w:r>
      <w:r w:rsidRPr="0095011F">
        <w:rPr>
          <w:rFonts w:ascii="Times New Roman" w:hAnsi="Times New Roman" w:cs="Times New Roman"/>
          <w:vertAlign w:val="superscript"/>
        </w:rPr>
        <w:t>3</w:t>
      </w:r>
      <w:r w:rsidRPr="0095011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5011F">
        <w:rPr>
          <w:rFonts w:ascii="Times New Roman" w:hAnsi="Times New Roman" w:cs="Times New Roman"/>
        </w:rPr>
        <w:t>Случаев превышения нормативно допустимого содержания не наблюдалось.</w:t>
      </w:r>
    </w:p>
    <w:p w:rsidR="00AE48AC" w:rsidRDefault="00AE48AC" w:rsidP="009010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8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673AA5" wp14:editId="7841A09B">
            <wp:extent cx="6219825" cy="3552825"/>
            <wp:effectExtent l="0" t="0" r="0" b="0"/>
            <wp:docPr id="4" name="Диаграмма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6A21" w:rsidRDefault="004E6A21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87B1C" w:rsidRPr="00D52865" w:rsidRDefault="00D52865" w:rsidP="00B205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D52865">
        <w:rPr>
          <w:rFonts w:ascii="Times New Roman" w:hAnsi="Times New Roman" w:cs="Times New Roman"/>
          <w:b/>
          <w:color w:val="000000"/>
        </w:rPr>
        <w:t>Рис.</w:t>
      </w:r>
      <w:r w:rsidR="0095011F" w:rsidRPr="00D52865">
        <w:rPr>
          <w:rFonts w:ascii="Times New Roman" w:hAnsi="Times New Roman" w:cs="Times New Roman"/>
          <w:b/>
          <w:color w:val="000000"/>
        </w:rPr>
        <w:t>5</w:t>
      </w:r>
      <w:r w:rsidR="00387B1C" w:rsidRPr="00D52865">
        <w:rPr>
          <w:rFonts w:ascii="Times New Roman" w:hAnsi="Times New Roman" w:cs="Times New Roman"/>
          <w:b/>
          <w:color w:val="000000"/>
        </w:rPr>
        <w:t>.</w:t>
      </w:r>
      <w:r w:rsidR="0095011F" w:rsidRPr="00D52865">
        <w:rPr>
          <w:rFonts w:ascii="Times New Roman" w:hAnsi="Times New Roman" w:cs="Times New Roman"/>
          <w:b/>
          <w:color w:val="000000"/>
        </w:rPr>
        <w:t>3</w:t>
      </w:r>
      <w:r w:rsidRPr="00D52865">
        <w:rPr>
          <w:rFonts w:ascii="Times New Roman" w:hAnsi="Times New Roman" w:cs="Times New Roman"/>
          <w:b/>
          <w:color w:val="000000"/>
        </w:rPr>
        <w:t xml:space="preserve">. </w:t>
      </w:r>
      <w:r w:rsidR="00387B1C" w:rsidRPr="00D52865">
        <w:rPr>
          <w:rFonts w:ascii="Times New Roman" w:hAnsi="Times New Roman" w:cs="Times New Roman"/>
          <w:b/>
          <w:color w:val="000000"/>
        </w:rPr>
        <w:t xml:space="preserve">Динамика концентраций растворенного кислорода </w:t>
      </w:r>
    </w:p>
    <w:p w:rsidR="00387B1C" w:rsidRPr="00D52865" w:rsidRDefault="00387B1C" w:rsidP="00B205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D52865">
        <w:rPr>
          <w:rFonts w:ascii="Times New Roman" w:hAnsi="Times New Roman" w:cs="Times New Roman"/>
          <w:b/>
          <w:color w:val="000000"/>
        </w:rPr>
        <w:t>в воде р. Западная Двина в 2015 г.</w:t>
      </w:r>
    </w:p>
    <w:p w:rsidR="009E66C6" w:rsidRDefault="009E66C6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11F" w:rsidRDefault="0095011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11F">
        <w:rPr>
          <w:rFonts w:ascii="Times New Roman" w:hAnsi="Times New Roman" w:cs="Times New Roman"/>
          <w:sz w:val="24"/>
          <w:szCs w:val="24"/>
        </w:rPr>
        <w:t xml:space="preserve">Как свидетельствует динамика 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 xml:space="preserve">среднегодовых концентраций </w:t>
      </w:r>
      <w:r w:rsidR="00C85DE7" w:rsidRPr="002D08E0">
        <w:rPr>
          <w:rFonts w:ascii="Times New Roman" w:hAnsi="Times New Roman" w:cs="Times New Roman"/>
          <w:iCs/>
          <w:sz w:val="24"/>
          <w:szCs w:val="24"/>
        </w:rPr>
        <w:t>аммоний</w:t>
      </w:r>
      <w:r w:rsidR="00C85DE7">
        <w:rPr>
          <w:rFonts w:ascii="Times New Roman" w:hAnsi="Times New Roman" w:cs="Times New Roman"/>
          <w:iCs/>
          <w:sz w:val="24"/>
          <w:szCs w:val="24"/>
        </w:rPr>
        <w:t>-иона</w:t>
      </w:r>
      <w:r w:rsidR="00C85DE7" w:rsidRPr="00950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011F">
        <w:rPr>
          <w:rFonts w:ascii="Times New Roman" w:hAnsi="Times New Roman" w:cs="Times New Roman"/>
          <w:color w:val="000000"/>
          <w:sz w:val="24"/>
          <w:szCs w:val="24"/>
        </w:rPr>
        <w:t>за период 2011 – 2015 гг.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(рисунок </w:t>
      </w:r>
      <w:r w:rsidR="002D08E0">
        <w:rPr>
          <w:rFonts w:ascii="Times New Roman" w:hAnsi="Times New Roman" w:cs="Times New Roman"/>
          <w:color w:val="000000"/>
          <w:sz w:val="24"/>
          <w:szCs w:val="24"/>
        </w:rPr>
        <w:t>5.4), у</w:t>
      </w:r>
      <w:r w:rsidRPr="0095011F">
        <w:rPr>
          <w:rFonts w:ascii="Times New Roman" w:hAnsi="Times New Roman" w:cs="Times New Roman"/>
          <w:sz w:val="24"/>
          <w:szCs w:val="24"/>
        </w:rPr>
        <w:t xml:space="preserve">ровень «аммонийного» загрязнения </w:t>
      </w:r>
      <w:r w:rsidR="002D08E0">
        <w:rPr>
          <w:rFonts w:ascii="Times New Roman" w:hAnsi="Times New Roman" w:cs="Times New Roman"/>
          <w:sz w:val="24"/>
          <w:szCs w:val="24"/>
        </w:rPr>
        <w:t>реки</w:t>
      </w:r>
      <w:r w:rsidRPr="0095011F">
        <w:rPr>
          <w:rFonts w:ascii="Times New Roman" w:hAnsi="Times New Roman" w:cs="Times New Roman"/>
          <w:sz w:val="24"/>
          <w:szCs w:val="24"/>
        </w:rPr>
        <w:t xml:space="preserve"> в районе крупных промышленных </w:t>
      </w:r>
      <w:r w:rsidR="002D08E0">
        <w:rPr>
          <w:rFonts w:ascii="Times New Roman" w:hAnsi="Times New Roman" w:cs="Times New Roman"/>
          <w:sz w:val="24"/>
          <w:szCs w:val="24"/>
        </w:rPr>
        <w:t>городов</w:t>
      </w:r>
      <w:r w:rsidRPr="0095011F">
        <w:rPr>
          <w:rFonts w:ascii="Times New Roman" w:hAnsi="Times New Roman" w:cs="Times New Roman"/>
          <w:sz w:val="24"/>
          <w:szCs w:val="24"/>
        </w:rPr>
        <w:t xml:space="preserve"> Полоцк, Новополоцк и Верхнедвинск значительно снизился на протяжении последних лет</w:t>
      </w:r>
      <w:r w:rsidR="002D08E0">
        <w:rPr>
          <w:rFonts w:ascii="Times New Roman" w:hAnsi="Times New Roman" w:cs="Times New Roman"/>
          <w:sz w:val="24"/>
          <w:szCs w:val="24"/>
        </w:rPr>
        <w:t>.</w:t>
      </w:r>
    </w:p>
    <w:p w:rsidR="002D08E0" w:rsidRDefault="002D08E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08E0" w:rsidRDefault="002D08E0" w:rsidP="00901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0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B6441" wp14:editId="1801D487">
            <wp:extent cx="6096000" cy="2400300"/>
            <wp:effectExtent l="0" t="0" r="0" b="0"/>
            <wp:docPr id="110" name="Диаграмма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08E0" w:rsidRPr="009816D8" w:rsidRDefault="009816D8" w:rsidP="009816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2D08E0" w:rsidRPr="009816D8">
        <w:rPr>
          <w:rFonts w:ascii="Times New Roman" w:hAnsi="Times New Roman" w:cs="Times New Roman"/>
          <w:b/>
          <w:color w:val="000000"/>
        </w:rPr>
        <w:t xml:space="preserve"> 5.4</w:t>
      </w:r>
      <w:r>
        <w:rPr>
          <w:rFonts w:ascii="Times New Roman" w:hAnsi="Times New Roman" w:cs="Times New Roman"/>
          <w:b/>
          <w:color w:val="000000"/>
        </w:rPr>
        <w:t>.</w:t>
      </w:r>
      <w:r w:rsidR="002D08E0" w:rsidRPr="009816D8">
        <w:rPr>
          <w:rFonts w:ascii="Times New Roman" w:hAnsi="Times New Roman" w:cs="Times New Roman"/>
          <w:b/>
          <w:color w:val="000000"/>
        </w:rPr>
        <w:t xml:space="preserve"> Динамика среднегодовых концентраций аммоний</w:t>
      </w:r>
      <w:r w:rsidR="0000070C">
        <w:rPr>
          <w:rFonts w:ascii="Times New Roman" w:hAnsi="Times New Roman" w:cs="Times New Roman"/>
          <w:b/>
          <w:color w:val="000000"/>
        </w:rPr>
        <w:t>-иона</w:t>
      </w:r>
      <w:r w:rsidR="002D08E0" w:rsidRPr="009816D8">
        <w:rPr>
          <w:rFonts w:ascii="Times New Roman" w:hAnsi="Times New Roman" w:cs="Times New Roman"/>
          <w:b/>
          <w:color w:val="000000"/>
        </w:rPr>
        <w:t xml:space="preserve"> </w:t>
      </w:r>
    </w:p>
    <w:p w:rsidR="002D08E0" w:rsidRPr="009816D8" w:rsidRDefault="002D08E0" w:rsidP="009816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9816D8">
        <w:rPr>
          <w:rFonts w:ascii="Times New Roman" w:hAnsi="Times New Roman" w:cs="Times New Roman"/>
          <w:b/>
          <w:color w:val="000000"/>
        </w:rPr>
        <w:t>в воде р. Западная Двина за период 2011 – 2015 гг.</w:t>
      </w:r>
    </w:p>
    <w:p w:rsidR="004E6A21" w:rsidRDefault="004E6A21" w:rsidP="009010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124A" w:rsidRDefault="00A4394A" w:rsidP="009010F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24A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C85DE7" w:rsidRPr="0063124A">
        <w:rPr>
          <w:rFonts w:ascii="Times New Roman" w:hAnsi="Times New Roman" w:cs="Times New Roman"/>
          <w:iCs/>
          <w:sz w:val="24"/>
          <w:szCs w:val="24"/>
        </w:rPr>
        <w:t>нитрит</w:t>
      </w:r>
      <w:r w:rsidR="00C85DE7">
        <w:rPr>
          <w:rFonts w:ascii="Times New Roman" w:hAnsi="Times New Roman" w:cs="Times New Roman"/>
          <w:iCs/>
          <w:sz w:val="24"/>
          <w:szCs w:val="24"/>
        </w:rPr>
        <w:t>-иона</w:t>
      </w:r>
      <w:r w:rsidR="00C85DE7" w:rsidRPr="006312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C565B" w:rsidRPr="0063124A">
        <w:rPr>
          <w:rFonts w:ascii="Times New Roman" w:hAnsi="Times New Roman" w:cs="Times New Roman"/>
          <w:sz w:val="24"/>
          <w:szCs w:val="24"/>
        </w:rPr>
        <w:t>в воде Западной Двины из</w:t>
      </w:r>
      <w:r w:rsidRPr="0063124A">
        <w:rPr>
          <w:rFonts w:ascii="Times New Roman" w:hAnsi="Times New Roman" w:cs="Times New Roman"/>
          <w:sz w:val="24"/>
          <w:szCs w:val="24"/>
        </w:rPr>
        <w:t xml:space="preserve">менялось </w:t>
      </w:r>
      <w:r w:rsidR="0063124A" w:rsidRPr="0063124A">
        <w:rPr>
          <w:rFonts w:ascii="Times New Roman" w:hAnsi="Times New Roman" w:cs="Times New Roman"/>
          <w:sz w:val="24"/>
          <w:szCs w:val="24"/>
        </w:rPr>
        <w:t>в течение года</w:t>
      </w:r>
      <w:r w:rsidRPr="0063124A">
        <w:rPr>
          <w:rFonts w:ascii="Times New Roman" w:hAnsi="Times New Roman" w:cs="Times New Roman"/>
          <w:sz w:val="24"/>
          <w:szCs w:val="24"/>
        </w:rPr>
        <w:t xml:space="preserve"> от &lt;0,005 до 0,0</w:t>
      </w:r>
      <w:r w:rsidR="0063124A" w:rsidRPr="0063124A">
        <w:rPr>
          <w:rFonts w:ascii="Times New Roman" w:hAnsi="Times New Roman" w:cs="Times New Roman"/>
          <w:sz w:val="24"/>
          <w:szCs w:val="24"/>
        </w:rPr>
        <w:t>14</w:t>
      </w:r>
      <w:r w:rsidRPr="0063124A">
        <w:rPr>
          <w:rFonts w:ascii="Times New Roman" w:hAnsi="Times New Roman" w:cs="Times New Roman"/>
          <w:sz w:val="24"/>
          <w:szCs w:val="24"/>
        </w:rPr>
        <w:t xml:space="preserve"> мгN/дм</w:t>
      </w:r>
      <w:r w:rsidRPr="0063124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3124A" w:rsidRPr="0063124A">
        <w:rPr>
          <w:rFonts w:ascii="Times New Roman" w:hAnsi="Times New Roman" w:cs="Times New Roman"/>
          <w:sz w:val="24"/>
          <w:szCs w:val="24"/>
        </w:rPr>
        <w:t>.</w:t>
      </w:r>
      <w:r w:rsidR="004E6A21">
        <w:rPr>
          <w:rFonts w:ascii="Times New Roman" w:hAnsi="Times New Roman" w:cs="Times New Roman"/>
          <w:sz w:val="24"/>
          <w:szCs w:val="24"/>
        </w:rPr>
        <w:t xml:space="preserve"> </w:t>
      </w:r>
      <w:r w:rsidR="0063124A">
        <w:rPr>
          <w:rFonts w:ascii="Times New Roman" w:hAnsi="Times New Roman" w:cs="Times New Roman"/>
          <w:sz w:val="24"/>
          <w:szCs w:val="24"/>
        </w:rPr>
        <w:t xml:space="preserve">Анализ динамики </w:t>
      </w:r>
      <w:r w:rsidR="0063124A" w:rsidRPr="0063124A">
        <w:rPr>
          <w:rFonts w:ascii="Times New Roman" w:hAnsi="Times New Roman" w:cs="Times New Roman"/>
          <w:color w:val="000000"/>
          <w:sz w:val="24"/>
          <w:szCs w:val="24"/>
        </w:rPr>
        <w:t>среднегодов</w:t>
      </w:r>
      <w:r w:rsidR="0063124A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4E6A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124A">
        <w:rPr>
          <w:rFonts w:ascii="Times New Roman" w:hAnsi="Times New Roman" w:cs="Times New Roman"/>
          <w:color w:val="000000"/>
          <w:sz w:val="24"/>
          <w:szCs w:val="24"/>
        </w:rPr>
        <w:t>концентраций</w:t>
      </w:r>
      <w:r w:rsidR="0063124A" w:rsidRPr="0063124A">
        <w:rPr>
          <w:rFonts w:ascii="Times New Roman" w:hAnsi="Times New Roman" w:cs="Times New Roman"/>
          <w:color w:val="000000"/>
          <w:sz w:val="24"/>
          <w:szCs w:val="24"/>
        </w:rPr>
        <w:t xml:space="preserve"> в пунктах </w:t>
      </w:r>
      <w:r w:rsidR="00757562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="0063124A" w:rsidRPr="0063124A">
        <w:rPr>
          <w:rFonts w:ascii="Times New Roman" w:hAnsi="Times New Roman" w:cs="Times New Roman"/>
          <w:color w:val="000000"/>
          <w:sz w:val="24"/>
          <w:szCs w:val="24"/>
        </w:rPr>
        <w:t xml:space="preserve"> фактически подтверждает снижение нагрузки по данному показателю (рис.</w:t>
      </w:r>
      <w:r w:rsidR="004E6A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1E8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63124A" w:rsidRPr="0063124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51E8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63124A" w:rsidRPr="0063124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3124A" w:rsidRPr="0063124A" w:rsidRDefault="0063124A" w:rsidP="009010FF">
      <w:pPr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3124A">
        <w:rPr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1942FA64" wp14:editId="398C7C69">
            <wp:extent cx="6067425" cy="2257425"/>
            <wp:effectExtent l="0" t="0" r="0" b="0"/>
            <wp:docPr id="109" name="Диаграмма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51E86" w:rsidRPr="003C7536" w:rsidRDefault="003C7536" w:rsidP="009816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Рис. </w:t>
      </w:r>
      <w:r w:rsidR="00B51E86" w:rsidRPr="003C7536">
        <w:rPr>
          <w:rFonts w:ascii="Times New Roman" w:hAnsi="Times New Roman" w:cs="Times New Roman"/>
          <w:b/>
          <w:color w:val="000000"/>
        </w:rPr>
        <w:t>5</w:t>
      </w:r>
      <w:r w:rsidR="0063124A" w:rsidRPr="003C7536">
        <w:rPr>
          <w:rFonts w:ascii="Times New Roman" w:hAnsi="Times New Roman" w:cs="Times New Roman"/>
          <w:b/>
          <w:color w:val="000000"/>
        </w:rPr>
        <w:t>.</w:t>
      </w:r>
      <w:r w:rsidR="00B51E86" w:rsidRPr="003C7536">
        <w:rPr>
          <w:rFonts w:ascii="Times New Roman" w:hAnsi="Times New Roman" w:cs="Times New Roman"/>
          <w:b/>
          <w:color w:val="000000"/>
        </w:rPr>
        <w:t>5</w:t>
      </w:r>
      <w:r>
        <w:rPr>
          <w:rFonts w:ascii="Times New Roman" w:hAnsi="Times New Roman" w:cs="Times New Roman"/>
          <w:b/>
          <w:color w:val="000000"/>
        </w:rPr>
        <w:t>.</w:t>
      </w:r>
      <w:r w:rsidR="0063124A" w:rsidRPr="003C7536">
        <w:rPr>
          <w:rFonts w:ascii="Times New Roman" w:hAnsi="Times New Roman" w:cs="Times New Roman"/>
          <w:b/>
          <w:color w:val="000000"/>
        </w:rPr>
        <w:t xml:space="preserve"> Динамика среднегодовых концентраций </w:t>
      </w:r>
      <w:r w:rsidR="00C85DE7" w:rsidRPr="003C7536">
        <w:rPr>
          <w:rFonts w:ascii="Times New Roman" w:hAnsi="Times New Roman" w:cs="Times New Roman"/>
          <w:b/>
          <w:iCs/>
        </w:rPr>
        <w:t>нитрит</w:t>
      </w:r>
      <w:r w:rsidR="00C85DE7">
        <w:rPr>
          <w:rFonts w:ascii="Times New Roman" w:hAnsi="Times New Roman" w:cs="Times New Roman"/>
          <w:b/>
          <w:iCs/>
        </w:rPr>
        <w:t>-иона</w:t>
      </w:r>
      <w:r w:rsidR="00C85DE7" w:rsidRPr="003C7536">
        <w:rPr>
          <w:rFonts w:ascii="Times New Roman" w:hAnsi="Times New Roman" w:cs="Times New Roman"/>
          <w:b/>
          <w:color w:val="000000"/>
        </w:rPr>
        <w:t xml:space="preserve"> </w:t>
      </w:r>
      <w:r w:rsidR="0063124A" w:rsidRPr="003C7536">
        <w:rPr>
          <w:rFonts w:ascii="Times New Roman" w:hAnsi="Times New Roman" w:cs="Times New Roman"/>
          <w:b/>
          <w:color w:val="000000"/>
        </w:rPr>
        <w:t xml:space="preserve">в воде </w:t>
      </w:r>
    </w:p>
    <w:p w:rsidR="0063124A" w:rsidRPr="003C7536" w:rsidRDefault="0063124A" w:rsidP="009816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C7536">
        <w:rPr>
          <w:rFonts w:ascii="Times New Roman" w:hAnsi="Times New Roman" w:cs="Times New Roman"/>
          <w:b/>
          <w:color w:val="000000"/>
        </w:rPr>
        <w:t>р. Западная Двина за период 2011 – 2015 гг.</w:t>
      </w:r>
    </w:p>
    <w:p w:rsidR="00757562" w:rsidRDefault="0075756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E86" w:rsidRPr="00B51E86" w:rsidRDefault="00B51E8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E86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C85DE7">
        <w:rPr>
          <w:rFonts w:ascii="Times New Roman" w:hAnsi="Times New Roman" w:cs="Times New Roman"/>
          <w:sz w:val="24"/>
          <w:szCs w:val="24"/>
        </w:rPr>
        <w:t>нитрат-иона</w:t>
      </w:r>
      <w:r w:rsidR="00C85DE7" w:rsidRPr="00B51E86">
        <w:rPr>
          <w:rFonts w:ascii="Times New Roman" w:hAnsi="Times New Roman" w:cs="Times New Roman"/>
          <w:sz w:val="24"/>
          <w:szCs w:val="24"/>
        </w:rPr>
        <w:t xml:space="preserve"> </w:t>
      </w:r>
      <w:r w:rsidRPr="00B51E8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р.</w:t>
      </w:r>
      <w:r w:rsidRPr="00B51E86">
        <w:rPr>
          <w:rFonts w:ascii="Times New Roman" w:hAnsi="Times New Roman" w:cs="Times New Roman"/>
          <w:sz w:val="24"/>
          <w:szCs w:val="24"/>
        </w:rPr>
        <w:t xml:space="preserve"> Западн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B51E86">
        <w:rPr>
          <w:rFonts w:ascii="Times New Roman" w:hAnsi="Times New Roman" w:cs="Times New Roman"/>
          <w:sz w:val="24"/>
          <w:szCs w:val="24"/>
        </w:rPr>
        <w:t xml:space="preserve"> Двин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1E86">
        <w:rPr>
          <w:rFonts w:ascii="Times New Roman" w:hAnsi="Times New Roman" w:cs="Times New Roman"/>
          <w:sz w:val="24"/>
          <w:szCs w:val="24"/>
        </w:rPr>
        <w:t xml:space="preserve"> в течение </w:t>
      </w:r>
      <w:r>
        <w:rPr>
          <w:rFonts w:ascii="Times New Roman" w:hAnsi="Times New Roman" w:cs="Times New Roman"/>
          <w:sz w:val="24"/>
          <w:szCs w:val="24"/>
        </w:rPr>
        <w:t xml:space="preserve">2015 г. </w:t>
      </w:r>
      <w:r w:rsidRPr="00B51E86">
        <w:rPr>
          <w:rFonts w:ascii="Times New Roman" w:hAnsi="Times New Roman" w:cs="Times New Roman"/>
          <w:sz w:val="24"/>
          <w:szCs w:val="24"/>
        </w:rPr>
        <w:t>не превышало нормируемого</w:t>
      </w:r>
      <w:r w:rsidR="00304B8C">
        <w:rPr>
          <w:rFonts w:ascii="Times New Roman" w:hAnsi="Times New Roman" w:cs="Times New Roman"/>
          <w:sz w:val="24"/>
          <w:szCs w:val="24"/>
        </w:rPr>
        <w:t xml:space="preserve"> </w:t>
      </w:r>
      <w:r w:rsidRPr="00B51E86">
        <w:rPr>
          <w:rFonts w:ascii="Times New Roman" w:hAnsi="Times New Roman" w:cs="Times New Roman"/>
          <w:sz w:val="24"/>
          <w:szCs w:val="24"/>
        </w:rPr>
        <w:t>значения. Максимальное содержание (1,36 мг</w:t>
      </w:r>
      <w:r w:rsidRPr="00B51E8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51E86">
        <w:rPr>
          <w:rFonts w:ascii="Times New Roman" w:hAnsi="Times New Roman" w:cs="Times New Roman"/>
          <w:sz w:val="24"/>
          <w:szCs w:val="24"/>
        </w:rPr>
        <w:t>/дм</w:t>
      </w:r>
      <w:r w:rsidRPr="00B51E8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1E86">
        <w:rPr>
          <w:rFonts w:ascii="Times New Roman" w:hAnsi="Times New Roman" w:cs="Times New Roman"/>
          <w:sz w:val="24"/>
          <w:szCs w:val="24"/>
        </w:rPr>
        <w:t>) отмечено в марте в воде реки выше г.</w:t>
      </w:r>
      <w:r w:rsidR="00304B8C">
        <w:rPr>
          <w:rFonts w:ascii="Times New Roman" w:hAnsi="Times New Roman" w:cs="Times New Roman"/>
          <w:sz w:val="24"/>
          <w:szCs w:val="24"/>
        </w:rPr>
        <w:t xml:space="preserve"> </w:t>
      </w:r>
      <w:r w:rsidRPr="00B51E86">
        <w:rPr>
          <w:rFonts w:ascii="Times New Roman" w:hAnsi="Times New Roman" w:cs="Times New Roman"/>
          <w:sz w:val="24"/>
          <w:szCs w:val="24"/>
        </w:rPr>
        <w:t>Верхнедвинск.</w:t>
      </w:r>
    </w:p>
    <w:p w:rsidR="00B51E86" w:rsidRDefault="00B51E8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E86">
        <w:rPr>
          <w:rFonts w:ascii="Times New Roman" w:hAnsi="Times New Roman" w:cs="Times New Roman"/>
          <w:sz w:val="24"/>
          <w:szCs w:val="24"/>
        </w:rPr>
        <w:t xml:space="preserve">В течение года содержание </w:t>
      </w:r>
      <w:proofErr w:type="gramStart"/>
      <w:r w:rsidR="00091C40" w:rsidRPr="00B51E86">
        <w:rPr>
          <w:rFonts w:ascii="Times New Roman" w:hAnsi="Times New Roman" w:cs="Times New Roman"/>
          <w:sz w:val="24"/>
          <w:szCs w:val="24"/>
        </w:rPr>
        <w:t>фосфат</w:t>
      </w:r>
      <w:r w:rsidR="00091C40">
        <w:rPr>
          <w:rFonts w:ascii="Times New Roman" w:hAnsi="Times New Roman" w:cs="Times New Roman"/>
          <w:sz w:val="24"/>
          <w:szCs w:val="24"/>
        </w:rPr>
        <w:t>-ионов</w:t>
      </w:r>
      <w:proofErr w:type="gramEnd"/>
      <w:r w:rsidR="00091C40" w:rsidRPr="00B51E86">
        <w:rPr>
          <w:rFonts w:ascii="Times New Roman" w:hAnsi="Times New Roman" w:cs="Times New Roman"/>
          <w:sz w:val="24"/>
          <w:szCs w:val="24"/>
        </w:rPr>
        <w:t xml:space="preserve"> </w:t>
      </w:r>
      <w:r w:rsidRPr="00B51E86">
        <w:rPr>
          <w:rFonts w:ascii="Times New Roman" w:hAnsi="Times New Roman" w:cs="Times New Roman"/>
          <w:sz w:val="24"/>
          <w:szCs w:val="24"/>
        </w:rPr>
        <w:t>в воде рек</w:t>
      </w:r>
      <w:r w:rsidR="003C7536">
        <w:rPr>
          <w:rFonts w:ascii="Times New Roman" w:hAnsi="Times New Roman" w:cs="Times New Roman"/>
          <w:sz w:val="24"/>
          <w:szCs w:val="24"/>
        </w:rPr>
        <w:t xml:space="preserve">и варьировало </w:t>
      </w:r>
      <w:r w:rsidR="00131E47">
        <w:rPr>
          <w:rFonts w:ascii="Times New Roman" w:hAnsi="Times New Roman" w:cs="Times New Roman"/>
          <w:sz w:val="24"/>
          <w:szCs w:val="24"/>
        </w:rPr>
        <w:t xml:space="preserve">в пределах </w:t>
      </w:r>
      <w:r w:rsidR="003C7536">
        <w:rPr>
          <w:rFonts w:ascii="Times New Roman" w:hAnsi="Times New Roman" w:cs="Times New Roman"/>
          <w:sz w:val="24"/>
          <w:szCs w:val="24"/>
        </w:rPr>
        <w:t xml:space="preserve">от 0,016 до 0,066 </w:t>
      </w:r>
      <w:r w:rsidRPr="00B51E86">
        <w:rPr>
          <w:rFonts w:ascii="Times New Roman" w:hAnsi="Times New Roman" w:cs="Times New Roman"/>
          <w:sz w:val="24"/>
          <w:szCs w:val="24"/>
        </w:rPr>
        <w:t>мгР/дм</w:t>
      </w:r>
      <w:r w:rsidRPr="00B51E8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31E47">
        <w:rPr>
          <w:rFonts w:ascii="Times New Roman" w:hAnsi="Times New Roman" w:cs="Times New Roman"/>
          <w:sz w:val="24"/>
          <w:szCs w:val="24"/>
        </w:rPr>
        <w:t xml:space="preserve"> и</w:t>
      </w:r>
      <w:r w:rsidRPr="00B51E86">
        <w:rPr>
          <w:rFonts w:ascii="Times New Roman" w:hAnsi="Times New Roman" w:cs="Times New Roman"/>
          <w:sz w:val="24"/>
          <w:szCs w:val="24"/>
        </w:rPr>
        <w:t xml:space="preserve"> не превышал</w:t>
      </w:r>
      <w:r w:rsidR="00131E47">
        <w:rPr>
          <w:rFonts w:ascii="Times New Roman" w:hAnsi="Times New Roman" w:cs="Times New Roman"/>
          <w:sz w:val="24"/>
          <w:szCs w:val="24"/>
        </w:rPr>
        <w:t>о</w:t>
      </w:r>
      <w:r w:rsidRPr="00B51E86">
        <w:rPr>
          <w:rFonts w:ascii="Times New Roman" w:hAnsi="Times New Roman" w:cs="Times New Roman"/>
          <w:sz w:val="24"/>
          <w:szCs w:val="24"/>
        </w:rPr>
        <w:t xml:space="preserve"> нормативно допусти</w:t>
      </w:r>
      <w:r w:rsidRPr="00A12915">
        <w:rPr>
          <w:rFonts w:ascii="Times New Roman" w:hAnsi="Times New Roman" w:cs="Times New Roman"/>
          <w:sz w:val="24"/>
          <w:szCs w:val="24"/>
        </w:rPr>
        <w:t>мый уровень.</w:t>
      </w:r>
      <w:r w:rsidR="00304B8C">
        <w:rPr>
          <w:rFonts w:ascii="Times New Roman" w:hAnsi="Times New Roman" w:cs="Times New Roman"/>
          <w:sz w:val="24"/>
          <w:szCs w:val="24"/>
        </w:rPr>
        <w:t xml:space="preserve"> </w:t>
      </w:r>
      <w:r w:rsidR="00A12915" w:rsidRPr="00A12915">
        <w:rPr>
          <w:rFonts w:ascii="Times New Roman" w:hAnsi="Times New Roman" w:cs="Times New Roman"/>
          <w:color w:val="000000"/>
          <w:sz w:val="24"/>
          <w:szCs w:val="24"/>
        </w:rPr>
        <w:t xml:space="preserve">Динамика среднегодовых концентраций </w:t>
      </w:r>
      <w:proofErr w:type="gramStart"/>
      <w:r w:rsidR="00091C40" w:rsidRPr="00A12915">
        <w:rPr>
          <w:rFonts w:ascii="Times New Roman" w:hAnsi="Times New Roman" w:cs="Times New Roman"/>
          <w:color w:val="000000"/>
          <w:sz w:val="24"/>
          <w:szCs w:val="24"/>
        </w:rPr>
        <w:t>фосфат</w:t>
      </w:r>
      <w:r w:rsidR="00091C40">
        <w:rPr>
          <w:rFonts w:ascii="Times New Roman" w:hAnsi="Times New Roman" w:cs="Times New Roman"/>
          <w:color w:val="000000"/>
          <w:sz w:val="24"/>
          <w:szCs w:val="24"/>
        </w:rPr>
        <w:t>-ионов</w:t>
      </w:r>
      <w:proofErr w:type="gramEnd"/>
      <w:r w:rsidR="00091C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2915" w:rsidRPr="0063124A">
        <w:rPr>
          <w:rFonts w:ascii="Times New Roman" w:hAnsi="Times New Roman" w:cs="Times New Roman"/>
          <w:color w:val="000000"/>
          <w:sz w:val="24"/>
          <w:szCs w:val="24"/>
        </w:rPr>
        <w:t>в пунктах наблюдений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 xml:space="preserve">(рисунок 5.6) </w:t>
      </w:r>
      <w:r w:rsidR="00A12915">
        <w:rPr>
          <w:rFonts w:ascii="Times New Roman" w:hAnsi="Times New Roman" w:cs="Times New Roman"/>
          <w:color w:val="000000"/>
          <w:sz w:val="24"/>
          <w:szCs w:val="24"/>
        </w:rPr>
        <w:t>свидетельствует о неустойчиво</w:t>
      </w:r>
      <w:r w:rsidR="00131E47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041E">
        <w:rPr>
          <w:rFonts w:ascii="Times New Roman" w:hAnsi="Times New Roman" w:cs="Times New Roman"/>
          <w:color w:val="000000"/>
          <w:sz w:val="24"/>
          <w:szCs w:val="24"/>
        </w:rPr>
        <w:t xml:space="preserve">данного вида загрянения. 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>Колебания уровня загрязнения наблюдаются</w:t>
      </w:r>
      <w:r w:rsidR="008F041E">
        <w:rPr>
          <w:rFonts w:ascii="Times New Roman" w:hAnsi="Times New Roman" w:cs="Times New Roman"/>
          <w:color w:val="000000"/>
          <w:sz w:val="24"/>
          <w:szCs w:val="24"/>
        </w:rPr>
        <w:t xml:space="preserve"> в большинстве пунктов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268D">
        <w:rPr>
          <w:rFonts w:ascii="Times New Roman" w:hAnsi="Times New Roman" w:cs="Times New Roman"/>
          <w:color w:val="000000"/>
          <w:sz w:val="24"/>
          <w:szCs w:val="24"/>
        </w:rPr>
        <w:t xml:space="preserve">наблюдения 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131E47">
        <w:rPr>
          <w:rFonts w:ascii="Times New Roman" w:hAnsi="Times New Roman" w:cs="Times New Roman"/>
          <w:color w:val="000000"/>
          <w:sz w:val="24"/>
          <w:szCs w:val="24"/>
        </w:rPr>
        <w:t>самыми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 xml:space="preserve"> значительны</w:t>
      </w:r>
      <w:r w:rsidR="00131E47">
        <w:rPr>
          <w:rFonts w:ascii="Times New Roman" w:hAnsi="Times New Roman" w:cs="Times New Roman"/>
          <w:color w:val="000000"/>
          <w:sz w:val="24"/>
          <w:szCs w:val="24"/>
        </w:rPr>
        <w:t>ми являются</w:t>
      </w:r>
      <w:r w:rsidR="00EC19AF">
        <w:rPr>
          <w:rFonts w:ascii="Times New Roman" w:hAnsi="Times New Roman" w:cs="Times New Roman"/>
          <w:color w:val="000000"/>
          <w:sz w:val="24"/>
          <w:szCs w:val="24"/>
        </w:rPr>
        <w:t xml:space="preserve"> в районах городов Витебск, Полоцк,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9AF" w:rsidRPr="0095011F">
        <w:rPr>
          <w:rFonts w:ascii="Times New Roman" w:hAnsi="Times New Roman" w:cs="Times New Roman"/>
          <w:sz w:val="24"/>
          <w:szCs w:val="24"/>
        </w:rPr>
        <w:t>Новополоцк и Верхнедвинск</w:t>
      </w:r>
      <w:r w:rsidR="00EC19AF">
        <w:rPr>
          <w:rFonts w:ascii="Times New Roman" w:hAnsi="Times New Roman" w:cs="Times New Roman"/>
          <w:sz w:val="24"/>
          <w:szCs w:val="24"/>
        </w:rPr>
        <w:t>.</w:t>
      </w:r>
    </w:p>
    <w:p w:rsidR="00EC19AF" w:rsidRPr="00A12915" w:rsidRDefault="00EC19A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19AF" w:rsidRPr="00624EBD" w:rsidRDefault="00EC19AF" w:rsidP="009010FF">
      <w:pPr>
        <w:spacing w:after="0"/>
        <w:jc w:val="center"/>
        <w:rPr>
          <w:color w:val="000000"/>
          <w:sz w:val="24"/>
          <w:szCs w:val="24"/>
          <w:highlight w:val="yellow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 wp14:anchorId="5D8D96D1" wp14:editId="1BDFC57E">
            <wp:extent cx="5581650" cy="2600325"/>
            <wp:effectExtent l="0" t="0" r="0" b="0"/>
            <wp:docPr id="108" name="Диаграмма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95303" w:rsidRPr="003C7536" w:rsidRDefault="003C7536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Рис. </w:t>
      </w:r>
      <w:r w:rsidR="003471D6" w:rsidRPr="003C7536">
        <w:rPr>
          <w:rFonts w:ascii="Times New Roman" w:hAnsi="Times New Roman" w:cs="Times New Roman"/>
          <w:b/>
          <w:color w:val="000000"/>
        </w:rPr>
        <w:t>5</w:t>
      </w:r>
      <w:r w:rsidR="00EC19AF" w:rsidRPr="003C7536">
        <w:rPr>
          <w:rFonts w:ascii="Times New Roman" w:hAnsi="Times New Roman" w:cs="Times New Roman"/>
          <w:b/>
          <w:color w:val="000000"/>
        </w:rPr>
        <w:t>.</w:t>
      </w:r>
      <w:r w:rsidR="003471D6" w:rsidRPr="003C7536">
        <w:rPr>
          <w:rFonts w:ascii="Times New Roman" w:hAnsi="Times New Roman" w:cs="Times New Roman"/>
          <w:b/>
          <w:color w:val="000000"/>
        </w:rPr>
        <w:t>6</w:t>
      </w:r>
      <w:r>
        <w:rPr>
          <w:rFonts w:ascii="Times New Roman" w:hAnsi="Times New Roman" w:cs="Times New Roman"/>
          <w:b/>
          <w:color w:val="000000"/>
        </w:rPr>
        <w:t>.</w:t>
      </w:r>
      <w:r w:rsidR="00EC19AF" w:rsidRPr="003C7536">
        <w:rPr>
          <w:rFonts w:ascii="Times New Roman" w:hAnsi="Times New Roman" w:cs="Times New Roman"/>
          <w:b/>
          <w:color w:val="000000"/>
        </w:rPr>
        <w:t xml:space="preserve"> Динамика среднегодовых концентраций </w:t>
      </w:r>
      <w:r w:rsidR="00091C40" w:rsidRPr="003C7536">
        <w:rPr>
          <w:rFonts w:ascii="Times New Roman" w:hAnsi="Times New Roman" w:cs="Times New Roman"/>
          <w:b/>
          <w:color w:val="000000"/>
        </w:rPr>
        <w:t>фосфат</w:t>
      </w:r>
      <w:r w:rsidR="00091C40">
        <w:rPr>
          <w:rFonts w:ascii="Times New Roman" w:hAnsi="Times New Roman" w:cs="Times New Roman"/>
          <w:b/>
          <w:color w:val="000000"/>
        </w:rPr>
        <w:t>-ионов</w:t>
      </w:r>
      <w:r w:rsidR="00091C40" w:rsidRPr="003C7536">
        <w:rPr>
          <w:rFonts w:ascii="Times New Roman" w:hAnsi="Times New Roman" w:cs="Times New Roman"/>
          <w:b/>
          <w:color w:val="000000"/>
        </w:rPr>
        <w:t xml:space="preserve"> </w:t>
      </w:r>
      <w:r w:rsidR="00EC19AF" w:rsidRPr="003C7536">
        <w:rPr>
          <w:rFonts w:ascii="Times New Roman" w:hAnsi="Times New Roman" w:cs="Times New Roman"/>
          <w:b/>
          <w:color w:val="000000"/>
        </w:rPr>
        <w:t xml:space="preserve">в воде </w:t>
      </w:r>
    </w:p>
    <w:p w:rsidR="00EC19AF" w:rsidRPr="003C7536" w:rsidRDefault="00EC19AF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3C7536">
        <w:rPr>
          <w:rFonts w:ascii="Times New Roman" w:hAnsi="Times New Roman" w:cs="Times New Roman"/>
          <w:b/>
          <w:color w:val="000000"/>
        </w:rPr>
        <w:t>р. Западная Двина за период 2011 – 2015 гг.</w:t>
      </w:r>
    </w:p>
    <w:p w:rsidR="00B51E86" w:rsidRDefault="00B51E8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8D1" w:rsidRPr="002478D1" w:rsidRDefault="002478D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8D1">
        <w:rPr>
          <w:rFonts w:ascii="Times New Roman" w:hAnsi="Times New Roman" w:cs="Times New Roman"/>
          <w:sz w:val="24"/>
          <w:szCs w:val="24"/>
        </w:rPr>
        <w:t xml:space="preserve">В течение 2015 года превышений предельно допустимой концентрации фосфора общего </w:t>
      </w:r>
      <w:r w:rsidR="00AE268D">
        <w:rPr>
          <w:rFonts w:ascii="Times New Roman" w:hAnsi="Times New Roman" w:cs="Times New Roman"/>
          <w:sz w:val="24"/>
          <w:szCs w:val="24"/>
        </w:rPr>
        <w:t xml:space="preserve">не </w:t>
      </w:r>
      <w:r w:rsidRPr="002478D1">
        <w:rPr>
          <w:rFonts w:ascii="Times New Roman" w:hAnsi="Times New Roman" w:cs="Times New Roman"/>
          <w:sz w:val="24"/>
          <w:szCs w:val="24"/>
        </w:rPr>
        <w:t>зафиксировано. Его максимальная концентрация (0,093 мгР/дм</w:t>
      </w:r>
      <w:r w:rsidRPr="002478D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478D1">
        <w:rPr>
          <w:rFonts w:ascii="Times New Roman" w:hAnsi="Times New Roman" w:cs="Times New Roman"/>
          <w:sz w:val="24"/>
          <w:szCs w:val="24"/>
        </w:rPr>
        <w:t xml:space="preserve">) была определена в марте ниже г. Витебск. Среднегодовое содержание фосфора общего в отдельных створах </w:t>
      </w:r>
      <w:r w:rsidR="00AE268D">
        <w:rPr>
          <w:rFonts w:ascii="Times New Roman" w:hAnsi="Times New Roman" w:cs="Times New Roman"/>
          <w:sz w:val="24"/>
          <w:szCs w:val="24"/>
        </w:rPr>
        <w:t>колебалось в пределах</w:t>
      </w:r>
      <w:r w:rsidRPr="002478D1">
        <w:rPr>
          <w:rFonts w:ascii="Times New Roman" w:hAnsi="Times New Roman" w:cs="Times New Roman"/>
          <w:sz w:val="24"/>
          <w:szCs w:val="24"/>
        </w:rPr>
        <w:t xml:space="preserve"> от 0,052 до 0,065 мгР/дм</w:t>
      </w:r>
      <w:r w:rsidRPr="002478D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478D1">
        <w:rPr>
          <w:rFonts w:ascii="Times New Roman" w:hAnsi="Times New Roman" w:cs="Times New Roman"/>
          <w:sz w:val="24"/>
          <w:szCs w:val="24"/>
        </w:rPr>
        <w:t>.</w:t>
      </w:r>
    </w:p>
    <w:p w:rsidR="002478D1" w:rsidRDefault="002478D1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478D1">
        <w:rPr>
          <w:rFonts w:ascii="Times New Roman" w:hAnsi="Times New Roman" w:cs="Times New Roman"/>
        </w:rPr>
        <w:lastRenderedPageBreak/>
        <w:t>Содержание железа общего находилось в пределах от 0,170 до 0,769 мг/дм</w:t>
      </w:r>
      <w:r w:rsidRPr="002478D1">
        <w:rPr>
          <w:rFonts w:ascii="Times New Roman" w:hAnsi="Times New Roman" w:cs="Times New Roman"/>
          <w:vertAlign w:val="superscript"/>
        </w:rPr>
        <w:t>3</w:t>
      </w:r>
      <w:r w:rsidRPr="002478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</w:t>
      </w:r>
      <w:r w:rsidRPr="002478D1">
        <w:rPr>
          <w:rFonts w:ascii="Times New Roman" w:hAnsi="Times New Roman" w:cs="Times New Roman"/>
        </w:rPr>
        <w:t>аксимальные концентрации превышали ПДК (0,280</w:t>
      </w:r>
      <w:r w:rsidR="00304B8C">
        <w:rPr>
          <w:rFonts w:ascii="Times New Roman" w:hAnsi="Times New Roman" w:cs="Times New Roman"/>
        </w:rPr>
        <w:t xml:space="preserve"> </w:t>
      </w:r>
      <w:r w:rsidRPr="002478D1">
        <w:rPr>
          <w:rFonts w:ascii="Times New Roman" w:hAnsi="Times New Roman" w:cs="Times New Roman"/>
        </w:rPr>
        <w:t>мг/дм</w:t>
      </w:r>
      <w:r w:rsidRPr="002478D1">
        <w:rPr>
          <w:rFonts w:ascii="Times New Roman" w:hAnsi="Times New Roman" w:cs="Times New Roman"/>
          <w:vertAlign w:val="superscript"/>
        </w:rPr>
        <w:t>3</w:t>
      </w:r>
      <w:r w:rsidRPr="002478D1">
        <w:rPr>
          <w:rFonts w:ascii="Times New Roman" w:hAnsi="Times New Roman" w:cs="Times New Roman"/>
        </w:rPr>
        <w:t>) в 1,6</w:t>
      </w:r>
      <w:r w:rsidR="00304B8C">
        <w:rPr>
          <w:rFonts w:ascii="Times New Roman" w:hAnsi="Times New Roman" w:cs="Times New Roman"/>
        </w:rPr>
        <w:t xml:space="preserve"> </w:t>
      </w:r>
      <w:r w:rsidR="00AA5C64">
        <w:rPr>
          <w:rFonts w:ascii="Times New Roman" w:hAnsi="Times New Roman" w:cs="Times New Roman"/>
        </w:rPr>
        <w:t>–</w:t>
      </w:r>
      <w:r w:rsidR="00304B8C">
        <w:rPr>
          <w:rFonts w:ascii="Times New Roman" w:hAnsi="Times New Roman" w:cs="Times New Roman"/>
        </w:rPr>
        <w:t xml:space="preserve"> </w:t>
      </w:r>
      <w:r w:rsidRPr="002478D1">
        <w:rPr>
          <w:rFonts w:ascii="Times New Roman" w:hAnsi="Times New Roman" w:cs="Times New Roman"/>
        </w:rPr>
        <w:t>2,7 р</w:t>
      </w:r>
      <w:r w:rsidR="00304B8C">
        <w:rPr>
          <w:rFonts w:ascii="Times New Roman" w:hAnsi="Times New Roman" w:cs="Times New Roman"/>
        </w:rPr>
        <w:t xml:space="preserve">аза, </w:t>
      </w:r>
      <w:r w:rsidRPr="002478D1">
        <w:rPr>
          <w:rFonts w:ascii="Times New Roman" w:hAnsi="Times New Roman" w:cs="Times New Roman"/>
        </w:rPr>
        <w:t>среднегодовые</w:t>
      </w:r>
      <w:r w:rsidR="00304B8C">
        <w:rPr>
          <w:rFonts w:ascii="Times New Roman" w:hAnsi="Times New Roman" w:cs="Times New Roman"/>
        </w:rPr>
        <w:t xml:space="preserve"> </w:t>
      </w:r>
      <w:r w:rsidR="00AE268D">
        <w:rPr>
          <w:rFonts w:ascii="Times New Roman" w:hAnsi="Times New Roman" w:cs="Times New Roman"/>
        </w:rPr>
        <w:t xml:space="preserve">концентрации </w:t>
      </w:r>
      <w:r>
        <w:rPr>
          <w:rFonts w:ascii="Times New Roman" w:hAnsi="Times New Roman" w:cs="Times New Roman"/>
        </w:rPr>
        <w:t>изменялись</w:t>
      </w:r>
      <w:r w:rsidRPr="002478D1">
        <w:rPr>
          <w:rFonts w:ascii="Times New Roman" w:hAnsi="Times New Roman" w:cs="Times New Roman"/>
        </w:rPr>
        <w:t xml:space="preserve"> на створах реки </w:t>
      </w:r>
      <w:r w:rsidR="00AE268D">
        <w:rPr>
          <w:rFonts w:ascii="Times New Roman" w:hAnsi="Times New Roman" w:cs="Times New Roman"/>
        </w:rPr>
        <w:t xml:space="preserve">в пределах </w:t>
      </w:r>
      <w:r w:rsidRPr="002478D1">
        <w:rPr>
          <w:rFonts w:ascii="Times New Roman" w:hAnsi="Times New Roman" w:cs="Times New Roman"/>
        </w:rPr>
        <w:t>от 0,347 до 0,390 мг/дм</w:t>
      </w:r>
      <w:r w:rsidRPr="002478D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.</w:t>
      </w:r>
    </w:p>
    <w:p w:rsidR="00BC659C" w:rsidRPr="00BC659C" w:rsidRDefault="00BC659C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59C">
        <w:rPr>
          <w:rFonts w:ascii="Times New Roman" w:hAnsi="Times New Roman" w:cs="Times New Roman"/>
          <w:color w:val="000000"/>
          <w:sz w:val="24"/>
          <w:szCs w:val="24"/>
        </w:rPr>
        <w:t>Среднегодовые концентрации меди в воде р.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Западная Двина (0,0048</w:t>
      </w:r>
      <w:r w:rsidR="009010F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0,0077 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) превышали величину ПДК (0,0042 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) в 1,1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C6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1,8 раза.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течение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концентрации находились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в диапазоне от 0,002 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в районе пгт.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Сураж в ноябре до 0,0139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выше г. Полоцк в апреле.</w:t>
      </w:r>
    </w:p>
    <w:p w:rsidR="00BC659C" w:rsidRPr="00BC659C" w:rsidRDefault="00BC659C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BC659C">
        <w:rPr>
          <w:rFonts w:ascii="Times New Roman" w:hAnsi="Times New Roman" w:cs="Times New Roman"/>
          <w:color w:val="000000"/>
          <w:sz w:val="24"/>
          <w:szCs w:val="24"/>
        </w:rPr>
        <w:t>Среднегодовые концентрации марганца (0,030</w:t>
      </w:r>
      <w:r w:rsidR="00AA5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10F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A5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0,032 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) не превышали уровень ПДК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цинка </w:t>
      </w:r>
      <w:r>
        <w:rPr>
          <w:rFonts w:ascii="Times New Roman" w:hAnsi="Times New Roman" w:cs="Times New Roman"/>
          <w:color w:val="000000"/>
          <w:sz w:val="24"/>
          <w:szCs w:val="24"/>
        </w:rPr>
        <w:t>изменялось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от 0,012  до 0,015 мг/дм</w:t>
      </w:r>
      <w:r w:rsidRPr="00BC659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04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ревышения наблюдались в нижних створах реки у гг. Витебск и Новополоцк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 в районе г. Полоцк.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 xml:space="preserve">аксимальные разовые концентрации </w:t>
      </w:r>
      <w:r w:rsidR="00C91605">
        <w:rPr>
          <w:rFonts w:ascii="Times New Roman" w:hAnsi="Times New Roman" w:cs="Times New Roman"/>
          <w:color w:val="000000"/>
          <w:sz w:val="24"/>
          <w:szCs w:val="24"/>
        </w:rPr>
        <w:t xml:space="preserve">данных </w:t>
      </w:r>
      <w:r w:rsidRPr="00BC659C">
        <w:rPr>
          <w:rFonts w:ascii="Times New Roman" w:hAnsi="Times New Roman" w:cs="Times New Roman"/>
          <w:color w:val="000000"/>
          <w:sz w:val="24"/>
          <w:szCs w:val="24"/>
        </w:rPr>
        <w:t>металлов фиксировались выше установленного норматива на всем протяжении реки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0342" w:rsidRDefault="00B5034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4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2015 г.</w:t>
      </w:r>
      <w:r w:rsidRPr="00B50342">
        <w:rPr>
          <w:rFonts w:ascii="Times New Roman" w:hAnsi="Times New Roman" w:cs="Times New Roman"/>
          <w:sz w:val="24"/>
          <w:szCs w:val="24"/>
        </w:rPr>
        <w:t xml:space="preserve"> содержание нефтепродуктов в воде р. Западная Двина изменялось от 0,003 до 0,034 мг/дм</w:t>
      </w:r>
      <w:r w:rsidRPr="00B503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91C4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4029D" w:rsidRPr="00B50342">
        <w:rPr>
          <w:rFonts w:ascii="Times New Roman" w:hAnsi="Times New Roman" w:cs="Times New Roman"/>
          <w:sz w:val="24"/>
          <w:szCs w:val="24"/>
        </w:rPr>
        <w:t>(рис</w:t>
      </w:r>
      <w:r w:rsidR="00E4029D">
        <w:rPr>
          <w:rFonts w:ascii="Times New Roman" w:hAnsi="Times New Roman" w:cs="Times New Roman"/>
          <w:sz w:val="24"/>
          <w:szCs w:val="24"/>
        </w:rPr>
        <w:t>унок 5.7</w:t>
      </w:r>
      <w:r w:rsidR="00E4029D" w:rsidRPr="00B50342">
        <w:rPr>
          <w:rFonts w:ascii="Times New Roman" w:hAnsi="Times New Roman" w:cs="Times New Roman"/>
          <w:sz w:val="24"/>
          <w:szCs w:val="24"/>
        </w:rPr>
        <w:t>)</w:t>
      </w:r>
      <w:r w:rsidRPr="00B503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50342">
        <w:rPr>
          <w:rFonts w:ascii="Times New Roman" w:hAnsi="Times New Roman" w:cs="Times New Roman"/>
          <w:sz w:val="24"/>
          <w:szCs w:val="24"/>
        </w:rPr>
        <w:t>аксимальная концентрация, зафиксированная в январе на участке ниже г. Верхнедвинск, не превышала уровень ПДК (0,05 мг/дм</w:t>
      </w:r>
      <w:r w:rsidRPr="00B503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0342">
        <w:rPr>
          <w:rFonts w:ascii="Times New Roman" w:hAnsi="Times New Roman" w:cs="Times New Roman"/>
          <w:sz w:val="24"/>
          <w:szCs w:val="24"/>
        </w:rPr>
        <w:t>), что указывает на отсутствие загрязнения воды реки по данному</w:t>
      </w:r>
      <w:r w:rsidR="00E34A23">
        <w:rPr>
          <w:rFonts w:ascii="Times New Roman" w:hAnsi="Times New Roman" w:cs="Times New Roman"/>
          <w:sz w:val="24"/>
          <w:szCs w:val="24"/>
        </w:rPr>
        <w:t xml:space="preserve"> </w:t>
      </w:r>
      <w:r w:rsidRPr="00B50342">
        <w:rPr>
          <w:rFonts w:ascii="Times New Roman" w:hAnsi="Times New Roman" w:cs="Times New Roman"/>
          <w:sz w:val="24"/>
          <w:szCs w:val="24"/>
        </w:rPr>
        <w:t xml:space="preserve">показателю. Среднегодовые </w:t>
      </w:r>
      <w:r>
        <w:rPr>
          <w:rFonts w:ascii="Times New Roman" w:hAnsi="Times New Roman" w:cs="Times New Roman"/>
          <w:sz w:val="24"/>
          <w:szCs w:val="24"/>
        </w:rPr>
        <w:t>концентрации</w:t>
      </w:r>
      <w:r w:rsidRPr="00B50342">
        <w:rPr>
          <w:rFonts w:ascii="Times New Roman" w:hAnsi="Times New Roman" w:cs="Times New Roman"/>
          <w:sz w:val="24"/>
          <w:szCs w:val="24"/>
        </w:rPr>
        <w:t xml:space="preserve"> находились в пределах </w:t>
      </w:r>
      <w:r w:rsidR="00E4029D">
        <w:rPr>
          <w:rFonts w:ascii="Times New Roman" w:hAnsi="Times New Roman" w:cs="Times New Roman"/>
          <w:sz w:val="24"/>
          <w:szCs w:val="24"/>
        </w:rPr>
        <w:t xml:space="preserve">от </w:t>
      </w:r>
      <w:r w:rsidRPr="00B50342">
        <w:rPr>
          <w:rFonts w:ascii="Times New Roman" w:hAnsi="Times New Roman" w:cs="Times New Roman"/>
          <w:sz w:val="24"/>
          <w:szCs w:val="24"/>
        </w:rPr>
        <w:t>0,005 мг/дм</w:t>
      </w:r>
      <w:r w:rsidRPr="00B503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0342">
        <w:rPr>
          <w:rFonts w:ascii="Times New Roman" w:hAnsi="Times New Roman" w:cs="Times New Roman"/>
          <w:sz w:val="24"/>
          <w:szCs w:val="24"/>
        </w:rPr>
        <w:t xml:space="preserve"> (пгт. Сураж) </w:t>
      </w:r>
      <w:r w:rsidR="00E4029D">
        <w:rPr>
          <w:rFonts w:ascii="Times New Roman" w:hAnsi="Times New Roman" w:cs="Times New Roman"/>
        </w:rPr>
        <w:t>до</w:t>
      </w:r>
      <w:r w:rsidR="004B4423">
        <w:rPr>
          <w:rFonts w:ascii="Times New Roman" w:hAnsi="Times New Roman" w:cs="Times New Roman"/>
        </w:rPr>
        <w:t xml:space="preserve"> </w:t>
      </w:r>
      <w:r w:rsidRPr="00B50342">
        <w:rPr>
          <w:rFonts w:ascii="Times New Roman" w:hAnsi="Times New Roman" w:cs="Times New Roman"/>
          <w:sz w:val="24"/>
          <w:szCs w:val="24"/>
        </w:rPr>
        <w:t>0,017 мг/дм</w:t>
      </w:r>
      <w:r w:rsidRPr="00B503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0342">
        <w:rPr>
          <w:rFonts w:ascii="Times New Roman" w:hAnsi="Times New Roman" w:cs="Times New Roman"/>
          <w:sz w:val="24"/>
          <w:szCs w:val="24"/>
        </w:rPr>
        <w:t xml:space="preserve"> (15,5 км ниже г. Верхнедвинск).</w:t>
      </w:r>
    </w:p>
    <w:p w:rsidR="00BA05DB" w:rsidRPr="00B50342" w:rsidRDefault="00BA05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342" w:rsidRPr="00B50342" w:rsidRDefault="00B50342" w:rsidP="009010FF">
      <w:pPr>
        <w:spacing w:after="0"/>
        <w:jc w:val="center"/>
        <w:rPr>
          <w:rFonts w:ascii="Times New Roman" w:hAnsi="Times New Roman" w:cs="Times New Roman"/>
          <w:noProof/>
          <w:sz w:val="28"/>
          <w:highlight w:val="yellow"/>
        </w:rPr>
      </w:pPr>
      <w:r w:rsidRPr="00B503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A82606" wp14:editId="37C79750">
            <wp:extent cx="4200525" cy="2781300"/>
            <wp:effectExtent l="19050" t="0" r="9525" b="0"/>
            <wp:docPr id="103" name="Диаграмма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50342" w:rsidRPr="00BA05DB" w:rsidRDefault="00BA05DB" w:rsidP="00BA05D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5B1A16">
        <w:rPr>
          <w:rFonts w:ascii="Times New Roman" w:hAnsi="Times New Roman" w:cs="Times New Roman"/>
          <w:b/>
          <w:color w:val="000000"/>
        </w:rPr>
        <w:t xml:space="preserve"> </w:t>
      </w:r>
      <w:r w:rsidR="003471D6" w:rsidRPr="00BA05DB">
        <w:rPr>
          <w:rFonts w:ascii="Times New Roman" w:hAnsi="Times New Roman" w:cs="Times New Roman"/>
          <w:b/>
          <w:color w:val="000000"/>
        </w:rPr>
        <w:t>5</w:t>
      </w:r>
      <w:r w:rsidR="00B50342" w:rsidRPr="00BA05DB">
        <w:rPr>
          <w:rFonts w:ascii="Times New Roman" w:hAnsi="Times New Roman" w:cs="Times New Roman"/>
          <w:b/>
          <w:color w:val="000000"/>
        </w:rPr>
        <w:t>.</w:t>
      </w:r>
      <w:r w:rsidR="003471D6" w:rsidRPr="00BA05DB">
        <w:rPr>
          <w:rFonts w:ascii="Times New Roman" w:hAnsi="Times New Roman" w:cs="Times New Roman"/>
          <w:b/>
          <w:color w:val="000000"/>
        </w:rPr>
        <w:t>7</w:t>
      </w:r>
      <w:r>
        <w:rPr>
          <w:rFonts w:ascii="Times New Roman" w:hAnsi="Times New Roman" w:cs="Times New Roman"/>
          <w:b/>
          <w:color w:val="000000"/>
        </w:rPr>
        <w:t xml:space="preserve">. </w:t>
      </w:r>
      <w:r w:rsidR="002B6094" w:rsidRPr="00BA05DB">
        <w:rPr>
          <w:rFonts w:ascii="Times New Roman" w:hAnsi="Times New Roman" w:cs="Times New Roman"/>
          <w:b/>
          <w:color w:val="000000"/>
        </w:rPr>
        <w:t>Распределение</w:t>
      </w:r>
      <w:r w:rsidR="00B50342" w:rsidRPr="00BA05DB">
        <w:rPr>
          <w:rFonts w:ascii="Times New Roman" w:hAnsi="Times New Roman" w:cs="Times New Roman"/>
          <w:b/>
          <w:color w:val="000000"/>
        </w:rPr>
        <w:t xml:space="preserve"> концентраций нефтепродуктов в воде </w:t>
      </w:r>
    </w:p>
    <w:p w:rsidR="00B50342" w:rsidRPr="00BA05DB" w:rsidRDefault="00B50342" w:rsidP="00BA05D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BA05DB">
        <w:rPr>
          <w:rFonts w:ascii="Times New Roman" w:hAnsi="Times New Roman" w:cs="Times New Roman"/>
          <w:b/>
          <w:color w:val="000000"/>
        </w:rPr>
        <w:t>р. Западная Двина в 2015 г.</w:t>
      </w:r>
    </w:p>
    <w:p w:rsidR="00B50342" w:rsidRPr="00B50342" w:rsidRDefault="00B50342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B50342" w:rsidRPr="00B50342" w:rsidRDefault="00B50342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342">
        <w:rPr>
          <w:rFonts w:ascii="Times New Roman" w:hAnsi="Times New Roman" w:cs="Times New Roman"/>
          <w:color w:val="000000"/>
          <w:sz w:val="24"/>
          <w:szCs w:val="24"/>
        </w:rPr>
        <w:t>Превышений допустимого содержания синтетических поверхностно</w:t>
      </w:r>
      <w:r w:rsidR="009010F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0342">
        <w:rPr>
          <w:rFonts w:ascii="Times New Roman" w:hAnsi="Times New Roman" w:cs="Times New Roman"/>
          <w:color w:val="000000"/>
          <w:sz w:val="24"/>
          <w:szCs w:val="24"/>
        </w:rPr>
        <w:t xml:space="preserve">активных веществ в воде р. Западная Двина в течение года </w:t>
      </w:r>
      <w:r w:rsidR="00E34A23" w:rsidRPr="00B50342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 w:rsidR="00E34A23">
        <w:rPr>
          <w:rFonts w:ascii="Times New Roman" w:hAnsi="Times New Roman" w:cs="Times New Roman"/>
          <w:color w:val="000000"/>
          <w:sz w:val="24"/>
          <w:szCs w:val="24"/>
        </w:rPr>
        <w:t>установлено</w:t>
      </w:r>
      <w:r w:rsidRPr="00B5034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0342" w:rsidRPr="00B50342" w:rsidRDefault="00B50342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57562" w:rsidRDefault="00E63F1B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05DB">
        <w:rPr>
          <w:rFonts w:ascii="Times New Roman" w:hAnsi="Times New Roman" w:cs="Times New Roman"/>
          <w:b/>
          <w:bCs/>
          <w:i/>
          <w:sz w:val="24"/>
          <w:szCs w:val="24"/>
        </w:rPr>
        <w:t>Притоки р.</w:t>
      </w:r>
      <w:r w:rsidR="004B442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A05DB">
        <w:rPr>
          <w:rFonts w:ascii="Times New Roman" w:hAnsi="Times New Roman" w:cs="Times New Roman"/>
          <w:b/>
          <w:bCs/>
          <w:i/>
          <w:sz w:val="24"/>
          <w:szCs w:val="24"/>
        </w:rPr>
        <w:t>Западн</w:t>
      </w:r>
      <w:r w:rsidR="003471D6" w:rsidRPr="00BA05DB">
        <w:rPr>
          <w:rFonts w:ascii="Times New Roman" w:hAnsi="Times New Roman" w:cs="Times New Roman"/>
          <w:b/>
          <w:bCs/>
          <w:i/>
          <w:sz w:val="24"/>
          <w:szCs w:val="24"/>
        </w:rPr>
        <w:t>ая</w:t>
      </w:r>
      <w:r w:rsidRPr="00BA05D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Двин</w:t>
      </w:r>
      <w:r w:rsidR="003471D6" w:rsidRPr="00BA05DB">
        <w:rPr>
          <w:rFonts w:ascii="Times New Roman" w:hAnsi="Times New Roman" w:cs="Times New Roman"/>
          <w:b/>
          <w:bCs/>
          <w:i/>
          <w:sz w:val="24"/>
          <w:szCs w:val="24"/>
        </w:rPr>
        <w:t>а</w:t>
      </w:r>
      <w:r w:rsidRPr="00BA05DB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4B442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Вода притоков р. Западная Двина на протяжении 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>2015 г.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была в достаточной степени снабжена кислородом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>, в т.ч.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в зимний период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B44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одержание </w:t>
      </w:r>
      <w:r w:rsidR="00893EC3" w:rsidRPr="006B4045">
        <w:rPr>
          <w:rFonts w:ascii="Times New Roman" w:hAnsi="Times New Roman" w:cs="Times New Roman"/>
          <w:color w:val="000000"/>
          <w:sz w:val="24"/>
          <w:szCs w:val="24"/>
        </w:rPr>
        <w:t>кислород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>а находилось в пределах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от 5,1 мгО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в р. Усвяча до 11,6 мгО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в р. Дисна, что обеспечивало устойчивое функционирование речных экосистем. Дефицит</w:t>
      </w:r>
      <w:r w:rsidR="00E34A2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растворенного кислорода в водах наблюдаемых участков водотоков </w:t>
      </w:r>
      <w:r w:rsidR="00E34A23">
        <w:rPr>
          <w:rFonts w:ascii="Times New Roman" w:hAnsi="Times New Roman" w:cs="Times New Roman"/>
          <w:color w:val="000000"/>
          <w:sz w:val="24"/>
          <w:szCs w:val="24"/>
        </w:rPr>
        <w:t>выявлено не было</w:t>
      </w:r>
      <w:r w:rsidR="003471D6" w:rsidRPr="006B40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1D6" w:rsidRPr="00757562" w:rsidRDefault="003471D6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04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легкоокисляемых органических веществ (по БПК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) в воде притоков Западной Двины не превышало допустимый уровень (ПДК</w:t>
      </w:r>
      <w:r w:rsidR="004B44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4B44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6 мгО</w:t>
      </w:r>
      <w:proofErr w:type="gramStart"/>
      <w:r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6B404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893EC3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изменялось </w:t>
      </w:r>
      <w:r w:rsidR="00E34A23">
        <w:rPr>
          <w:rFonts w:ascii="Times New Roman" w:hAnsi="Times New Roman" w:cs="Times New Roman"/>
          <w:color w:val="000000"/>
          <w:sz w:val="24"/>
          <w:szCs w:val="24"/>
        </w:rPr>
        <w:t xml:space="preserve">в пределах 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от 1,1 мгО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 (река Дисна) до 3,9 мгО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6B404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6B4045">
        <w:rPr>
          <w:rFonts w:ascii="Times New Roman" w:hAnsi="Times New Roman" w:cs="Times New Roman"/>
          <w:color w:val="000000"/>
          <w:sz w:val="24"/>
          <w:szCs w:val="24"/>
        </w:rPr>
        <w:t xml:space="preserve">(река Улла ниже г. Чашники). </w:t>
      </w:r>
    </w:p>
    <w:p w:rsidR="00C81C21" w:rsidRDefault="003471D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045">
        <w:rPr>
          <w:rFonts w:ascii="Times New Roman" w:hAnsi="Times New Roman" w:cs="Times New Roman"/>
          <w:sz w:val="24"/>
          <w:szCs w:val="24"/>
        </w:rPr>
        <w:t>Сохранилась тенденция к снижению количества проб воды с повышенным содер</w:t>
      </w:r>
      <w:r w:rsidR="007B33B4">
        <w:rPr>
          <w:rFonts w:ascii="Times New Roman" w:hAnsi="Times New Roman" w:cs="Times New Roman"/>
          <w:sz w:val="24"/>
          <w:szCs w:val="24"/>
        </w:rPr>
        <w:t xml:space="preserve">жанием </w:t>
      </w:r>
      <w:r w:rsidR="00091C40">
        <w:rPr>
          <w:rFonts w:ascii="Times New Roman" w:hAnsi="Times New Roman" w:cs="Times New Roman"/>
          <w:sz w:val="24"/>
          <w:szCs w:val="24"/>
        </w:rPr>
        <w:t>аммоний-иона</w:t>
      </w:r>
      <w:r w:rsidR="007B33B4">
        <w:rPr>
          <w:rFonts w:ascii="Times New Roman" w:hAnsi="Times New Roman" w:cs="Times New Roman"/>
          <w:sz w:val="24"/>
          <w:szCs w:val="24"/>
        </w:rPr>
        <w:t>.</w:t>
      </w:r>
      <w:r w:rsidR="004B4423">
        <w:rPr>
          <w:rFonts w:ascii="Times New Roman" w:hAnsi="Times New Roman" w:cs="Times New Roman"/>
          <w:sz w:val="24"/>
          <w:szCs w:val="24"/>
        </w:rPr>
        <w:t xml:space="preserve"> </w:t>
      </w:r>
      <w:r w:rsidR="007B33B4">
        <w:rPr>
          <w:rFonts w:ascii="Times New Roman" w:hAnsi="Times New Roman" w:cs="Times New Roman"/>
          <w:sz w:val="24"/>
          <w:szCs w:val="24"/>
        </w:rPr>
        <w:t>С</w:t>
      </w:r>
      <w:r w:rsidR="00CB0803">
        <w:rPr>
          <w:rFonts w:ascii="Times New Roman" w:hAnsi="Times New Roman" w:cs="Times New Roman"/>
          <w:sz w:val="24"/>
          <w:szCs w:val="24"/>
        </w:rPr>
        <w:t xml:space="preserve"> 32</w:t>
      </w:r>
      <w:r w:rsidRPr="006B4045">
        <w:rPr>
          <w:rFonts w:ascii="Times New Roman" w:hAnsi="Times New Roman" w:cs="Times New Roman"/>
          <w:sz w:val="24"/>
          <w:szCs w:val="24"/>
        </w:rPr>
        <w:t>% проб воды в 2012 г</w:t>
      </w:r>
      <w:r w:rsidR="007B33B4">
        <w:rPr>
          <w:rFonts w:ascii="Times New Roman" w:hAnsi="Times New Roman" w:cs="Times New Roman"/>
          <w:sz w:val="24"/>
          <w:szCs w:val="24"/>
        </w:rPr>
        <w:t>.</w:t>
      </w:r>
      <w:r w:rsidR="004B4423">
        <w:rPr>
          <w:rFonts w:ascii="Times New Roman" w:hAnsi="Times New Roman" w:cs="Times New Roman"/>
          <w:sz w:val="24"/>
          <w:szCs w:val="24"/>
        </w:rPr>
        <w:t xml:space="preserve"> </w:t>
      </w:r>
      <w:r w:rsidR="00CB0803">
        <w:rPr>
          <w:rFonts w:ascii="Times New Roman" w:hAnsi="Times New Roman" w:cs="Times New Roman"/>
          <w:sz w:val="24"/>
          <w:szCs w:val="24"/>
        </w:rPr>
        <w:t>их количество уменьшилось до 14</w:t>
      </w:r>
      <w:r w:rsidRPr="006B4045">
        <w:rPr>
          <w:rFonts w:ascii="Times New Roman" w:hAnsi="Times New Roman" w:cs="Times New Roman"/>
          <w:sz w:val="24"/>
          <w:szCs w:val="24"/>
        </w:rPr>
        <w:t>% в 2015 г.</w:t>
      </w:r>
      <w:r w:rsidR="004B4423">
        <w:rPr>
          <w:rFonts w:ascii="Times New Roman" w:hAnsi="Times New Roman" w:cs="Times New Roman"/>
          <w:sz w:val="24"/>
          <w:szCs w:val="24"/>
        </w:rPr>
        <w:t xml:space="preserve"> </w:t>
      </w:r>
      <w:r w:rsidRPr="006B4045">
        <w:rPr>
          <w:rFonts w:ascii="Times New Roman" w:hAnsi="Times New Roman" w:cs="Times New Roman"/>
          <w:sz w:val="24"/>
          <w:szCs w:val="24"/>
        </w:rPr>
        <w:t>Среднегодовые концентрации не превышали ПДК</w:t>
      </w:r>
      <w:r w:rsidR="00C735F2">
        <w:rPr>
          <w:rFonts w:ascii="Times New Roman" w:hAnsi="Times New Roman" w:cs="Times New Roman"/>
          <w:sz w:val="24"/>
          <w:szCs w:val="24"/>
        </w:rPr>
        <w:t>(</w:t>
      </w:r>
      <w:r w:rsidRPr="006B4045">
        <w:rPr>
          <w:rFonts w:ascii="Times New Roman" w:hAnsi="Times New Roman" w:cs="Times New Roman"/>
          <w:sz w:val="24"/>
          <w:szCs w:val="24"/>
        </w:rPr>
        <w:t>0,39 мг</w:t>
      </w:r>
      <w:r w:rsidRPr="006B40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B4045">
        <w:rPr>
          <w:rFonts w:ascii="Times New Roman" w:hAnsi="Times New Roman" w:cs="Times New Roman"/>
          <w:sz w:val="24"/>
          <w:szCs w:val="24"/>
        </w:rPr>
        <w:t>/дм</w:t>
      </w:r>
      <w:r w:rsidRPr="006B40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735F2">
        <w:rPr>
          <w:rFonts w:ascii="Times New Roman" w:hAnsi="Times New Roman" w:cs="Times New Roman"/>
          <w:sz w:val="24"/>
          <w:szCs w:val="24"/>
        </w:rPr>
        <w:t>).</w:t>
      </w:r>
    </w:p>
    <w:p w:rsidR="003471D6" w:rsidRPr="006B4045" w:rsidRDefault="003471D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045">
        <w:rPr>
          <w:rFonts w:ascii="Times New Roman" w:hAnsi="Times New Roman" w:cs="Times New Roman"/>
          <w:sz w:val="24"/>
          <w:szCs w:val="24"/>
        </w:rPr>
        <w:t xml:space="preserve">Качество воды в р. Полота в черте г. Полоцк, </w:t>
      </w:r>
      <w:r w:rsidR="007B33B4">
        <w:rPr>
          <w:rFonts w:ascii="Times New Roman" w:hAnsi="Times New Roman" w:cs="Times New Roman"/>
          <w:sz w:val="24"/>
          <w:szCs w:val="24"/>
        </w:rPr>
        <w:t xml:space="preserve">где </w:t>
      </w:r>
      <w:r w:rsidRPr="006B4045">
        <w:rPr>
          <w:rFonts w:ascii="Times New Roman" w:hAnsi="Times New Roman" w:cs="Times New Roman"/>
          <w:sz w:val="24"/>
          <w:szCs w:val="24"/>
        </w:rPr>
        <w:t>ранее отмечалось многолетнее «аммонийное» загрязнение, продолжает улучшаться</w:t>
      </w:r>
      <w:r w:rsidR="007B33B4">
        <w:rPr>
          <w:rFonts w:ascii="Times New Roman" w:hAnsi="Times New Roman" w:cs="Times New Roman"/>
          <w:sz w:val="24"/>
          <w:szCs w:val="24"/>
        </w:rPr>
        <w:t>.</w:t>
      </w:r>
      <w:r w:rsidR="004B4423">
        <w:rPr>
          <w:rFonts w:ascii="Times New Roman" w:hAnsi="Times New Roman" w:cs="Times New Roman"/>
          <w:sz w:val="24"/>
          <w:szCs w:val="24"/>
        </w:rPr>
        <w:t xml:space="preserve"> </w:t>
      </w:r>
      <w:r w:rsidR="007B33B4">
        <w:rPr>
          <w:rFonts w:ascii="Times New Roman" w:hAnsi="Times New Roman" w:cs="Times New Roman"/>
          <w:sz w:val="24"/>
          <w:szCs w:val="24"/>
        </w:rPr>
        <w:t>В</w:t>
      </w:r>
      <w:r w:rsidR="007B33B4" w:rsidRPr="006B4045">
        <w:rPr>
          <w:rFonts w:ascii="Times New Roman" w:hAnsi="Times New Roman" w:cs="Times New Roman"/>
          <w:sz w:val="24"/>
          <w:szCs w:val="24"/>
        </w:rPr>
        <w:t xml:space="preserve"> течение года </w:t>
      </w:r>
      <w:r w:rsidR="007B33B4">
        <w:rPr>
          <w:rFonts w:ascii="Times New Roman" w:hAnsi="Times New Roman" w:cs="Times New Roman"/>
          <w:sz w:val="24"/>
          <w:szCs w:val="24"/>
        </w:rPr>
        <w:t>м</w:t>
      </w:r>
      <w:r w:rsidRPr="006B4045">
        <w:rPr>
          <w:rFonts w:ascii="Times New Roman" w:hAnsi="Times New Roman" w:cs="Times New Roman"/>
          <w:sz w:val="24"/>
          <w:szCs w:val="24"/>
        </w:rPr>
        <w:t>аксимальная концентрация аммоний</w:t>
      </w:r>
      <w:r w:rsidR="004B4423">
        <w:rPr>
          <w:rFonts w:ascii="Times New Roman" w:hAnsi="Times New Roman" w:cs="Times New Roman"/>
          <w:sz w:val="24"/>
          <w:szCs w:val="24"/>
        </w:rPr>
        <w:t>-</w:t>
      </w:r>
      <w:r w:rsidRPr="006B4045">
        <w:rPr>
          <w:rFonts w:ascii="Times New Roman" w:hAnsi="Times New Roman" w:cs="Times New Roman"/>
          <w:sz w:val="24"/>
          <w:szCs w:val="24"/>
        </w:rPr>
        <w:t>иона в воде р. Полота в районе г. Полоцк не превышала нормативно допустимый уровень.</w:t>
      </w:r>
    </w:p>
    <w:p w:rsidR="003471D6" w:rsidRPr="007B33B4" w:rsidRDefault="003471D6" w:rsidP="009010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B4">
        <w:rPr>
          <w:rFonts w:ascii="Times New Roman" w:hAnsi="Times New Roman" w:cs="Times New Roman"/>
          <w:sz w:val="24"/>
          <w:szCs w:val="24"/>
        </w:rPr>
        <w:t xml:space="preserve">Максимальное содержание </w:t>
      </w:r>
      <w:r w:rsidR="00C735F2" w:rsidRPr="006B4045">
        <w:rPr>
          <w:rFonts w:ascii="Times New Roman" w:hAnsi="Times New Roman" w:cs="Times New Roman"/>
          <w:sz w:val="24"/>
          <w:szCs w:val="24"/>
        </w:rPr>
        <w:t>аммоний</w:t>
      </w:r>
      <w:r w:rsidR="00C735F2">
        <w:rPr>
          <w:rFonts w:ascii="Times New Roman" w:hAnsi="Times New Roman" w:cs="Times New Roman"/>
          <w:sz w:val="24"/>
          <w:szCs w:val="24"/>
        </w:rPr>
        <w:t>-</w:t>
      </w:r>
      <w:r w:rsidR="00C735F2" w:rsidRPr="006B4045">
        <w:rPr>
          <w:rFonts w:ascii="Times New Roman" w:hAnsi="Times New Roman" w:cs="Times New Roman"/>
          <w:sz w:val="24"/>
          <w:szCs w:val="24"/>
        </w:rPr>
        <w:t>иона</w:t>
      </w:r>
      <w:r w:rsidR="00C735F2" w:rsidDel="00C735F2">
        <w:rPr>
          <w:rFonts w:ascii="Times New Roman" w:hAnsi="Times New Roman" w:cs="Times New Roman"/>
          <w:sz w:val="24"/>
          <w:szCs w:val="24"/>
        </w:rPr>
        <w:t xml:space="preserve"> </w:t>
      </w:r>
      <w:r w:rsidRPr="007B33B4">
        <w:rPr>
          <w:rFonts w:ascii="Times New Roman" w:hAnsi="Times New Roman" w:cs="Times New Roman"/>
          <w:sz w:val="24"/>
          <w:szCs w:val="24"/>
        </w:rPr>
        <w:t>в притоках находилось в допустимых пределах за исключением р. Оболь, где величина показателя достигала 0,60 мг</w:t>
      </w:r>
      <w:r w:rsidRPr="007B33B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B33B4">
        <w:rPr>
          <w:rFonts w:ascii="Times New Roman" w:hAnsi="Times New Roman" w:cs="Times New Roman"/>
          <w:sz w:val="24"/>
          <w:szCs w:val="24"/>
        </w:rPr>
        <w:t>/дм</w:t>
      </w:r>
      <w:r w:rsidRPr="007B33B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B33B4">
        <w:rPr>
          <w:rFonts w:ascii="Times New Roman" w:hAnsi="Times New Roman" w:cs="Times New Roman"/>
          <w:sz w:val="24"/>
          <w:szCs w:val="24"/>
        </w:rPr>
        <w:t xml:space="preserve"> (рис</w:t>
      </w:r>
      <w:r w:rsidR="00C81C21">
        <w:rPr>
          <w:rFonts w:ascii="Times New Roman" w:hAnsi="Times New Roman" w:cs="Times New Roman"/>
          <w:sz w:val="24"/>
          <w:szCs w:val="24"/>
        </w:rPr>
        <w:t>унок</w:t>
      </w:r>
      <w:r w:rsidRPr="007B33B4">
        <w:rPr>
          <w:rFonts w:ascii="Times New Roman" w:hAnsi="Times New Roman" w:cs="Times New Roman"/>
          <w:sz w:val="24"/>
          <w:szCs w:val="24"/>
        </w:rPr>
        <w:t> </w:t>
      </w:r>
      <w:r w:rsidR="00C81C21">
        <w:rPr>
          <w:rFonts w:ascii="Times New Roman" w:hAnsi="Times New Roman" w:cs="Times New Roman"/>
          <w:sz w:val="24"/>
          <w:szCs w:val="24"/>
        </w:rPr>
        <w:t>5</w:t>
      </w:r>
      <w:r w:rsidRPr="007B33B4">
        <w:rPr>
          <w:rFonts w:ascii="Times New Roman" w:hAnsi="Times New Roman" w:cs="Times New Roman"/>
          <w:sz w:val="24"/>
          <w:szCs w:val="24"/>
        </w:rPr>
        <w:t>.</w:t>
      </w:r>
      <w:r w:rsidR="00C81C21">
        <w:rPr>
          <w:rFonts w:ascii="Times New Roman" w:hAnsi="Times New Roman" w:cs="Times New Roman"/>
          <w:sz w:val="24"/>
          <w:szCs w:val="24"/>
        </w:rPr>
        <w:t>8</w:t>
      </w:r>
      <w:r w:rsidRPr="007B33B4">
        <w:rPr>
          <w:rFonts w:ascii="Times New Roman" w:hAnsi="Times New Roman" w:cs="Times New Roman"/>
          <w:sz w:val="24"/>
          <w:szCs w:val="24"/>
        </w:rPr>
        <w:t>).</w:t>
      </w:r>
    </w:p>
    <w:p w:rsidR="008E01AA" w:rsidRDefault="008E01A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1AA">
        <w:rPr>
          <w:rFonts w:ascii="Times New Roman" w:hAnsi="Times New Roman" w:cs="Times New Roman"/>
          <w:sz w:val="24"/>
          <w:szCs w:val="24"/>
        </w:rPr>
        <w:t xml:space="preserve">В течение года повышенное содержание </w:t>
      </w:r>
      <w:r w:rsidR="00C735F2" w:rsidRPr="008E01AA">
        <w:rPr>
          <w:rFonts w:ascii="Times New Roman" w:hAnsi="Times New Roman" w:cs="Times New Roman"/>
          <w:sz w:val="24"/>
          <w:szCs w:val="24"/>
        </w:rPr>
        <w:t>нитрит</w:t>
      </w:r>
      <w:r w:rsidR="00C735F2">
        <w:rPr>
          <w:rFonts w:ascii="Times New Roman" w:hAnsi="Times New Roman" w:cs="Times New Roman"/>
          <w:sz w:val="24"/>
          <w:szCs w:val="24"/>
        </w:rPr>
        <w:t>-иона</w:t>
      </w:r>
      <w:r w:rsidR="00C735F2" w:rsidRPr="008E01AA">
        <w:rPr>
          <w:rFonts w:ascii="Times New Roman" w:hAnsi="Times New Roman" w:cs="Times New Roman"/>
          <w:sz w:val="24"/>
          <w:szCs w:val="24"/>
        </w:rPr>
        <w:t xml:space="preserve"> </w:t>
      </w:r>
      <w:r w:rsidRPr="008E01AA">
        <w:rPr>
          <w:rFonts w:ascii="Times New Roman" w:hAnsi="Times New Roman" w:cs="Times New Roman"/>
          <w:sz w:val="24"/>
          <w:szCs w:val="24"/>
        </w:rPr>
        <w:t>отмечалось в феврале в р. Улла выше и ниже города г. Чашники (0,030 и 0,032 мг</w:t>
      </w:r>
      <w:r w:rsidRPr="008E01A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01AA">
        <w:rPr>
          <w:rFonts w:ascii="Times New Roman" w:hAnsi="Times New Roman" w:cs="Times New Roman"/>
          <w:sz w:val="24"/>
          <w:szCs w:val="24"/>
        </w:rPr>
        <w:t>/дм</w:t>
      </w:r>
      <w:r w:rsidRPr="008E01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E01AA">
        <w:rPr>
          <w:rFonts w:ascii="Times New Roman" w:hAnsi="Times New Roman" w:cs="Times New Roman"/>
          <w:sz w:val="24"/>
          <w:szCs w:val="24"/>
        </w:rPr>
        <w:t>, соответственно) и р. Оболь (0,081 мг</w:t>
      </w:r>
      <w:r w:rsidRPr="008E01A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01AA">
        <w:rPr>
          <w:rFonts w:ascii="Times New Roman" w:hAnsi="Times New Roman" w:cs="Times New Roman"/>
          <w:sz w:val="24"/>
          <w:szCs w:val="24"/>
        </w:rPr>
        <w:t>/дм</w:t>
      </w:r>
      <w:r w:rsidRPr="008E01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E01AA">
        <w:rPr>
          <w:rFonts w:ascii="Times New Roman" w:hAnsi="Times New Roman" w:cs="Times New Roman"/>
          <w:sz w:val="24"/>
          <w:szCs w:val="24"/>
        </w:rPr>
        <w:t xml:space="preserve">). Среднегодовые значения по данному показателю </w:t>
      </w:r>
      <w:r w:rsidR="004161ED">
        <w:rPr>
          <w:rFonts w:ascii="Times New Roman" w:hAnsi="Times New Roman" w:cs="Times New Roman"/>
          <w:sz w:val="24"/>
          <w:szCs w:val="24"/>
        </w:rPr>
        <w:t>(</w:t>
      </w:r>
      <w:r w:rsidR="004161ED" w:rsidRPr="008E01AA">
        <w:rPr>
          <w:rFonts w:ascii="Times New Roman" w:hAnsi="Times New Roman" w:cs="Times New Roman"/>
          <w:sz w:val="24"/>
          <w:szCs w:val="24"/>
        </w:rPr>
        <w:t>0,005</w:t>
      </w:r>
      <w:r w:rsidR="004161ED">
        <w:rPr>
          <w:rFonts w:ascii="Times New Roman" w:hAnsi="Times New Roman" w:cs="Times New Roman"/>
          <w:sz w:val="24"/>
          <w:szCs w:val="24"/>
        </w:rPr>
        <w:t xml:space="preserve"> – </w:t>
      </w:r>
      <w:r w:rsidR="004161ED" w:rsidRPr="008E01AA">
        <w:rPr>
          <w:rFonts w:ascii="Times New Roman" w:hAnsi="Times New Roman" w:cs="Times New Roman"/>
          <w:sz w:val="24"/>
          <w:szCs w:val="24"/>
        </w:rPr>
        <w:t>0,022 мг</w:t>
      </w:r>
      <w:proofErr w:type="gramStart"/>
      <w:r w:rsidR="004161ED" w:rsidRPr="008E01A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4161ED" w:rsidRPr="008E01AA">
        <w:rPr>
          <w:rFonts w:ascii="Times New Roman" w:hAnsi="Times New Roman" w:cs="Times New Roman"/>
          <w:sz w:val="24"/>
          <w:szCs w:val="24"/>
        </w:rPr>
        <w:t>/дм</w:t>
      </w:r>
      <w:r w:rsidR="004161ED" w:rsidRPr="008E01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61ED">
        <w:rPr>
          <w:rFonts w:ascii="Times New Roman" w:hAnsi="Times New Roman" w:cs="Times New Roman"/>
          <w:sz w:val="24"/>
          <w:szCs w:val="24"/>
        </w:rPr>
        <w:t xml:space="preserve">) </w:t>
      </w:r>
      <w:r w:rsidRPr="008E01AA">
        <w:rPr>
          <w:rFonts w:ascii="Times New Roman" w:hAnsi="Times New Roman" w:cs="Times New Roman"/>
          <w:sz w:val="24"/>
          <w:szCs w:val="24"/>
        </w:rPr>
        <w:t>не превыш</w:t>
      </w:r>
      <w:r w:rsidR="004771CF">
        <w:rPr>
          <w:rFonts w:ascii="Times New Roman" w:hAnsi="Times New Roman" w:cs="Times New Roman"/>
          <w:sz w:val="24"/>
          <w:szCs w:val="24"/>
        </w:rPr>
        <w:t>ли</w:t>
      </w:r>
      <w:r w:rsidRPr="008E01AA">
        <w:rPr>
          <w:rFonts w:ascii="Times New Roman" w:hAnsi="Times New Roman" w:cs="Times New Roman"/>
          <w:sz w:val="24"/>
          <w:szCs w:val="24"/>
        </w:rPr>
        <w:t xml:space="preserve"> нормативно допустимый уровень. </w:t>
      </w:r>
    </w:p>
    <w:p w:rsidR="008E01AA" w:rsidRDefault="008E01AA" w:rsidP="00CB080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1AA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C12F1C" w:rsidRPr="008E01AA">
        <w:rPr>
          <w:rFonts w:ascii="Times New Roman" w:hAnsi="Times New Roman" w:cs="Times New Roman"/>
          <w:sz w:val="24"/>
          <w:szCs w:val="24"/>
        </w:rPr>
        <w:t>нитрат</w:t>
      </w:r>
      <w:r w:rsidR="00C12F1C">
        <w:rPr>
          <w:rFonts w:ascii="Times New Roman" w:hAnsi="Times New Roman" w:cs="Times New Roman"/>
          <w:sz w:val="24"/>
          <w:szCs w:val="24"/>
        </w:rPr>
        <w:t>-иона</w:t>
      </w:r>
      <w:r w:rsidR="00C12F1C" w:rsidRPr="008E01AA">
        <w:rPr>
          <w:rFonts w:ascii="Times New Roman" w:hAnsi="Times New Roman" w:cs="Times New Roman"/>
          <w:sz w:val="24"/>
          <w:szCs w:val="24"/>
        </w:rPr>
        <w:t xml:space="preserve"> </w:t>
      </w:r>
      <w:r w:rsidRPr="008E01AA">
        <w:rPr>
          <w:rFonts w:ascii="Times New Roman" w:hAnsi="Times New Roman" w:cs="Times New Roman"/>
          <w:sz w:val="24"/>
          <w:szCs w:val="24"/>
        </w:rPr>
        <w:t>в воде притоков Западной Двины в течение года не превышало норм</w:t>
      </w:r>
      <w:r>
        <w:rPr>
          <w:rFonts w:ascii="Times New Roman" w:hAnsi="Times New Roman" w:cs="Times New Roman"/>
          <w:sz w:val="24"/>
          <w:szCs w:val="24"/>
        </w:rPr>
        <w:t xml:space="preserve">атива. </w:t>
      </w:r>
      <w:r w:rsidRPr="008E01AA">
        <w:rPr>
          <w:rFonts w:ascii="Times New Roman" w:hAnsi="Times New Roman" w:cs="Times New Roman"/>
          <w:sz w:val="24"/>
          <w:szCs w:val="24"/>
        </w:rPr>
        <w:t>Максимальное его содержание 2,17 мг</w:t>
      </w:r>
      <w:r w:rsidRPr="008E01A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01AA">
        <w:rPr>
          <w:rFonts w:ascii="Times New Roman" w:hAnsi="Times New Roman" w:cs="Times New Roman"/>
          <w:sz w:val="24"/>
          <w:szCs w:val="24"/>
        </w:rPr>
        <w:t>/дм</w:t>
      </w:r>
      <w:r w:rsidRPr="008E01A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8E01AA">
        <w:rPr>
          <w:rFonts w:ascii="Times New Roman" w:hAnsi="Times New Roman" w:cs="Times New Roman"/>
          <w:sz w:val="24"/>
          <w:szCs w:val="24"/>
        </w:rPr>
        <w:t>отмечено в воде р. Дисна в феврале.</w:t>
      </w:r>
    </w:p>
    <w:p w:rsidR="003471D6" w:rsidRPr="00624EBD" w:rsidRDefault="003471D6" w:rsidP="00CB0803">
      <w:pPr>
        <w:tabs>
          <w:tab w:val="left" w:pos="142"/>
        </w:tabs>
        <w:spacing w:line="240" w:lineRule="auto"/>
        <w:jc w:val="center"/>
        <w:rPr>
          <w:noProof/>
          <w:color w:val="000000"/>
          <w:sz w:val="28"/>
          <w:highlight w:val="yellow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 wp14:anchorId="7F049786" wp14:editId="6E35EA1C">
            <wp:extent cx="5734050" cy="2667000"/>
            <wp:effectExtent l="0" t="0" r="0" b="0"/>
            <wp:docPr id="101" name="Диаграмма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01AA" w:rsidRPr="00CB0803" w:rsidRDefault="002372A9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5B1A16">
        <w:rPr>
          <w:rFonts w:ascii="Times New Roman" w:hAnsi="Times New Roman" w:cs="Times New Roman"/>
          <w:b/>
          <w:color w:val="000000"/>
        </w:rPr>
        <w:t xml:space="preserve"> </w:t>
      </w:r>
      <w:r w:rsidR="00C81C21" w:rsidRPr="00CB0803">
        <w:rPr>
          <w:rFonts w:ascii="Times New Roman" w:hAnsi="Times New Roman" w:cs="Times New Roman"/>
          <w:b/>
          <w:color w:val="000000"/>
        </w:rPr>
        <w:t>5</w:t>
      </w:r>
      <w:r w:rsidR="003471D6" w:rsidRPr="00CB0803">
        <w:rPr>
          <w:rFonts w:ascii="Times New Roman" w:hAnsi="Times New Roman" w:cs="Times New Roman"/>
          <w:b/>
          <w:color w:val="000000"/>
        </w:rPr>
        <w:t>.</w:t>
      </w:r>
      <w:r w:rsidR="00C81C21" w:rsidRPr="00CB0803">
        <w:rPr>
          <w:rFonts w:ascii="Times New Roman" w:hAnsi="Times New Roman" w:cs="Times New Roman"/>
          <w:b/>
          <w:color w:val="000000"/>
        </w:rPr>
        <w:t>8</w:t>
      </w:r>
      <w:r>
        <w:rPr>
          <w:rFonts w:ascii="Times New Roman" w:hAnsi="Times New Roman" w:cs="Times New Roman"/>
          <w:b/>
          <w:color w:val="000000"/>
        </w:rPr>
        <w:t>.</w:t>
      </w:r>
      <w:r w:rsidR="004B4423">
        <w:rPr>
          <w:rFonts w:ascii="Times New Roman" w:hAnsi="Times New Roman" w:cs="Times New Roman"/>
          <w:b/>
          <w:color w:val="000000"/>
        </w:rPr>
        <w:t xml:space="preserve"> </w:t>
      </w:r>
      <w:r w:rsidR="002B6094" w:rsidRPr="00CB0803">
        <w:rPr>
          <w:rFonts w:ascii="Times New Roman" w:hAnsi="Times New Roman" w:cs="Times New Roman"/>
          <w:b/>
          <w:color w:val="000000"/>
        </w:rPr>
        <w:t>Распределение</w:t>
      </w:r>
      <w:r w:rsidR="003471D6" w:rsidRPr="00CB0803">
        <w:rPr>
          <w:rFonts w:ascii="Times New Roman" w:hAnsi="Times New Roman" w:cs="Times New Roman"/>
          <w:b/>
          <w:color w:val="000000"/>
        </w:rPr>
        <w:t xml:space="preserve"> концентраций </w:t>
      </w:r>
      <w:r w:rsidR="00C12F1C" w:rsidRPr="00CB0803">
        <w:rPr>
          <w:rFonts w:ascii="Times New Roman" w:hAnsi="Times New Roman" w:cs="Times New Roman"/>
          <w:b/>
        </w:rPr>
        <w:t>аммоний</w:t>
      </w:r>
      <w:r w:rsidR="00C12F1C">
        <w:rPr>
          <w:rFonts w:ascii="Times New Roman" w:hAnsi="Times New Roman" w:cs="Times New Roman"/>
          <w:b/>
        </w:rPr>
        <w:t>-иона</w:t>
      </w:r>
      <w:r w:rsidR="00C12F1C" w:rsidRPr="00CB0803">
        <w:rPr>
          <w:rFonts w:ascii="Times New Roman" w:hAnsi="Times New Roman" w:cs="Times New Roman"/>
          <w:b/>
          <w:color w:val="000000"/>
        </w:rPr>
        <w:t xml:space="preserve"> </w:t>
      </w:r>
      <w:r w:rsidR="003471D6" w:rsidRPr="00CB0803">
        <w:rPr>
          <w:rFonts w:ascii="Times New Roman" w:hAnsi="Times New Roman" w:cs="Times New Roman"/>
          <w:b/>
          <w:color w:val="000000"/>
        </w:rPr>
        <w:t xml:space="preserve">в воде притоков </w:t>
      </w:r>
    </w:p>
    <w:p w:rsidR="003471D6" w:rsidRPr="00CB0803" w:rsidRDefault="003471D6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CB0803">
        <w:rPr>
          <w:rFonts w:ascii="Times New Roman" w:hAnsi="Times New Roman" w:cs="Times New Roman"/>
          <w:b/>
          <w:color w:val="000000"/>
        </w:rPr>
        <w:t>бассейна р. Западная Двина в 2015 г.</w:t>
      </w:r>
    </w:p>
    <w:p w:rsidR="008E01AA" w:rsidRPr="00C81C21" w:rsidRDefault="008E01AA" w:rsidP="009010F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471D6" w:rsidRPr="008E01AA" w:rsidRDefault="003471D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1AA">
        <w:rPr>
          <w:rFonts w:ascii="Times New Roman" w:hAnsi="Times New Roman" w:cs="Times New Roman"/>
          <w:sz w:val="24"/>
          <w:szCs w:val="24"/>
        </w:rPr>
        <w:t xml:space="preserve">В отдельные месяцы </w:t>
      </w:r>
      <w:r w:rsidR="008E01AA">
        <w:rPr>
          <w:rFonts w:ascii="Times New Roman" w:hAnsi="Times New Roman" w:cs="Times New Roman"/>
          <w:sz w:val="24"/>
          <w:szCs w:val="24"/>
        </w:rPr>
        <w:t xml:space="preserve">года </w:t>
      </w:r>
      <w:r w:rsidR="004161ED">
        <w:rPr>
          <w:rFonts w:ascii="Times New Roman" w:hAnsi="Times New Roman" w:cs="Times New Roman"/>
          <w:sz w:val="24"/>
          <w:szCs w:val="24"/>
        </w:rPr>
        <w:t>фиксировали</w:t>
      </w:r>
      <w:r w:rsidR="004161ED" w:rsidRPr="008E01AA">
        <w:rPr>
          <w:rFonts w:ascii="Times New Roman" w:hAnsi="Times New Roman" w:cs="Times New Roman"/>
          <w:sz w:val="24"/>
          <w:szCs w:val="24"/>
        </w:rPr>
        <w:t xml:space="preserve">сь </w:t>
      </w:r>
      <w:r w:rsidRPr="008E01AA">
        <w:rPr>
          <w:rFonts w:ascii="Times New Roman" w:hAnsi="Times New Roman" w:cs="Times New Roman"/>
          <w:sz w:val="24"/>
          <w:szCs w:val="24"/>
        </w:rPr>
        <w:t xml:space="preserve">повышенные концентрации </w:t>
      </w:r>
      <w:proofErr w:type="gramStart"/>
      <w:r w:rsidR="00091C40" w:rsidRPr="008E01AA">
        <w:rPr>
          <w:rFonts w:ascii="Times New Roman" w:hAnsi="Times New Roman" w:cs="Times New Roman"/>
          <w:sz w:val="24"/>
          <w:szCs w:val="24"/>
        </w:rPr>
        <w:t>фосфат</w:t>
      </w:r>
      <w:r w:rsidR="00091C40">
        <w:rPr>
          <w:rFonts w:ascii="Times New Roman" w:hAnsi="Times New Roman" w:cs="Times New Roman"/>
          <w:sz w:val="24"/>
          <w:szCs w:val="24"/>
        </w:rPr>
        <w:t>-ионов</w:t>
      </w:r>
      <w:proofErr w:type="gramEnd"/>
      <w:r w:rsidR="00091C40">
        <w:rPr>
          <w:rFonts w:ascii="Times New Roman" w:hAnsi="Times New Roman" w:cs="Times New Roman"/>
          <w:sz w:val="24"/>
          <w:szCs w:val="24"/>
        </w:rPr>
        <w:t xml:space="preserve"> </w:t>
      </w:r>
      <w:r w:rsidRPr="008E01AA">
        <w:rPr>
          <w:rFonts w:ascii="Times New Roman" w:hAnsi="Times New Roman" w:cs="Times New Roman"/>
          <w:sz w:val="24"/>
          <w:szCs w:val="24"/>
        </w:rPr>
        <w:t>в воде рек Каспля, Оболь, Ушача и Улла (до 0,088 мгР/дм</w:t>
      </w:r>
      <w:r w:rsidRPr="008E01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E01AA">
        <w:rPr>
          <w:rFonts w:ascii="Times New Roman" w:hAnsi="Times New Roman" w:cs="Times New Roman"/>
          <w:sz w:val="24"/>
          <w:szCs w:val="24"/>
        </w:rPr>
        <w:t xml:space="preserve"> в р. Улла ниже г. Чашники в августе). На фоне </w:t>
      </w:r>
      <w:r w:rsidR="001C2C27" w:rsidRPr="008E01AA">
        <w:rPr>
          <w:rFonts w:ascii="Times New Roman" w:hAnsi="Times New Roman" w:cs="Times New Roman"/>
          <w:sz w:val="24"/>
          <w:szCs w:val="24"/>
        </w:rPr>
        <w:t xml:space="preserve">рассчитанных для водотоков бассейна </w:t>
      </w:r>
      <w:r w:rsidRPr="008E01AA">
        <w:rPr>
          <w:rFonts w:ascii="Times New Roman" w:hAnsi="Times New Roman" w:cs="Times New Roman"/>
          <w:sz w:val="24"/>
          <w:szCs w:val="24"/>
        </w:rPr>
        <w:t xml:space="preserve">невысоких среднегодовых </w:t>
      </w:r>
      <w:r w:rsidR="001C2C27">
        <w:rPr>
          <w:rFonts w:ascii="Times New Roman" w:hAnsi="Times New Roman" w:cs="Times New Roman"/>
          <w:sz w:val="24"/>
          <w:szCs w:val="24"/>
        </w:rPr>
        <w:t>значе</w:t>
      </w:r>
      <w:r w:rsidRPr="008E01AA">
        <w:rPr>
          <w:rFonts w:ascii="Times New Roman" w:hAnsi="Times New Roman" w:cs="Times New Roman"/>
          <w:sz w:val="24"/>
          <w:szCs w:val="24"/>
        </w:rPr>
        <w:t>ний показателя (0,018</w:t>
      </w:r>
      <w:r w:rsidR="004B4423">
        <w:rPr>
          <w:rFonts w:ascii="Times New Roman" w:hAnsi="Times New Roman" w:cs="Times New Roman"/>
          <w:sz w:val="24"/>
          <w:szCs w:val="24"/>
        </w:rPr>
        <w:t xml:space="preserve"> - </w:t>
      </w:r>
      <w:r w:rsidRPr="008E01AA">
        <w:rPr>
          <w:rFonts w:ascii="Times New Roman" w:hAnsi="Times New Roman" w:cs="Times New Roman"/>
          <w:sz w:val="24"/>
          <w:szCs w:val="24"/>
        </w:rPr>
        <w:t>0,056 мгР/дм</w:t>
      </w:r>
      <w:r w:rsidRPr="008E01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E01AA">
        <w:rPr>
          <w:rFonts w:ascii="Times New Roman" w:hAnsi="Times New Roman" w:cs="Times New Roman"/>
          <w:sz w:val="24"/>
          <w:szCs w:val="24"/>
        </w:rPr>
        <w:t xml:space="preserve">), выделяется его повышенное </w:t>
      </w:r>
      <w:r w:rsidR="001C2C27">
        <w:rPr>
          <w:rFonts w:ascii="Times New Roman" w:hAnsi="Times New Roman" w:cs="Times New Roman"/>
          <w:sz w:val="24"/>
          <w:szCs w:val="24"/>
        </w:rPr>
        <w:t>содержание</w:t>
      </w:r>
      <w:r w:rsidRPr="008E01AA">
        <w:rPr>
          <w:rFonts w:ascii="Times New Roman" w:hAnsi="Times New Roman" w:cs="Times New Roman"/>
          <w:sz w:val="24"/>
          <w:szCs w:val="24"/>
        </w:rPr>
        <w:t xml:space="preserve"> в р. Улла ни</w:t>
      </w:r>
      <w:r w:rsidR="001C2C27">
        <w:rPr>
          <w:rFonts w:ascii="Times New Roman" w:hAnsi="Times New Roman" w:cs="Times New Roman"/>
          <w:sz w:val="24"/>
          <w:szCs w:val="24"/>
        </w:rPr>
        <w:t>же г. Чашники (рисунок 5</w:t>
      </w:r>
      <w:r w:rsidRPr="008E01AA">
        <w:rPr>
          <w:rFonts w:ascii="Times New Roman" w:hAnsi="Times New Roman" w:cs="Times New Roman"/>
          <w:sz w:val="24"/>
          <w:szCs w:val="24"/>
        </w:rPr>
        <w:t>.</w:t>
      </w:r>
      <w:r w:rsidR="001C2C27">
        <w:rPr>
          <w:rFonts w:ascii="Times New Roman" w:hAnsi="Times New Roman" w:cs="Times New Roman"/>
          <w:sz w:val="24"/>
          <w:szCs w:val="24"/>
        </w:rPr>
        <w:t>9</w:t>
      </w:r>
      <w:r w:rsidRPr="008E01AA">
        <w:rPr>
          <w:rFonts w:ascii="Times New Roman" w:hAnsi="Times New Roman" w:cs="Times New Roman"/>
          <w:sz w:val="24"/>
          <w:szCs w:val="24"/>
        </w:rPr>
        <w:t>).</w:t>
      </w:r>
    </w:p>
    <w:p w:rsidR="003471D6" w:rsidRPr="00624EBD" w:rsidRDefault="003471D6" w:rsidP="009010FF">
      <w:pPr>
        <w:jc w:val="center"/>
        <w:rPr>
          <w:noProof/>
          <w:sz w:val="28"/>
          <w:highlight w:val="yellow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25632CBC" wp14:editId="68B7E5D0">
            <wp:extent cx="5753100" cy="2695575"/>
            <wp:effectExtent l="19050" t="0" r="19050" b="0"/>
            <wp:docPr id="100" name="Диаграмма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471D6" w:rsidRPr="002372A9" w:rsidRDefault="002372A9" w:rsidP="002372A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5B1A16">
        <w:rPr>
          <w:rFonts w:ascii="Times New Roman" w:hAnsi="Times New Roman" w:cs="Times New Roman"/>
          <w:b/>
          <w:color w:val="000000"/>
        </w:rPr>
        <w:t xml:space="preserve"> </w:t>
      </w:r>
      <w:r w:rsidR="001C2C27" w:rsidRPr="002372A9">
        <w:rPr>
          <w:rFonts w:ascii="Times New Roman" w:hAnsi="Times New Roman" w:cs="Times New Roman"/>
          <w:b/>
          <w:color w:val="000000"/>
        </w:rPr>
        <w:t>5</w:t>
      </w:r>
      <w:r w:rsidR="003471D6" w:rsidRPr="002372A9">
        <w:rPr>
          <w:rFonts w:ascii="Times New Roman" w:hAnsi="Times New Roman" w:cs="Times New Roman"/>
          <w:b/>
          <w:color w:val="000000"/>
        </w:rPr>
        <w:t>.</w:t>
      </w:r>
      <w:r w:rsidR="001C2C27" w:rsidRPr="002372A9">
        <w:rPr>
          <w:rFonts w:ascii="Times New Roman" w:hAnsi="Times New Roman" w:cs="Times New Roman"/>
          <w:b/>
          <w:color w:val="000000"/>
        </w:rPr>
        <w:t>9</w:t>
      </w:r>
      <w:r>
        <w:rPr>
          <w:rFonts w:ascii="Times New Roman" w:hAnsi="Times New Roman" w:cs="Times New Roman"/>
          <w:b/>
          <w:color w:val="000000"/>
        </w:rPr>
        <w:t>.</w:t>
      </w:r>
      <w:r w:rsidR="004B4423">
        <w:rPr>
          <w:rFonts w:ascii="Times New Roman" w:hAnsi="Times New Roman" w:cs="Times New Roman"/>
          <w:b/>
          <w:color w:val="000000"/>
        </w:rPr>
        <w:t xml:space="preserve"> </w:t>
      </w:r>
      <w:r w:rsidR="002B6094" w:rsidRPr="002372A9">
        <w:rPr>
          <w:rFonts w:ascii="Times New Roman" w:hAnsi="Times New Roman" w:cs="Times New Roman"/>
          <w:b/>
          <w:color w:val="000000"/>
        </w:rPr>
        <w:t>Распределение</w:t>
      </w:r>
      <w:r w:rsidR="003471D6" w:rsidRPr="002372A9">
        <w:rPr>
          <w:rFonts w:ascii="Times New Roman" w:hAnsi="Times New Roman" w:cs="Times New Roman"/>
          <w:b/>
          <w:color w:val="000000"/>
        </w:rPr>
        <w:t xml:space="preserve"> концентраций </w:t>
      </w:r>
      <w:r w:rsidR="00091C40" w:rsidRPr="002372A9">
        <w:rPr>
          <w:rFonts w:ascii="Times New Roman" w:hAnsi="Times New Roman" w:cs="Times New Roman"/>
          <w:b/>
          <w:color w:val="000000"/>
        </w:rPr>
        <w:t>фосфат</w:t>
      </w:r>
      <w:r w:rsidR="00091C40">
        <w:rPr>
          <w:rFonts w:ascii="Times New Roman" w:hAnsi="Times New Roman" w:cs="Times New Roman"/>
          <w:b/>
          <w:color w:val="000000"/>
        </w:rPr>
        <w:t>-ионов</w:t>
      </w:r>
      <w:r w:rsidR="00091C40" w:rsidRPr="002372A9">
        <w:rPr>
          <w:rFonts w:ascii="Times New Roman" w:hAnsi="Times New Roman" w:cs="Times New Roman"/>
          <w:b/>
          <w:color w:val="000000"/>
        </w:rPr>
        <w:t xml:space="preserve"> </w:t>
      </w:r>
      <w:r w:rsidR="003471D6" w:rsidRPr="002372A9">
        <w:rPr>
          <w:rFonts w:ascii="Times New Roman" w:hAnsi="Times New Roman" w:cs="Times New Roman"/>
          <w:b/>
          <w:color w:val="000000"/>
        </w:rPr>
        <w:t xml:space="preserve">в воде притоков </w:t>
      </w:r>
    </w:p>
    <w:p w:rsidR="003471D6" w:rsidRPr="002372A9" w:rsidRDefault="003471D6" w:rsidP="002372A9">
      <w:pPr>
        <w:spacing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372A9">
        <w:rPr>
          <w:rFonts w:ascii="Times New Roman" w:hAnsi="Times New Roman" w:cs="Times New Roman"/>
          <w:b/>
          <w:color w:val="000000"/>
        </w:rPr>
        <w:t>р. Западная Двина в 2015 г.</w:t>
      </w:r>
    </w:p>
    <w:p w:rsidR="009E66C6" w:rsidRPr="001C2C27" w:rsidRDefault="009E66C6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C27">
        <w:rPr>
          <w:rFonts w:ascii="Times New Roman" w:hAnsi="Times New Roman" w:cs="Times New Roman"/>
          <w:sz w:val="24"/>
          <w:szCs w:val="24"/>
        </w:rPr>
        <w:t xml:space="preserve">Анализ среднегодового содержания фосфора общего (0,025 </w:t>
      </w:r>
      <w:r w:rsidR="005B1A16">
        <w:rPr>
          <w:rFonts w:ascii="Times New Roman" w:hAnsi="Times New Roman" w:cs="Times New Roman"/>
          <w:sz w:val="24"/>
          <w:szCs w:val="24"/>
        </w:rPr>
        <w:t>-</w:t>
      </w:r>
      <w:r w:rsidRPr="001C2C27">
        <w:rPr>
          <w:rFonts w:ascii="Times New Roman" w:hAnsi="Times New Roman" w:cs="Times New Roman"/>
          <w:sz w:val="24"/>
          <w:szCs w:val="24"/>
        </w:rPr>
        <w:t xml:space="preserve"> 0,081 мг/дм</w:t>
      </w:r>
      <w:r w:rsidRPr="001C2C2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C2C27">
        <w:rPr>
          <w:rFonts w:ascii="Times New Roman" w:hAnsi="Times New Roman" w:cs="Times New Roman"/>
          <w:sz w:val="24"/>
          <w:szCs w:val="24"/>
        </w:rPr>
        <w:t>), а также диапазон величин его значений в теч</w:t>
      </w:r>
      <w:r w:rsidR="002372A9">
        <w:rPr>
          <w:rFonts w:ascii="Times New Roman" w:hAnsi="Times New Roman" w:cs="Times New Roman"/>
          <w:sz w:val="24"/>
          <w:szCs w:val="24"/>
        </w:rPr>
        <w:t xml:space="preserve">ение года </w:t>
      </w:r>
      <w:r w:rsidRPr="001C2C27">
        <w:rPr>
          <w:rFonts w:ascii="Times New Roman" w:hAnsi="Times New Roman" w:cs="Times New Roman"/>
          <w:sz w:val="24"/>
          <w:szCs w:val="24"/>
        </w:rPr>
        <w:t xml:space="preserve">(0,012 </w:t>
      </w:r>
      <w:r w:rsidR="005B1A16">
        <w:rPr>
          <w:rFonts w:ascii="Times New Roman" w:hAnsi="Times New Roman" w:cs="Times New Roman"/>
          <w:sz w:val="24"/>
          <w:szCs w:val="24"/>
        </w:rPr>
        <w:t>-</w:t>
      </w:r>
      <w:r w:rsidRPr="001C2C27">
        <w:rPr>
          <w:rFonts w:ascii="Times New Roman" w:hAnsi="Times New Roman" w:cs="Times New Roman"/>
          <w:sz w:val="24"/>
          <w:szCs w:val="24"/>
        </w:rPr>
        <w:t xml:space="preserve"> 0,134 мг/дм</w:t>
      </w:r>
      <w:r w:rsidRPr="001C2C2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C2C27">
        <w:rPr>
          <w:rFonts w:ascii="Times New Roman" w:hAnsi="Times New Roman" w:cs="Times New Roman"/>
          <w:sz w:val="24"/>
          <w:szCs w:val="24"/>
        </w:rPr>
        <w:t xml:space="preserve">) свидетельствуют об отсутствии загрязнения воды притоков по </w:t>
      </w:r>
      <w:r>
        <w:rPr>
          <w:rFonts w:ascii="Times New Roman" w:hAnsi="Times New Roman" w:cs="Times New Roman"/>
          <w:sz w:val="24"/>
          <w:szCs w:val="24"/>
        </w:rPr>
        <w:t xml:space="preserve">данному </w:t>
      </w:r>
      <w:r w:rsidRPr="001C2C27">
        <w:rPr>
          <w:rFonts w:ascii="Times New Roman" w:hAnsi="Times New Roman" w:cs="Times New Roman"/>
          <w:sz w:val="24"/>
          <w:szCs w:val="24"/>
        </w:rPr>
        <w:t>показателю.</w:t>
      </w:r>
    </w:p>
    <w:p w:rsidR="003471D6" w:rsidRPr="00DE4259" w:rsidRDefault="009E66C6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C27">
        <w:rPr>
          <w:rFonts w:ascii="Times New Roman" w:hAnsi="Times New Roman" w:cs="Times New Roman"/>
          <w:color w:val="000000"/>
          <w:sz w:val="24"/>
          <w:szCs w:val="24"/>
        </w:rPr>
        <w:t>В воде притоков Западной Двины</w:t>
      </w:r>
      <w:r w:rsidR="004C1BBD">
        <w:rPr>
          <w:rFonts w:ascii="Times New Roman" w:hAnsi="Times New Roman" w:cs="Times New Roman"/>
          <w:color w:val="000000"/>
          <w:sz w:val="24"/>
          <w:szCs w:val="24"/>
        </w:rPr>
        <w:t>, кроме</w:t>
      </w:r>
      <w:r w:rsidRPr="001C2C27">
        <w:rPr>
          <w:rFonts w:ascii="Times New Roman" w:hAnsi="Times New Roman" w:cs="Times New Roman"/>
          <w:color w:val="000000"/>
          <w:sz w:val="24"/>
          <w:szCs w:val="24"/>
        </w:rPr>
        <w:t xml:space="preserve"> р. Дисна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C2C27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среднегодовое содержание меди превышало допустимый уровень в 1,2 </w:t>
      </w:r>
      <w:r w:rsidR="005B1A1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C2C27">
        <w:rPr>
          <w:rFonts w:ascii="Times New Roman" w:hAnsi="Times New Roman" w:cs="Times New Roman"/>
          <w:color w:val="000000"/>
          <w:sz w:val="24"/>
          <w:szCs w:val="24"/>
        </w:rPr>
        <w:t xml:space="preserve"> 1,9 раза. </w:t>
      </w:r>
      <w:r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железа общего </w:t>
      </w:r>
      <w:r w:rsidR="004161ED">
        <w:rPr>
          <w:rFonts w:ascii="Times New Roman" w:hAnsi="Times New Roman" w:cs="Times New Roman"/>
          <w:color w:val="000000"/>
          <w:sz w:val="24"/>
          <w:szCs w:val="24"/>
        </w:rPr>
        <w:t>отмечалось</w:t>
      </w:r>
      <w:r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от 0,13 мг/дм</w:t>
      </w:r>
      <w:r w:rsidRPr="00DE425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2372A9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r w:rsidRPr="00DE4259">
        <w:rPr>
          <w:rFonts w:ascii="Times New Roman" w:hAnsi="Times New Roman" w:cs="Times New Roman"/>
          <w:color w:val="000000"/>
          <w:sz w:val="24"/>
          <w:szCs w:val="24"/>
        </w:rPr>
        <w:t>1,20 мг/дм</w:t>
      </w:r>
      <w:r w:rsidRPr="00DE425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 П</w:t>
      </w:r>
      <w:r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ревышения допустимого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</w:t>
      </w:r>
      <w:r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я наблюдались в воде всех притоков Западной Двины, а в реках Полота и Дисна – в течение всего года. 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</w:rPr>
        <w:t>Максимальное среднегодовое содержание марганца и цинка (0,039 мг/дм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</w:rPr>
        <w:t>и 0,017 мг/дм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4161ED">
        <w:rPr>
          <w:rFonts w:ascii="Times New Roman" w:hAnsi="Times New Roman" w:cs="Times New Roman"/>
          <w:color w:val="000000"/>
          <w:sz w:val="24"/>
          <w:szCs w:val="24"/>
        </w:rPr>
        <w:t>отмечалось</w:t>
      </w:r>
      <w:r w:rsidR="00757562" w:rsidRPr="00DE4259">
        <w:rPr>
          <w:rFonts w:ascii="Times New Roman" w:hAnsi="Times New Roman" w:cs="Times New Roman"/>
          <w:color w:val="000000"/>
          <w:sz w:val="24"/>
          <w:szCs w:val="24"/>
        </w:rPr>
        <w:t xml:space="preserve"> для рек Оболь и Улла ниже г. Чашники.</w:t>
      </w:r>
      <w:r w:rsidR="005B1A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71D6" w:rsidRPr="00DE4259">
        <w:rPr>
          <w:rFonts w:ascii="Times New Roman" w:hAnsi="Times New Roman" w:cs="Times New Roman"/>
          <w:sz w:val="24"/>
          <w:szCs w:val="24"/>
        </w:rPr>
        <w:t xml:space="preserve">Концентрации нефтепродуктов не превышали </w:t>
      </w:r>
      <w:r w:rsidR="00DE4259">
        <w:rPr>
          <w:rFonts w:ascii="Times New Roman" w:hAnsi="Times New Roman" w:cs="Times New Roman"/>
          <w:sz w:val="24"/>
          <w:szCs w:val="24"/>
        </w:rPr>
        <w:t>предель</w:t>
      </w:r>
      <w:r w:rsidR="003471D6" w:rsidRPr="00DE4259">
        <w:rPr>
          <w:rFonts w:ascii="Times New Roman" w:hAnsi="Times New Roman" w:cs="Times New Roman"/>
          <w:sz w:val="24"/>
          <w:szCs w:val="24"/>
        </w:rPr>
        <w:t>но допустимых величин</w:t>
      </w:r>
      <w:r w:rsidR="00DE4259">
        <w:rPr>
          <w:rFonts w:ascii="Times New Roman" w:hAnsi="Times New Roman" w:cs="Times New Roman"/>
          <w:sz w:val="24"/>
          <w:szCs w:val="24"/>
        </w:rPr>
        <w:t>.</w:t>
      </w:r>
      <w:r w:rsidR="005B1A16">
        <w:rPr>
          <w:rFonts w:ascii="Times New Roman" w:hAnsi="Times New Roman" w:cs="Times New Roman"/>
          <w:sz w:val="24"/>
          <w:szCs w:val="24"/>
        </w:rPr>
        <w:t xml:space="preserve"> </w:t>
      </w:r>
      <w:r w:rsidR="00DE4259">
        <w:rPr>
          <w:rFonts w:ascii="Times New Roman" w:hAnsi="Times New Roman" w:cs="Times New Roman"/>
          <w:sz w:val="24"/>
          <w:szCs w:val="24"/>
        </w:rPr>
        <w:t>М</w:t>
      </w:r>
      <w:r w:rsidR="003471D6" w:rsidRPr="00DE4259">
        <w:rPr>
          <w:rFonts w:ascii="Times New Roman" w:hAnsi="Times New Roman" w:cs="Times New Roman"/>
          <w:sz w:val="24"/>
          <w:szCs w:val="24"/>
        </w:rPr>
        <w:t xml:space="preserve">аксимальные концентрации </w:t>
      </w:r>
      <w:r w:rsidR="00DE4259" w:rsidRPr="00DE4259">
        <w:rPr>
          <w:rFonts w:ascii="Times New Roman" w:hAnsi="Times New Roman" w:cs="Times New Roman"/>
          <w:sz w:val="24"/>
          <w:szCs w:val="24"/>
        </w:rPr>
        <w:t>(до 0,046 мг/дм</w:t>
      </w:r>
      <w:r w:rsidR="00DE4259" w:rsidRPr="00DE42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E4259" w:rsidRPr="00DE4259">
        <w:rPr>
          <w:rFonts w:ascii="Times New Roman" w:hAnsi="Times New Roman" w:cs="Times New Roman"/>
          <w:sz w:val="24"/>
          <w:szCs w:val="24"/>
        </w:rPr>
        <w:t>)</w:t>
      </w:r>
      <w:r w:rsidR="00091C40">
        <w:rPr>
          <w:rFonts w:ascii="Times New Roman" w:hAnsi="Times New Roman" w:cs="Times New Roman"/>
          <w:sz w:val="24"/>
          <w:szCs w:val="24"/>
        </w:rPr>
        <w:t xml:space="preserve"> </w:t>
      </w:r>
      <w:r w:rsidR="003471D6" w:rsidRPr="00DE4259">
        <w:rPr>
          <w:rFonts w:ascii="Times New Roman" w:hAnsi="Times New Roman" w:cs="Times New Roman"/>
          <w:sz w:val="24"/>
          <w:szCs w:val="24"/>
        </w:rPr>
        <w:t>отмечены в рек</w:t>
      </w:r>
      <w:r w:rsidR="00DE4259">
        <w:rPr>
          <w:rFonts w:ascii="Times New Roman" w:hAnsi="Times New Roman" w:cs="Times New Roman"/>
          <w:sz w:val="24"/>
          <w:szCs w:val="24"/>
        </w:rPr>
        <w:t>ах</w:t>
      </w:r>
      <w:r w:rsidR="005B1A16">
        <w:rPr>
          <w:rFonts w:ascii="Times New Roman" w:hAnsi="Times New Roman" w:cs="Times New Roman"/>
          <w:sz w:val="24"/>
          <w:szCs w:val="24"/>
        </w:rPr>
        <w:t xml:space="preserve"> </w:t>
      </w:r>
      <w:r w:rsidR="003471D6" w:rsidRPr="00DE4259">
        <w:rPr>
          <w:rFonts w:ascii="Times New Roman" w:hAnsi="Times New Roman" w:cs="Times New Roman"/>
          <w:sz w:val="24"/>
          <w:szCs w:val="24"/>
        </w:rPr>
        <w:t>Полота и Ушача</w:t>
      </w:r>
      <w:r w:rsidR="00DE4259" w:rsidRPr="00DE4259">
        <w:rPr>
          <w:rFonts w:ascii="Times New Roman" w:hAnsi="Times New Roman" w:cs="Times New Roman"/>
          <w:sz w:val="24"/>
          <w:szCs w:val="24"/>
        </w:rPr>
        <w:t xml:space="preserve"> в январе</w:t>
      </w:r>
      <w:r w:rsidR="003471D6" w:rsidRPr="00DE4259">
        <w:rPr>
          <w:rFonts w:ascii="Times New Roman" w:hAnsi="Times New Roman" w:cs="Times New Roman"/>
          <w:sz w:val="24"/>
          <w:szCs w:val="24"/>
        </w:rPr>
        <w:t>. Содержание СПАВ в воде притоков фиксировалось в допустимых пределах, не превышая 0,048 мг/дм</w:t>
      </w:r>
      <w:r w:rsidR="003471D6" w:rsidRPr="00DE42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471D6" w:rsidRPr="00DE4259">
        <w:rPr>
          <w:rFonts w:ascii="Times New Roman" w:hAnsi="Times New Roman" w:cs="Times New Roman"/>
          <w:sz w:val="24"/>
          <w:szCs w:val="24"/>
        </w:rPr>
        <w:t>.</w:t>
      </w:r>
    </w:p>
    <w:p w:rsidR="00E4029D" w:rsidRPr="00E4029D" w:rsidRDefault="00E63F1B" w:rsidP="005B1A16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2A9">
        <w:rPr>
          <w:rFonts w:ascii="Times New Roman" w:hAnsi="Times New Roman" w:cs="Times New Roman"/>
          <w:b/>
          <w:bCs/>
          <w:i/>
          <w:sz w:val="24"/>
          <w:szCs w:val="24"/>
        </w:rPr>
        <w:t>Водоемы бассейна р.</w:t>
      </w:r>
      <w:r w:rsidR="005B1A1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372A9">
        <w:rPr>
          <w:rFonts w:ascii="Times New Roman" w:hAnsi="Times New Roman" w:cs="Times New Roman"/>
          <w:b/>
          <w:bCs/>
          <w:i/>
          <w:sz w:val="24"/>
          <w:szCs w:val="24"/>
        </w:rPr>
        <w:t>Западной Двины.</w:t>
      </w:r>
      <w:r w:rsidR="005B1A1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растворенного кислорода в поверхностных горизонтах </w:t>
      </w:r>
      <w:r w:rsidR="00E4029D">
        <w:rPr>
          <w:rFonts w:ascii="Times New Roman" w:hAnsi="Times New Roman" w:cs="Times New Roman"/>
          <w:color w:val="000000"/>
          <w:sz w:val="24"/>
          <w:szCs w:val="24"/>
        </w:rPr>
        <w:t xml:space="preserve">водоемов 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находилось, как правило, выше </w:t>
      </w:r>
      <w:r w:rsidR="0049509B">
        <w:rPr>
          <w:rFonts w:ascii="Times New Roman" w:hAnsi="Times New Roman" w:cs="Times New Roman"/>
          <w:color w:val="000000"/>
          <w:sz w:val="24"/>
          <w:szCs w:val="24"/>
        </w:rPr>
        <w:t>нормативной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 величины в зимний (4,0 мгО</w:t>
      </w:r>
      <w:proofErr w:type="gramStart"/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) и летний (6,0 мгО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) периоды. Количество растворенного кислорода варьировало в пределах от 4,2 мгО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 до 13,3 мгО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4029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B1A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029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лучаев дефицита содержания кислорода в воде водоемов бассейна не </w:t>
      </w:r>
      <w:r w:rsidR="0049509B">
        <w:rPr>
          <w:rFonts w:ascii="Times New Roman" w:hAnsi="Times New Roman" w:cs="Times New Roman"/>
          <w:color w:val="000000"/>
          <w:sz w:val="24"/>
          <w:szCs w:val="24"/>
        </w:rPr>
        <w:t>зафиксировано</w:t>
      </w:r>
      <w:r w:rsidR="00E4029D" w:rsidRPr="00E402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7562" w:rsidRPr="005B1A16" w:rsidRDefault="00E4029D" w:rsidP="005B1A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29D">
        <w:rPr>
          <w:rFonts w:ascii="Times New Roman" w:hAnsi="Times New Roman" w:cs="Times New Roman"/>
          <w:sz w:val="24"/>
          <w:szCs w:val="24"/>
        </w:rPr>
        <w:t>Легкоокисляемые органические вещества (по БПК</w:t>
      </w:r>
      <w:r w:rsidRPr="00E4029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4029D">
        <w:rPr>
          <w:rFonts w:ascii="Times New Roman" w:hAnsi="Times New Roman" w:cs="Times New Roman"/>
          <w:sz w:val="24"/>
          <w:szCs w:val="24"/>
        </w:rPr>
        <w:t xml:space="preserve">) в воде большинства озер </w:t>
      </w:r>
      <w:r>
        <w:rPr>
          <w:rFonts w:ascii="Times New Roman" w:hAnsi="Times New Roman" w:cs="Times New Roman"/>
          <w:color w:val="000000"/>
          <w:sz w:val="24"/>
          <w:szCs w:val="24"/>
        </w:rPr>
        <w:t>наход</w:t>
      </w:r>
      <w:r w:rsidR="0049509B">
        <w:rPr>
          <w:rFonts w:ascii="Times New Roman" w:hAnsi="Times New Roman" w:cs="Times New Roman"/>
          <w:color w:val="000000"/>
          <w:sz w:val="24"/>
          <w:szCs w:val="24"/>
        </w:rPr>
        <w:t>ились</w:t>
      </w:r>
      <w:r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 в количествах, характерных для водных экосистем, не подверженных прямому антропогенному воздействию. Превышения значений лимитирующего показателя по данному компоненту отмечены в воде озер Миорское – до 6,0 мгО</w:t>
      </w:r>
      <w:r w:rsidRPr="00E4029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4029D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E402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E4029D">
        <w:rPr>
          <w:rFonts w:ascii="Times New Roman" w:hAnsi="Times New Roman" w:cs="Times New Roman"/>
          <w:color w:val="000000"/>
          <w:sz w:val="24"/>
          <w:szCs w:val="24"/>
        </w:rPr>
        <w:t xml:space="preserve"> и Кагальное – до 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>8,6 мгО</w:t>
      </w:r>
      <w:r w:rsidRPr="005B1A1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5B1A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</w:rPr>
        <w:t>Максимальная среднегодовая концентрация по данному показателю установлена для оз. Кагальное (6,5 мгО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B1A16" w:rsidRPr="005B1A1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>(рис</w:t>
      </w:r>
      <w:r w:rsidR="001F6BB5" w:rsidRPr="005B1A16">
        <w:rPr>
          <w:rFonts w:ascii="Times New Roman" w:hAnsi="Times New Roman" w:cs="Times New Roman"/>
          <w:color w:val="000000"/>
          <w:sz w:val="24"/>
          <w:szCs w:val="24"/>
        </w:rPr>
        <w:t>унок 5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1F6BB5" w:rsidRPr="005B1A1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5B1A16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A7562C" w:rsidRPr="001F6BB5" w:rsidRDefault="00A7562C" w:rsidP="00A7562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органических веществ, определяемых по </w:t>
      </w:r>
      <w:r w:rsidRPr="001F6BB5">
        <w:rPr>
          <w:rFonts w:ascii="Times New Roman" w:hAnsi="Times New Roman" w:cs="Times New Roman"/>
          <w:sz w:val="24"/>
          <w:szCs w:val="24"/>
        </w:rPr>
        <w:t>ХПК</w:t>
      </w:r>
      <w:r w:rsidRPr="001F6B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1F6BB5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1F6BB5">
        <w:rPr>
          <w:rFonts w:ascii="Times New Roman" w:hAnsi="Times New Roman" w:cs="Times New Roman"/>
          <w:sz w:val="24"/>
          <w:szCs w:val="24"/>
        </w:rPr>
        <w:t>, находилось в пределах от 15,3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мгО</w:t>
      </w:r>
      <w:proofErr w:type="gramStart"/>
      <w:r w:rsidRPr="001F6B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1F6BB5">
        <w:rPr>
          <w:rFonts w:ascii="Times New Roman" w:hAnsi="Times New Roman" w:cs="Times New Roman"/>
          <w:color w:val="000000"/>
          <w:sz w:val="24"/>
          <w:szCs w:val="24"/>
        </w:rPr>
        <w:t>/дм</w:t>
      </w:r>
      <w:r w:rsidRPr="001F6BB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6B1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>июл</w:t>
      </w:r>
      <w:r w:rsidR="00856B1C">
        <w:rPr>
          <w:rFonts w:ascii="Times New Roman" w:hAnsi="Times New Roman" w:cs="Times New Roman"/>
          <w:color w:val="000000"/>
          <w:sz w:val="24"/>
          <w:szCs w:val="24"/>
        </w:rPr>
        <w:t>ь,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оз. Отолово</w:t>
      </w:r>
      <w:r w:rsidR="00856B1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до 62,3</w:t>
      </w:r>
      <w:r w:rsidRPr="001F6BB5">
        <w:rPr>
          <w:rFonts w:ascii="Times New Roman" w:hAnsi="Times New Roman" w:cs="Times New Roman"/>
          <w:sz w:val="24"/>
          <w:szCs w:val="24"/>
        </w:rPr>
        <w:t> мгО</w:t>
      </w:r>
      <w:r w:rsidRPr="001F6B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6BB5">
        <w:rPr>
          <w:rFonts w:ascii="Times New Roman" w:hAnsi="Times New Roman" w:cs="Times New Roman"/>
          <w:sz w:val="24"/>
          <w:szCs w:val="24"/>
        </w:rPr>
        <w:t>/дм</w:t>
      </w:r>
      <w:r w:rsidRPr="001F6BB5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856B1C">
        <w:rPr>
          <w:rFonts w:ascii="Times New Roman" w:hAnsi="Times New Roman" w:cs="Times New Roman"/>
          <w:color w:val="000000"/>
          <w:sz w:val="24"/>
          <w:szCs w:val="24"/>
        </w:rPr>
        <w:t>(октябрь,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>оз. Добеевское</w:t>
      </w:r>
      <w:r w:rsidR="00856B1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562C" w:rsidRPr="001F6BB5" w:rsidRDefault="00A7562C" w:rsidP="00A756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Максимальное содержание </w:t>
      </w:r>
      <w:r w:rsidR="00C12F1C" w:rsidRPr="001F6BB5">
        <w:rPr>
          <w:rFonts w:ascii="Times New Roman" w:hAnsi="Times New Roman" w:cs="Times New Roman"/>
          <w:color w:val="000000"/>
          <w:sz w:val="24"/>
          <w:szCs w:val="24"/>
        </w:rPr>
        <w:t>аммоний</w:t>
      </w:r>
      <w:r w:rsidR="00C12F1C">
        <w:rPr>
          <w:rFonts w:ascii="Times New Roman" w:hAnsi="Times New Roman" w:cs="Times New Roman"/>
          <w:color w:val="000000"/>
          <w:sz w:val="24"/>
          <w:szCs w:val="24"/>
        </w:rPr>
        <w:t>-иона</w:t>
      </w:r>
      <w:r w:rsidR="00C12F1C"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определено в воде озер </w:t>
      </w:r>
      <w:r w:rsidRPr="001F6BB5">
        <w:rPr>
          <w:rFonts w:ascii="Times New Roman" w:hAnsi="Times New Roman" w:cs="Times New Roman"/>
          <w:sz w:val="24"/>
          <w:szCs w:val="24"/>
        </w:rPr>
        <w:t>Лядно, Черное, Кагальное и Миорское</w:t>
      </w:r>
      <w:r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(до 1,73 </w:t>
      </w:r>
      <w:r w:rsidRPr="001F6BB5">
        <w:rPr>
          <w:rFonts w:ascii="Times New Roman" w:hAnsi="Times New Roman" w:cs="Times New Roman"/>
          <w:sz w:val="24"/>
          <w:szCs w:val="24"/>
        </w:rPr>
        <w:t>мг</w:t>
      </w:r>
      <w:r w:rsidRPr="001F6B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F6BB5">
        <w:rPr>
          <w:rFonts w:ascii="Times New Roman" w:hAnsi="Times New Roman" w:cs="Times New Roman"/>
          <w:sz w:val="24"/>
          <w:szCs w:val="24"/>
        </w:rPr>
        <w:t>/дм</w:t>
      </w:r>
      <w:r w:rsidRPr="001F6BB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F6BB5">
        <w:rPr>
          <w:rFonts w:ascii="Times New Roman" w:hAnsi="Times New Roman" w:cs="Times New Roman"/>
          <w:sz w:val="24"/>
          <w:szCs w:val="24"/>
        </w:rPr>
        <w:t xml:space="preserve">) преимущественно в феврале и июле. </w:t>
      </w:r>
    </w:p>
    <w:p w:rsidR="00757562" w:rsidRPr="001F6BB5" w:rsidRDefault="00757562" w:rsidP="005B1A16">
      <w:pPr>
        <w:spacing w:after="0"/>
        <w:ind w:firstLine="709"/>
        <w:jc w:val="both"/>
        <w:rPr>
          <w:rFonts w:ascii="Times New Roman" w:hAnsi="Times New Roman" w:cs="Times New Roman"/>
          <w:noProof/>
        </w:rPr>
      </w:pPr>
    </w:p>
    <w:p w:rsidR="001F6BB5" w:rsidRPr="00624EBD" w:rsidRDefault="001F6BB5" w:rsidP="009010FF">
      <w:pPr>
        <w:jc w:val="center"/>
        <w:rPr>
          <w:color w:val="000000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1F83B45" wp14:editId="5B06B6AF">
            <wp:extent cx="5610225" cy="3771900"/>
            <wp:effectExtent l="19050" t="0" r="9525" b="0"/>
            <wp:docPr id="98" name="Диаграмма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F6BB5" w:rsidRPr="005517C3" w:rsidRDefault="005517C3" w:rsidP="005517C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1F6BB5" w:rsidRPr="005517C3">
        <w:rPr>
          <w:rFonts w:ascii="Times New Roman" w:hAnsi="Times New Roman" w:cs="Times New Roman"/>
          <w:b/>
        </w:rPr>
        <w:t xml:space="preserve"> 5.10</w:t>
      </w:r>
      <w:r>
        <w:rPr>
          <w:rFonts w:ascii="Times New Roman" w:hAnsi="Times New Roman" w:cs="Times New Roman"/>
          <w:b/>
        </w:rPr>
        <w:t>.</w:t>
      </w:r>
      <w:r w:rsidR="001F6BB5" w:rsidRPr="005517C3">
        <w:rPr>
          <w:rFonts w:ascii="Times New Roman" w:hAnsi="Times New Roman" w:cs="Times New Roman"/>
          <w:b/>
        </w:rPr>
        <w:t xml:space="preserve"> Среднегодовая концентрация органических веществ (по БПК</w:t>
      </w:r>
      <w:r w:rsidR="001F6BB5" w:rsidRPr="005517C3">
        <w:rPr>
          <w:rFonts w:ascii="Times New Roman" w:hAnsi="Times New Roman" w:cs="Times New Roman"/>
          <w:b/>
          <w:vertAlign w:val="subscript"/>
        </w:rPr>
        <w:t>5</w:t>
      </w:r>
      <w:r w:rsidR="001F6BB5" w:rsidRPr="005517C3">
        <w:rPr>
          <w:rFonts w:ascii="Times New Roman" w:hAnsi="Times New Roman" w:cs="Times New Roman"/>
          <w:b/>
        </w:rPr>
        <w:t>)</w:t>
      </w:r>
    </w:p>
    <w:p w:rsidR="001F6BB5" w:rsidRDefault="001F6BB5" w:rsidP="005517C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17C3">
        <w:rPr>
          <w:rFonts w:ascii="Times New Roman" w:hAnsi="Times New Roman" w:cs="Times New Roman"/>
          <w:b/>
        </w:rPr>
        <w:t>в воде озер бассейна р. Западная Двина в 2015 г.</w:t>
      </w:r>
    </w:p>
    <w:p w:rsidR="005517C3" w:rsidRPr="005517C3" w:rsidRDefault="005517C3" w:rsidP="005517C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7562C" w:rsidRDefault="00A7562C" w:rsidP="00A756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C" w:rsidRPr="001F6BB5" w:rsidRDefault="00A7562C" w:rsidP="00A756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BB5">
        <w:rPr>
          <w:rFonts w:ascii="Times New Roman" w:hAnsi="Times New Roman" w:cs="Times New Roman"/>
          <w:sz w:val="24"/>
          <w:szCs w:val="24"/>
        </w:rPr>
        <w:t xml:space="preserve">Среднегодовые концентрации </w:t>
      </w:r>
      <w:proofErr w:type="gramStart"/>
      <w:r w:rsidR="00C12F1C" w:rsidRPr="001F6BB5">
        <w:rPr>
          <w:rFonts w:ascii="Times New Roman" w:hAnsi="Times New Roman" w:cs="Times New Roman"/>
          <w:color w:val="000000"/>
          <w:sz w:val="24"/>
          <w:szCs w:val="24"/>
        </w:rPr>
        <w:t>аммоний</w:t>
      </w:r>
      <w:r w:rsidR="00C12F1C">
        <w:rPr>
          <w:rFonts w:ascii="Times New Roman" w:hAnsi="Times New Roman" w:cs="Times New Roman"/>
          <w:color w:val="000000"/>
          <w:sz w:val="24"/>
          <w:szCs w:val="24"/>
        </w:rPr>
        <w:t>-иона</w:t>
      </w:r>
      <w:proofErr w:type="gramEnd"/>
      <w:r w:rsidR="00C12F1C" w:rsidRPr="001F6B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6B1C">
        <w:rPr>
          <w:rFonts w:ascii="Times New Roman" w:hAnsi="Times New Roman" w:cs="Times New Roman"/>
          <w:sz w:val="24"/>
          <w:szCs w:val="24"/>
        </w:rPr>
        <w:t>свидетельствуют об</w:t>
      </w:r>
      <w:r w:rsidRPr="001F6BB5">
        <w:rPr>
          <w:rFonts w:ascii="Times New Roman" w:hAnsi="Times New Roman" w:cs="Times New Roman"/>
          <w:sz w:val="24"/>
          <w:szCs w:val="24"/>
        </w:rPr>
        <w:t xml:space="preserve"> «аммонийно</w:t>
      </w:r>
      <w:r w:rsidR="00856B1C">
        <w:rPr>
          <w:rFonts w:ascii="Times New Roman" w:hAnsi="Times New Roman" w:cs="Times New Roman"/>
          <w:sz w:val="24"/>
          <w:szCs w:val="24"/>
        </w:rPr>
        <w:t>м</w:t>
      </w:r>
      <w:r w:rsidRPr="001F6BB5">
        <w:rPr>
          <w:rFonts w:ascii="Times New Roman" w:hAnsi="Times New Roman" w:cs="Times New Roman"/>
          <w:sz w:val="24"/>
          <w:szCs w:val="24"/>
        </w:rPr>
        <w:t>» загрязнени</w:t>
      </w:r>
      <w:r w:rsidR="00856B1C">
        <w:rPr>
          <w:rFonts w:ascii="Times New Roman" w:hAnsi="Times New Roman" w:cs="Times New Roman"/>
          <w:sz w:val="24"/>
          <w:szCs w:val="24"/>
        </w:rPr>
        <w:t>и</w:t>
      </w:r>
      <w:r w:rsidRPr="001F6BB5">
        <w:rPr>
          <w:rFonts w:ascii="Times New Roman" w:hAnsi="Times New Roman" w:cs="Times New Roman"/>
          <w:sz w:val="24"/>
          <w:szCs w:val="24"/>
        </w:rPr>
        <w:t xml:space="preserve"> озер Миорское и Кагальное (рис</w:t>
      </w:r>
      <w:r>
        <w:rPr>
          <w:rFonts w:ascii="Times New Roman" w:hAnsi="Times New Roman" w:cs="Times New Roman"/>
          <w:sz w:val="24"/>
          <w:szCs w:val="24"/>
        </w:rPr>
        <w:t>унок 5</w:t>
      </w:r>
      <w:r w:rsidRPr="001F6BB5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F6BB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4029D" w:rsidRDefault="00E4029D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1F6BB5" w:rsidRPr="00624EBD" w:rsidRDefault="001F6BB5" w:rsidP="009010FF">
      <w:pPr>
        <w:tabs>
          <w:tab w:val="left" w:pos="0"/>
        </w:tabs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B9B31B7" wp14:editId="7BCF00A9">
            <wp:extent cx="5743575" cy="3485515"/>
            <wp:effectExtent l="19050" t="38100" r="9525" b="635"/>
            <wp:docPr id="95" name="Диаграмма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F6BB5" w:rsidRPr="005517C3" w:rsidRDefault="005517C3" w:rsidP="009010FF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Рис. </w:t>
      </w:r>
      <w:r w:rsidR="007C4E1A" w:rsidRPr="005517C3">
        <w:rPr>
          <w:rFonts w:ascii="Times New Roman" w:hAnsi="Times New Roman" w:cs="Times New Roman"/>
          <w:b/>
        </w:rPr>
        <w:t>5</w:t>
      </w:r>
      <w:r w:rsidR="001F6BB5" w:rsidRPr="005517C3">
        <w:rPr>
          <w:rFonts w:ascii="Times New Roman" w:hAnsi="Times New Roman" w:cs="Times New Roman"/>
          <w:b/>
        </w:rPr>
        <w:t>.1</w:t>
      </w:r>
      <w:r w:rsidR="007C4E1A" w:rsidRPr="005517C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</w:t>
      </w:r>
      <w:r w:rsidR="001F6BB5" w:rsidRPr="005517C3">
        <w:rPr>
          <w:rFonts w:ascii="Times New Roman" w:hAnsi="Times New Roman" w:cs="Times New Roman"/>
          <w:b/>
        </w:rPr>
        <w:t xml:space="preserve"> Среднегодовое содержание </w:t>
      </w:r>
      <w:r w:rsidR="00C12F1C" w:rsidRPr="005517C3">
        <w:rPr>
          <w:rFonts w:ascii="Times New Roman" w:hAnsi="Times New Roman" w:cs="Times New Roman"/>
          <w:b/>
          <w:color w:val="000000"/>
        </w:rPr>
        <w:t>аммоний</w:t>
      </w:r>
      <w:r w:rsidR="00C12F1C">
        <w:rPr>
          <w:rFonts w:ascii="Times New Roman" w:hAnsi="Times New Roman" w:cs="Times New Roman"/>
          <w:b/>
          <w:color w:val="000000"/>
        </w:rPr>
        <w:t xml:space="preserve">-иона </w:t>
      </w:r>
      <w:r w:rsidR="00C12F1C" w:rsidRPr="005517C3">
        <w:rPr>
          <w:rFonts w:ascii="Times New Roman" w:hAnsi="Times New Roman" w:cs="Times New Roman"/>
          <w:b/>
        </w:rPr>
        <w:t xml:space="preserve">в </w:t>
      </w:r>
      <w:r w:rsidR="001F6BB5" w:rsidRPr="005517C3">
        <w:rPr>
          <w:rFonts w:ascii="Times New Roman" w:hAnsi="Times New Roman" w:cs="Times New Roman"/>
          <w:b/>
        </w:rPr>
        <w:t xml:space="preserve">воде озер </w:t>
      </w:r>
    </w:p>
    <w:p w:rsidR="001F6BB5" w:rsidRPr="005517C3" w:rsidRDefault="001F6BB5" w:rsidP="00BE32E5">
      <w:pPr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5517C3">
        <w:rPr>
          <w:rFonts w:ascii="Times New Roman" w:hAnsi="Times New Roman" w:cs="Times New Roman"/>
          <w:b/>
        </w:rPr>
        <w:t xml:space="preserve">бассейна р. Западная Двина в 2015 г. </w:t>
      </w:r>
    </w:p>
    <w:p w:rsidR="007C4E1A" w:rsidRDefault="00856B1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2015 г. отмечено </w:t>
      </w:r>
      <w:r w:rsidRPr="007C4E1A">
        <w:rPr>
          <w:rFonts w:ascii="Times New Roman" w:hAnsi="Times New Roman" w:cs="Times New Roman"/>
          <w:sz w:val="24"/>
          <w:szCs w:val="24"/>
        </w:rPr>
        <w:t>увелич</w:t>
      </w:r>
      <w:r w:rsidR="003500FC">
        <w:rPr>
          <w:rFonts w:ascii="Times New Roman" w:hAnsi="Times New Roman" w:cs="Times New Roman"/>
          <w:sz w:val="24"/>
          <w:szCs w:val="24"/>
        </w:rPr>
        <w:t>ение</w:t>
      </w:r>
      <w:r w:rsidRPr="007C4E1A">
        <w:rPr>
          <w:rFonts w:ascii="Times New Roman" w:hAnsi="Times New Roman" w:cs="Times New Roman"/>
          <w:sz w:val="24"/>
          <w:szCs w:val="24"/>
        </w:rPr>
        <w:t xml:space="preserve"> почти в 1,5 раза </w:t>
      </w:r>
      <w:r w:rsidR="007C4E1A" w:rsidRPr="007C4E1A">
        <w:rPr>
          <w:rFonts w:ascii="Times New Roman" w:hAnsi="Times New Roman" w:cs="Times New Roman"/>
          <w:sz w:val="24"/>
          <w:szCs w:val="24"/>
        </w:rPr>
        <w:t>среднегодов</w:t>
      </w:r>
      <w:r w:rsidR="003500FC">
        <w:rPr>
          <w:rFonts w:ascii="Times New Roman" w:hAnsi="Times New Roman" w:cs="Times New Roman"/>
          <w:sz w:val="24"/>
          <w:szCs w:val="24"/>
        </w:rPr>
        <w:t>ой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концентраци</w:t>
      </w:r>
      <w:r w:rsidR="003500FC">
        <w:rPr>
          <w:rFonts w:ascii="Times New Roman" w:hAnsi="Times New Roman" w:cs="Times New Roman"/>
          <w:sz w:val="24"/>
          <w:szCs w:val="24"/>
        </w:rPr>
        <w:t>и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7345" w:rsidRPr="001F6BB5">
        <w:rPr>
          <w:rFonts w:ascii="Times New Roman" w:hAnsi="Times New Roman" w:cs="Times New Roman"/>
          <w:color w:val="000000"/>
          <w:sz w:val="24"/>
          <w:szCs w:val="24"/>
        </w:rPr>
        <w:t>аммоний</w:t>
      </w:r>
      <w:r w:rsidR="00F57345">
        <w:rPr>
          <w:rFonts w:ascii="Times New Roman" w:hAnsi="Times New Roman" w:cs="Times New Roman"/>
          <w:color w:val="000000"/>
          <w:sz w:val="24"/>
          <w:szCs w:val="24"/>
        </w:rPr>
        <w:t>-иона</w:t>
      </w:r>
      <w:proofErr w:type="gramEnd"/>
      <w:r w:rsidR="007C4E1A" w:rsidRPr="007C4E1A">
        <w:rPr>
          <w:rFonts w:ascii="Times New Roman" w:hAnsi="Times New Roman" w:cs="Times New Roman"/>
          <w:sz w:val="24"/>
          <w:szCs w:val="24"/>
        </w:rPr>
        <w:t xml:space="preserve"> в воде озера Кагальное</w:t>
      </w:r>
      <w:r w:rsidR="003500FC">
        <w:rPr>
          <w:rFonts w:ascii="Times New Roman" w:hAnsi="Times New Roman" w:cs="Times New Roman"/>
          <w:sz w:val="24"/>
          <w:szCs w:val="24"/>
        </w:rPr>
        <w:t xml:space="preserve"> относительно 2014 г.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</w:t>
      </w:r>
      <w:r w:rsidR="003500FC">
        <w:rPr>
          <w:rFonts w:ascii="Times New Roman" w:hAnsi="Times New Roman" w:cs="Times New Roman"/>
          <w:sz w:val="24"/>
          <w:szCs w:val="24"/>
        </w:rPr>
        <w:t xml:space="preserve">В воде озера </w:t>
      </w:r>
      <w:r w:rsidR="007C4E1A" w:rsidRPr="007C4E1A">
        <w:rPr>
          <w:rFonts w:ascii="Times New Roman" w:hAnsi="Times New Roman" w:cs="Times New Roman"/>
          <w:sz w:val="24"/>
          <w:szCs w:val="24"/>
        </w:rPr>
        <w:t>Миорско</w:t>
      </w:r>
      <w:r w:rsidR="003500FC">
        <w:rPr>
          <w:rFonts w:ascii="Times New Roman" w:hAnsi="Times New Roman" w:cs="Times New Roman"/>
          <w:sz w:val="24"/>
          <w:szCs w:val="24"/>
        </w:rPr>
        <w:t>е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</w:t>
      </w:r>
      <w:r w:rsidR="003500FC">
        <w:rPr>
          <w:rFonts w:ascii="Times New Roman" w:hAnsi="Times New Roman" w:cs="Times New Roman"/>
          <w:sz w:val="24"/>
          <w:szCs w:val="24"/>
        </w:rPr>
        <w:t>данный показатель сохранился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на уровне прошлого года, в остальных водоемах вода соответств</w:t>
      </w:r>
      <w:r w:rsidR="003500FC">
        <w:rPr>
          <w:rFonts w:ascii="Times New Roman" w:hAnsi="Times New Roman" w:cs="Times New Roman"/>
          <w:sz w:val="24"/>
          <w:szCs w:val="24"/>
        </w:rPr>
        <w:t>овала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 нормативу качества (рис</w:t>
      </w:r>
      <w:r w:rsidR="007C4E1A">
        <w:rPr>
          <w:rFonts w:ascii="Times New Roman" w:hAnsi="Times New Roman" w:cs="Times New Roman"/>
          <w:sz w:val="24"/>
          <w:szCs w:val="24"/>
        </w:rPr>
        <w:t>унок</w:t>
      </w:r>
      <w:r w:rsidR="007C4E1A" w:rsidRPr="007C4E1A">
        <w:rPr>
          <w:rFonts w:ascii="Times New Roman" w:hAnsi="Times New Roman" w:cs="Times New Roman"/>
          <w:sz w:val="24"/>
          <w:szCs w:val="24"/>
        </w:rPr>
        <w:t>.</w:t>
      </w:r>
      <w:r w:rsidR="00A7562C">
        <w:rPr>
          <w:rFonts w:ascii="Times New Roman" w:hAnsi="Times New Roman" w:cs="Times New Roman"/>
          <w:sz w:val="24"/>
          <w:szCs w:val="24"/>
        </w:rPr>
        <w:t xml:space="preserve"> </w:t>
      </w:r>
      <w:r w:rsidR="007C4E1A">
        <w:rPr>
          <w:rFonts w:ascii="Times New Roman" w:hAnsi="Times New Roman" w:cs="Times New Roman"/>
          <w:sz w:val="24"/>
          <w:szCs w:val="24"/>
        </w:rPr>
        <w:t>5</w:t>
      </w:r>
      <w:r w:rsidR="007C4E1A" w:rsidRPr="007C4E1A">
        <w:rPr>
          <w:rFonts w:ascii="Times New Roman" w:hAnsi="Times New Roman" w:cs="Times New Roman"/>
          <w:sz w:val="24"/>
          <w:szCs w:val="24"/>
        </w:rPr>
        <w:t>.1</w:t>
      </w:r>
      <w:r w:rsidR="00A8354D">
        <w:rPr>
          <w:rFonts w:ascii="Times New Roman" w:hAnsi="Times New Roman" w:cs="Times New Roman"/>
          <w:sz w:val="24"/>
          <w:szCs w:val="24"/>
        </w:rPr>
        <w:t>2</w:t>
      </w:r>
      <w:r w:rsidR="007C4E1A" w:rsidRPr="007C4E1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7562C" w:rsidRDefault="00A7562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4E1A" w:rsidRPr="00624EBD" w:rsidRDefault="007C4E1A" w:rsidP="009010FF">
      <w:pPr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4F5942AA" wp14:editId="2E5F438F">
            <wp:extent cx="5953125" cy="3314700"/>
            <wp:effectExtent l="0" t="0" r="0" b="0"/>
            <wp:docPr id="94" name="Диаграмма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C4E1A" w:rsidRPr="00F80726" w:rsidRDefault="00F80726" w:rsidP="00F807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7C4E1A" w:rsidRPr="00F80726">
        <w:rPr>
          <w:rFonts w:ascii="Times New Roman" w:hAnsi="Times New Roman" w:cs="Times New Roman"/>
          <w:b/>
          <w:sz w:val="24"/>
          <w:szCs w:val="24"/>
        </w:rPr>
        <w:t xml:space="preserve"> 5.1</w:t>
      </w:r>
      <w:r w:rsidR="00A8354D" w:rsidRPr="00F8072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C4E1A" w:rsidRPr="00F80726">
        <w:rPr>
          <w:rFonts w:ascii="Times New Roman" w:hAnsi="Times New Roman" w:cs="Times New Roman"/>
          <w:b/>
          <w:sz w:val="24"/>
          <w:szCs w:val="24"/>
        </w:rPr>
        <w:t xml:space="preserve"> Среднегодовое содержание </w:t>
      </w:r>
      <w:r w:rsidR="00F57345" w:rsidRPr="00B530A8">
        <w:rPr>
          <w:rFonts w:ascii="Times New Roman" w:hAnsi="Times New Roman" w:cs="Times New Roman"/>
          <w:b/>
          <w:color w:val="000000"/>
          <w:sz w:val="24"/>
          <w:szCs w:val="24"/>
        </w:rPr>
        <w:t>аммоний-иона</w:t>
      </w:r>
      <w:r w:rsidR="007C4E1A" w:rsidRPr="00F807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C4E1A" w:rsidRPr="00F80726">
        <w:rPr>
          <w:rFonts w:ascii="Times New Roman" w:hAnsi="Times New Roman" w:cs="Times New Roman"/>
          <w:b/>
          <w:sz w:val="24"/>
          <w:szCs w:val="24"/>
        </w:rPr>
        <w:t xml:space="preserve">в воде озер </w:t>
      </w:r>
    </w:p>
    <w:p w:rsidR="007C4E1A" w:rsidRPr="00F80726" w:rsidRDefault="007C4E1A" w:rsidP="00F8072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0726">
        <w:rPr>
          <w:rFonts w:ascii="Times New Roman" w:hAnsi="Times New Roman" w:cs="Times New Roman"/>
          <w:b/>
          <w:color w:val="000000"/>
          <w:sz w:val="24"/>
          <w:szCs w:val="24"/>
        </w:rPr>
        <w:t>бассейна р. Западная Двина за период 2014 – 2015 гг.</w:t>
      </w:r>
    </w:p>
    <w:p w:rsidR="001111AE" w:rsidRDefault="001111AE" w:rsidP="009010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562C" w:rsidRPr="007C4E1A" w:rsidRDefault="00A7562C" w:rsidP="00A7562C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E1A">
        <w:rPr>
          <w:rFonts w:ascii="Times New Roman" w:hAnsi="Times New Roman" w:cs="Times New Roman"/>
          <w:sz w:val="24"/>
          <w:szCs w:val="24"/>
        </w:rPr>
        <w:t xml:space="preserve">Среднегодовое содержание </w:t>
      </w:r>
      <w:r w:rsidR="00F57345">
        <w:rPr>
          <w:rFonts w:ascii="Times New Roman" w:hAnsi="Times New Roman" w:cs="Times New Roman"/>
          <w:sz w:val="24"/>
          <w:szCs w:val="24"/>
        </w:rPr>
        <w:t>нитрит-иона</w:t>
      </w:r>
      <w:r w:rsidR="00F57345" w:rsidRPr="007C4E1A">
        <w:rPr>
          <w:rFonts w:ascii="Times New Roman" w:hAnsi="Times New Roman" w:cs="Times New Roman"/>
          <w:sz w:val="24"/>
          <w:szCs w:val="24"/>
        </w:rPr>
        <w:t xml:space="preserve"> </w:t>
      </w:r>
      <w:r w:rsidRPr="007C4E1A">
        <w:rPr>
          <w:rFonts w:ascii="Times New Roman" w:hAnsi="Times New Roman" w:cs="Times New Roman"/>
          <w:sz w:val="24"/>
          <w:szCs w:val="24"/>
        </w:rPr>
        <w:t>в водоем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7C4E1A">
        <w:rPr>
          <w:rFonts w:ascii="Times New Roman" w:hAnsi="Times New Roman" w:cs="Times New Roman"/>
          <w:sz w:val="24"/>
          <w:szCs w:val="24"/>
        </w:rPr>
        <w:t xml:space="preserve"> бассейна не превышало установленного норматива качества воды. В отдельные сезоны года фиксировались избыточные концентрации: в феврале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воде оз. Добеевское (0,030 мг</w:t>
      </w:r>
      <w:r w:rsidRPr="007C4E1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C4E1A">
        <w:rPr>
          <w:rFonts w:ascii="Times New Roman" w:hAnsi="Times New Roman" w:cs="Times New Roman"/>
          <w:sz w:val="24"/>
          <w:szCs w:val="24"/>
        </w:rPr>
        <w:t>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), в феврале и октябре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воде оз. Кагальное (0,037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E1A">
        <w:rPr>
          <w:rFonts w:ascii="Times New Roman" w:hAnsi="Times New Roman" w:cs="Times New Roman"/>
          <w:sz w:val="24"/>
          <w:szCs w:val="24"/>
        </w:rPr>
        <w:t>0,040 мг</w:t>
      </w:r>
      <w:r w:rsidRPr="007C4E1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C4E1A">
        <w:rPr>
          <w:rFonts w:ascii="Times New Roman" w:hAnsi="Times New Roman" w:cs="Times New Roman"/>
          <w:sz w:val="24"/>
          <w:szCs w:val="24"/>
        </w:rPr>
        <w:t>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), в феврале, мае и июле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воде оз. Лядно (0,025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E1A">
        <w:rPr>
          <w:rFonts w:ascii="Times New Roman" w:hAnsi="Times New Roman" w:cs="Times New Roman"/>
          <w:sz w:val="24"/>
          <w:szCs w:val="24"/>
        </w:rPr>
        <w:t>0,032 мг</w:t>
      </w:r>
      <w:r w:rsidRPr="007C4E1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C4E1A">
        <w:rPr>
          <w:rFonts w:ascii="Times New Roman" w:hAnsi="Times New Roman" w:cs="Times New Roman"/>
          <w:sz w:val="24"/>
          <w:szCs w:val="24"/>
        </w:rPr>
        <w:t>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7562C" w:rsidRPr="007C4E1A" w:rsidRDefault="00A7562C" w:rsidP="00A756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E1A">
        <w:rPr>
          <w:rFonts w:ascii="Times New Roman" w:hAnsi="Times New Roman" w:cs="Times New Roman"/>
          <w:sz w:val="24"/>
          <w:szCs w:val="24"/>
        </w:rPr>
        <w:t xml:space="preserve">В течение года содержание </w:t>
      </w:r>
      <w:r w:rsidR="008D6C38">
        <w:rPr>
          <w:rFonts w:ascii="Times New Roman" w:hAnsi="Times New Roman" w:cs="Times New Roman"/>
          <w:sz w:val="24"/>
          <w:szCs w:val="24"/>
        </w:rPr>
        <w:t>фосфат-ионов</w:t>
      </w:r>
      <w:r w:rsidR="008D6C38" w:rsidRPr="007C4E1A">
        <w:rPr>
          <w:rFonts w:ascii="Times New Roman" w:hAnsi="Times New Roman" w:cs="Times New Roman"/>
          <w:sz w:val="24"/>
          <w:szCs w:val="24"/>
        </w:rPr>
        <w:t xml:space="preserve"> </w:t>
      </w:r>
      <w:r w:rsidRPr="007C4E1A">
        <w:rPr>
          <w:rFonts w:ascii="Times New Roman" w:hAnsi="Times New Roman" w:cs="Times New Roman"/>
          <w:sz w:val="24"/>
          <w:szCs w:val="24"/>
        </w:rPr>
        <w:t>в воде большинства озер бассейна Западной Двины, как правило, не превышало ПДК.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E1A">
        <w:rPr>
          <w:rFonts w:ascii="Times New Roman" w:hAnsi="Times New Roman" w:cs="Times New Roman"/>
          <w:sz w:val="24"/>
          <w:szCs w:val="24"/>
        </w:rPr>
        <w:t>Наибольшие концентрации зафиксированы в озер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7C4E1A">
        <w:rPr>
          <w:rFonts w:ascii="Times New Roman" w:hAnsi="Times New Roman" w:cs="Times New Roman"/>
          <w:sz w:val="24"/>
          <w:szCs w:val="24"/>
        </w:rPr>
        <w:t xml:space="preserve"> Лядно (0,330 мгР/дм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июле), Миорское (0,280 мгР/дм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октябре)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4E1A">
        <w:rPr>
          <w:rFonts w:ascii="Times New Roman" w:hAnsi="Times New Roman" w:cs="Times New Roman"/>
          <w:sz w:val="24"/>
          <w:szCs w:val="24"/>
        </w:rPr>
        <w:t xml:space="preserve"> Кагальное (0,130 мгР/дм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феврале). Высокое среднегодовое содержание фосфат</w:t>
      </w:r>
      <w:r w:rsidR="008D6C38">
        <w:rPr>
          <w:rFonts w:ascii="Times New Roman" w:hAnsi="Times New Roman" w:cs="Times New Roman"/>
          <w:sz w:val="24"/>
          <w:szCs w:val="24"/>
        </w:rPr>
        <w:t>-ионов</w:t>
      </w:r>
      <w:r w:rsidRPr="007C4E1A">
        <w:rPr>
          <w:rFonts w:ascii="Times New Roman" w:hAnsi="Times New Roman" w:cs="Times New Roman"/>
          <w:sz w:val="24"/>
          <w:szCs w:val="24"/>
        </w:rPr>
        <w:t xml:space="preserve"> в озерах Лядно и Миорское (0,249 мгР/дм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 и 0,113 мгР/дм</w:t>
      </w:r>
      <w:r w:rsidRPr="007C4E1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4E1A">
        <w:rPr>
          <w:rFonts w:ascii="Times New Roman" w:hAnsi="Times New Roman" w:cs="Times New Roman"/>
          <w:sz w:val="24"/>
          <w:szCs w:val="24"/>
        </w:rPr>
        <w:t xml:space="preserve"> соответственно) свидетельствует об устойчивом «фосфатном» загрязнении данных водоемов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4201" w:rsidRPr="001111AE" w:rsidRDefault="0007420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1AE">
        <w:rPr>
          <w:rFonts w:ascii="Times New Roman" w:hAnsi="Times New Roman" w:cs="Times New Roman"/>
          <w:sz w:val="24"/>
          <w:szCs w:val="24"/>
        </w:rPr>
        <w:t>Содержание фосфора общего в воде озер в основном находилось в пределах допустимых значений, лишь в воде озер Миорское и Лядно данный показатель превышал устан</w:t>
      </w:r>
      <w:r w:rsidR="00F80726">
        <w:rPr>
          <w:rFonts w:ascii="Times New Roman" w:hAnsi="Times New Roman" w:cs="Times New Roman"/>
          <w:sz w:val="24"/>
          <w:szCs w:val="24"/>
        </w:rPr>
        <w:t>овленный норматив качества воды</w:t>
      </w:r>
      <w:r w:rsidRPr="001111AE">
        <w:rPr>
          <w:rFonts w:ascii="Times New Roman" w:hAnsi="Times New Roman" w:cs="Times New Roman"/>
          <w:sz w:val="24"/>
          <w:szCs w:val="24"/>
        </w:rPr>
        <w:t xml:space="preserve"> в 2,5 и 2,8 раза соответственно.</w:t>
      </w:r>
    </w:p>
    <w:p w:rsidR="001111AE" w:rsidRPr="001111AE" w:rsidRDefault="001111AE" w:rsidP="009010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Среднегодовые концентрации железа общего варьировали в </w:t>
      </w:r>
      <w:r w:rsidR="00771646">
        <w:rPr>
          <w:rFonts w:ascii="Times New Roman" w:hAnsi="Times New Roman" w:cs="Times New Roman"/>
          <w:color w:val="000000" w:themeColor="text1"/>
          <w:sz w:val="24"/>
          <w:szCs w:val="24"/>
        </w:rPr>
        <w:t>диапазоне от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0,068</w:t>
      </w:r>
      <w:r w:rsidR="00A75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1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0,502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. Максимальное содержание железа (0,650 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) отмечено в воде оз. Кагальное в октябре.</w:t>
      </w:r>
    </w:p>
    <w:p w:rsidR="007C4E1A" w:rsidRPr="001111AE" w:rsidRDefault="007C4E1A" w:rsidP="009010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Среднегодовое содержание марганца наблюдалось в диапазоне от 0,007 до 0,046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. Наибольшее количество соединений марганца зарегистрировано в воде оз.</w:t>
      </w:r>
      <w:r w:rsidR="00A7562C"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Черное </w:t>
      </w:r>
      <w:r w:rsidR="006C05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0,083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) в октябре.</w:t>
      </w:r>
    </w:p>
    <w:p w:rsidR="007C4E1A" w:rsidRPr="001111AE" w:rsidRDefault="007C4E1A" w:rsidP="009010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Среднегодовое содержание меди в воде водоёмов колебалось в </w:t>
      </w:r>
      <w:r w:rsidR="00771646">
        <w:rPr>
          <w:rFonts w:ascii="Times New Roman" w:hAnsi="Times New Roman" w:cs="Times New Roman"/>
          <w:color w:val="000000" w:themeColor="text1"/>
          <w:sz w:val="24"/>
          <w:szCs w:val="24"/>
        </w:rPr>
        <w:t>пределах от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0,0009</w:t>
      </w:r>
      <w:r w:rsidR="006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1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0,010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. Наибольшая концентрация данного показателя (0,012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) была зафиксирована в октябре в воде озер Добеевское и Долгое.</w:t>
      </w:r>
    </w:p>
    <w:p w:rsidR="007C4E1A" w:rsidRPr="001111AE" w:rsidRDefault="007C4E1A" w:rsidP="009010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Среднегодовые концентрации цинка </w:t>
      </w:r>
      <w:r w:rsidR="008D3A0E">
        <w:rPr>
          <w:rFonts w:ascii="Times New Roman" w:hAnsi="Times New Roman" w:cs="Times New Roman"/>
          <w:color w:val="000000" w:themeColor="text1"/>
          <w:sz w:val="24"/>
          <w:szCs w:val="24"/>
        </w:rPr>
        <w:t>отмеча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лись в пределах 0,003</w:t>
      </w:r>
      <w:r w:rsidR="006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0,020 мг/дм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>. Н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аибольшая 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1111AE"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реднегодов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1111AE"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концентраци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1111AE"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(0,030 мг/дм</w:t>
      </w:r>
      <w:r w:rsidR="001111AE" w:rsidRPr="001111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1111AE"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8D3A0E">
        <w:rPr>
          <w:rFonts w:ascii="Times New Roman" w:hAnsi="Times New Roman" w:cs="Times New Roman"/>
          <w:color w:val="000000" w:themeColor="text1"/>
          <w:sz w:val="24"/>
          <w:szCs w:val="24"/>
        </w:rPr>
        <w:t>была отмечена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в воде оз.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1111AE">
        <w:rPr>
          <w:rFonts w:ascii="Times New Roman" w:hAnsi="Times New Roman" w:cs="Times New Roman"/>
          <w:color w:val="000000" w:themeColor="text1"/>
          <w:sz w:val="24"/>
          <w:szCs w:val="24"/>
        </w:rPr>
        <w:t>Девинскоев феврале</w:t>
      </w:r>
      <w:r w:rsidR="001111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4E1A" w:rsidRPr="0051607A" w:rsidRDefault="007C4E1A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Единичный случай превышения норматива качества воды по нефтепродуктам </w:t>
      </w:r>
      <w:r w:rsidR="008D3A0E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</w:t>
      </w:r>
      <w:r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воде оз. Кагальное </w:t>
      </w:r>
      <w:r w:rsidR="001111AE"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>в июле (</w:t>
      </w:r>
      <w:r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>до 0,056 мг/дм</w:t>
      </w:r>
      <w:r w:rsidRPr="005160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1111AE"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C4E1A" w:rsidRPr="0051607A" w:rsidRDefault="007C4E1A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607A">
        <w:rPr>
          <w:rFonts w:ascii="Times New Roman" w:hAnsi="Times New Roman" w:cs="Times New Roman"/>
          <w:color w:val="000000" w:themeColor="text1"/>
          <w:sz w:val="24"/>
          <w:szCs w:val="24"/>
        </w:rPr>
        <w:t>Анализ результатов наблюдений за 2015 г. свидетельствует об отличном и хорошем гидрохимическом статусе большинства водоемов, за исключением озер  Лядно и Кагальное, качество воды в которых соответствует удовлетворительному гидрохимическому статусу.</w:t>
      </w:r>
    </w:p>
    <w:p w:rsidR="00E4029D" w:rsidRPr="0051607A" w:rsidRDefault="00E4029D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63F1B" w:rsidRPr="0051607A" w:rsidRDefault="00E63F1B" w:rsidP="004808C5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1607A">
        <w:rPr>
          <w:rFonts w:ascii="Times New Roman" w:hAnsi="Times New Roman" w:cs="Times New Roman"/>
          <w:b/>
          <w:bCs/>
          <w:i/>
          <w:iCs/>
        </w:rPr>
        <w:t>Бассейн р</w:t>
      </w:r>
      <w:r w:rsidR="00543FD1">
        <w:rPr>
          <w:rFonts w:ascii="Times New Roman" w:hAnsi="Times New Roman" w:cs="Times New Roman"/>
          <w:b/>
          <w:bCs/>
          <w:i/>
          <w:iCs/>
        </w:rPr>
        <w:t>еки</w:t>
      </w:r>
      <w:r w:rsidRPr="0051607A">
        <w:rPr>
          <w:rFonts w:ascii="Times New Roman" w:hAnsi="Times New Roman" w:cs="Times New Roman"/>
          <w:b/>
          <w:bCs/>
          <w:i/>
          <w:iCs/>
        </w:rPr>
        <w:t xml:space="preserve"> Неман </w:t>
      </w:r>
    </w:p>
    <w:p w:rsidR="00A8354D" w:rsidRDefault="0051607A" w:rsidP="009010FF">
      <w:pPr>
        <w:spacing w:after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1607A">
        <w:rPr>
          <w:rFonts w:ascii="Times New Roman" w:hAnsi="Times New Roman" w:cs="Times New Roman"/>
          <w:sz w:val="24"/>
          <w:szCs w:val="24"/>
        </w:rPr>
        <w:t>Регулярные н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аблюдения за гидрохимическим состоянием рек и водоемов проводились в бассейне </w:t>
      </w:r>
      <w:r w:rsidRPr="0051607A">
        <w:rPr>
          <w:rFonts w:ascii="Times New Roman" w:hAnsi="Times New Roman" w:cs="Times New Roman"/>
          <w:sz w:val="24"/>
          <w:szCs w:val="24"/>
        </w:rPr>
        <w:t xml:space="preserve">р. 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Неман в </w:t>
      </w:r>
      <w:r w:rsidR="00121D8F" w:rsidRPr="0051607A">
        <w:rPr>
          <w:rFonts w:ascii="Times New Roman" w:hAnsi="Times New Roman" w:cs="Times New Roman"/>
          <w:sz w:val="24"/>
          <w:szCs w:val="24"/>
        </w:rPr>
        <w:t>64 пунктах мониторинга поверхно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стных вод, </w:t>
      </w:r>
      <w:r w:rsidR="003752B7">
        <w:rPr>
          <w:rFonts w:ascii="Times New Roman" w:hAnsi="Times New Roman" w:cs="Times New Roman"/>
          <w:sz w:val="24"/>
          <w:szCs w:val="24"/>
        </w:rPr>
        <w:t xml:space="preserve">в том числе на </w:t>
      </w:r>
      <w:r w:rsidR="00B72BEC">
        <w:rPr>
          <w:rFonts w:ascii="Times New Roman" w:hAnsi="Times New Roman" w:cs="Times New Roman"/>
          <w:sz w:val="24"/>
          <w:szCs w:val="24"/>
        </w:rPr>
        <w:t>5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 трансграничных участках </w:t>
      </w:r>
      <w:r w:rsidR="00B72BEC">
        <w:rPr>
          <w:rFonts w:ascii="Times New Roman" w:hAnsi="Times New Roman" w:cs="Times New Roman"/>
          <w:sz w:val="24"/>
          <w:szCs w:val="24"/>
        </w:rPr>
        <w:t xml:space="preserve">рек </w:t>
      </w:r>
      <w:r w:rsidR="00E63F1B" w:rsidRPr="0051607A">
        <w:rPr>
          <w:rFonts w:ascii="Times New Roman" w:hAnsi="Times New Roman" w:cs="Times New Roman"/>
          <w:sz w:val="24"/>
          <w:szCs w:val="24"/>
        </w:rPr>
        <w:t>Неман, Вили</w:t>
      </w:r>
      <w:r w:rsidR="00B72BEC">
        <w:rPr>
          <w:rFonts w:ascii="Times New Roman" w:hAnsi="Times New Roman" w:cs="Times New Roman"/>
          <w:sz w:val="24"/>
          <w:szCs w:val="24"/>
        </w:rPr>
        <w:t>я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, </w:t>
      </w:r>
      <w:r w:rsidR="00B72BEC" w:rsidRPr="0051607A">
        <w:rPr>
          <w:rFonts w:ascii="Times New Roman" w:hAnsi="Times New Roman" w:cs="Times New Roman"/>
          <w:sz w:val="24"/>
          <w:szCs w:val="24"/>
        </w:rPr>
        <w:t>Свислоч</w:t>
      </w:r>
      <w:r w:rsidR="00B72BEC">
        <w:rPr>
          <w:rFonts w:ascii="Times New Roman" w:hAnsi="Times New Roman" w:cs="Times New Roman"/>
          <w:sz w:val="24"/>
          <w:szCs w:val="24"/>
        </w:rPr>
        <w:t>ь</w:t>
      </w:r>
      <w:r w:rsidR="00B72BEC" w:rsidRPr="0051607A">
        <w:rPr>
          <w:rFonts w:ascii="Times New Roman" w:hAnsi="Times New Roman" w:cs="Times New Roman"/>
          <w:sz w:val="24"/>
          <w:szCs w:val="24"/>
        </w:rPr>
        <w:t xml:space="preserve"> Западн</w:t>
      </w:r>
      <w:r w:rsidR="00B72BEC">
        <w:rPr>
          <w:rFonts w:ascii="Times New Roman" w:hAnsi="Times New Roman" w:cs="Times New Roman"/>
          <w:sz w:val="24"/>
          <w:szCs w:val="24"/>
        </w:rPr>
        <w:t xml:space="preserve">ая, </w:t>
      </w:r>
      <w:r w:rsidR="00B72BEC" w:rsidRPr="0051607A">
        <w:rPr>
          <w:rFonts w:ascii="Times New Roman" w:hAnsi="Times New Roman" w:cs="Times New Roman"/>
          <w:sz w:val="24"/>
          <w:szCs w:val="24"/>
        </w:rPr>
        <w:t>Черн</w:t>
      </w:r>
      <w:r w:rsidR="00B72BEC">
        <w:rPr>
          <w:rFonts w:ascii="Times New Roman" w:hAnsi="Times New Roman" w:cs="Times New Roman"/>
          <w:sz w:val="24"/>
          <w:szCs w:val="24"/>
        </w:rPr>
        <w:t>ая</w:t>
      </w:r>
      <w:r w:rsidR="00B72BEC" w:rsidRPr="0051607A">
        <w:rPr>
          <w:rFonts w:ascii="Times New Roman" w:hAnsi="Times New Roman" w:cs="Times New Roman"/>
          <w:sz w:val="24"/>
          <w:szCs w:val="24"/>
        </w:rPr>
        <w:t xml:space="preserve"> Ганьч</w:t>
      </w:r>
      <w:r w:rsidR="00B72BEC">
        <w:rPr>
          <w:rFonts w:ascii="Times New Roman" w:hAnsi="Times New Roman" w:cs="Times New Roman"/>
          <w:sz w:val="24"/>
          <w:szCs w:val="24"/>
        </w:rPr>
        <w:t>а и</w:t>
      </w:r>
      <w:r w:rsidR="00B72BEC" w:rsidRPr="0051607A">
        <w:rPr>
          <w:rFonts w:ascii="Times New Roman" w:hAnsi="Times New Roman" w:cs="Times New Roman"/>
          <w:sz w:val="24"/>
          <w:szCs w:val="24"/>
        </w:rPr>
        <w:t xml:space="preserve"> </w:t>
      </w:r>
      <w:r w:rsidR="00E63F1B" w:rsidRPr="0051607A">
        <w:rPr>
          <w:rFonts w:ascii="Times New Roman" w:hAnsi="Times New Roman" w:cs="Times New Roman"/>
          <w:sz w:val="24"/>
          <w:szCs w:val="24"/>
        </w:rPr>
        <w:t>Крынк</w:t>
      </w:r>
      <w:r w:rsidR="00B72BEC">
        <w:rPr>
          <w:rFonts w:ascii="Times New Roman" w:hAnsi="Times New Roman" w:cs="Times New Roman"/>
          <w:sz w:val="24"/>
          <w:szCs w:val="24"/>
        </w:rPr>
        <w:t>а</w:t>
      </w:r>
      <w:r w:rsidR="00E63F1B" w:rsidRPr="0051607A">
        <w:rPr>
          <w:rFonts w:ascii="Times New Roman" w:hAnsi="Times New Roman" w:cs="Times New Roman"/>
          <w:sz w:val="24"/>
          <w:szCs w:val="24"/>
        </w:rPr>
        <w:t>. Всего стационарны</w:t>
      </w:r>
      <w:r w:rsidR="003752B7">
        <w:rPr>
          <w:rFonts w:ascii="Times New Roman" w:hAnsi="Times New Roman" w:cs="Times New Roman"/>
          <w:sz w:val="24"/>
          <w:szCs w:val="24"/>
        </w:rPr>
        <w:t>е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 наблюдения </w:t>
      </w:r>
      <w:r w:rsidR="003752B7">
        <w:rPr>
          <w:rFonts w:ascii="Times New Roman" w:hAnsi="Times New Roman" w:cs="Times New Roman"/>
          <w:sz w:val="24"/>
          <w:szCs w:val="24"/>
        </w:rPr>
        <w:t>проводились на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 22 водотока</w:t>
      </w:r>
      <w:r w:rsidR="003752B7">
        <w:rPr>
          <w:rFonts w:ascii="Times New Roman" w:hAnsi="Times New Roman" w:cs="Times New Roman"/>
          <w:sz w:val="24"/>
          <w:szCs w:val="24"/>
        </w:rPr>
        <w:t>х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 и 13 водоем</w:t>
      </w:r>
      <w:r w:rsidR="003752B7">
        <w:rPr>
          <w:rFonts w:ascii="Times New Roman" w:hAnsi="Times New Roman" w:cs="Times New Roman"/>
          <w:sz w:val="24"/>
          <w:szCs w:val="24"/>
        </w:rPr>
        <w:t>ах</w:t>
      </w:r>
      <w:r w:rsidR="00E63F1B" w:rsidRPr="005160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607A" w:rsidRPr="00074201" w:rsidRDefault="0051607A" w:rsidP="009010FF">
      <w:pPr>
        <w:spacing w:after="0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74201">
        <w:rPr>
          <w:rFonts w:ascii="Times New Roman" w:hAnsi="Times New Roman" w:cs="Times New Roman"/>
          <w:sz w:val="24"/>
          <w:szCs w:val="24"/>
        </w:rPr>
        <w:t>В течение 2015 г. в бассейне р. Неман отобрано 522 пробы воды и выполнено более 14830 определений гидрохимических показателей.</w:t>
      </w:r>
    </w:p>
    <w:p w:rsidR="00074201" w:rsidRPr="00074201" w:rsidRDefault="00074201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4201">
        <w:rPr>
          <w:rFonts w:ascii="Times New Roman" w:hAnsi="Times New Roman" w:cs="Times New Roman"/>
          <w:sz w:val="24"/>
          <w:szCs w:val="24"/>
        </w:rPr>
        <w:t xml:space="preserve">Сравнительный анализ среднегодовых концентраций отдельных компонентов химического состава вод бассейна р. Неман свидетельствует о незначительном улучшении в 2015 г. качества воды, вместе с тем присутствие в воде </w:t>
      </w:r>
      <w:r w:rsidR="008D6C38" w:rsidRPr="00074201">
        <w:rPr>
          <w:rFonts w:ascii="Times New Roman" w:hAnsi="Times New Roman" w:cs="Times New Roman"/>
          <w:sz w:val="24"/>
          <w:szCs w:val="24"/>
        </w:rPr>
        <w:t>фосфат</w:t>
      </w:r>
      <w:r w:rsidR="008D6C38">
        <w:rPr>
          <w:rFonts w:ascii="Times New Roman" w:hAnsi="Times New Roman" w:cs="Times New Roman"/>
          <w:sz w:val="24"/>
          <w:szCs w:val="24"/>
        </w:rPr>
        <w:t>-ионов</w:t>
      </w:r>
      <w:r w:rsidRPr="00074201">
        <w:rPr>
          <w:rFonts w:ascii="Times New Roman" w:hAnsi="Times New Roman" w:cs="Times New Roman"/>
          <w:sz w:val="24"/>
          <w:szCs w:val="24"/>
        </w:rPr>
        <w:t xml:space="preserve">, фосфора общего </w:t>
      </w:r>
      <w:proofErr w:type="gramStart"/>
      <w:r w:rsidRPr="000742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74201">
        <w:rPr>
          <w:rFonts w:ascii="Times New Roman" w:hAnsi="Times New Roman" w:cs="Times New Roman"/>
          <w:sz w:val="24"/>
          <w:szCs w:val="24"/>
        </w:rPr>
        <w:t xml:space="preserve"> СПАВ несколько увеличилось по сравнению с предыдущим годом, </w:t>
      </w:r>
      <w:r w:rsidR="00303942">
        <w:rPr>
          <w:rFonts w:ascii="Times New Roman" w:hAnsi="Times New Roman" w:cs="Times New Roman"/>
          <w:sz w:val="24"/>
          <w:szCs w:val="24"/>
        </w:rPr>
        <w:t>хотя и</w:t>
      </w:r>
      <w:r w:rsidRPr="00074201">
        <w:rPr>
          <w:rFonts w:ascii="Times New Roman" w:hAnsi="Times New Roman" w:cs="Times New Roman"/>
          <w:sz w:val="24"/>
          <w:szCs w:val="24"/>
        </w:rPr>
        <w:t xml:space="preserve"> находи</w:t>
      </w:r>
      <w:r w:rsidR="00303942">
        <w:rPr>
          <w:rFonts w:ascii="Times New Roman" w:hAnsi="Times New Roman" w:cs="Times New Roman"/>
          <w:sz w:val="24"/>
          <w:szCs w:val="24"/>
        </w:rPr>
        <w:t>лось</w:t>
      </w:r>
      <w:r w:rsidRPr="00074201">
        <w:rPr>
          <w:rFonts w:ascii="Times New Roman" w:hAnsi="Times New Roman" w:cs="Times New Roman"/>
          <w:sz w:val="24"/>
          <w:szCs w:val="24"/>
        </w:rPr>
        <w:t xml:space="preserve"> в пределах нормативов качества воды (табл</w:t>
      </w:r>
      <w:r>
        <w:rPr>
          <w:rFonts w:ascii="Times New Roman" w:hAnsi="Times New Roman" w:cs="Times New Roman"/>
          <w:sz w:val="24"/>
          <w:szCs w:val="24"/>
        </w:rPr>
        <w:t>ица</w:t>
      </w:r>
      <w:r w:rsidR="00276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742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074201">
        <w:rPr>
          <w:rFonts w:ascii="Times New Roman" w:hAnsi="Times New Roman" w:cs="Times New Roman"/>
          <w:sz w:val="24"/>
          <w:szCs w:val="24"/>
        </w:rPr>
        <w:t>).</w:t>
      </w:r>
    </w:p>
    <w:p w:rsidR="00F80726" w:rsidRPr="00F80726" w:rsidRDefault="00F80726" w:rsidP="00F80726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F80726">
        <w:rPr>
          <w:rFonts w:ascii="Times New Roman" w:hAnsi="Times New Roman" w:cs="Times New Roman"/>
          <w:b/>
          <w:i/>
        </w:rPr>
        <w:t>Таблица 5.27</w:t>
      </w:r>
    </w:p>
    <w:p w:rsidR="004808C5" w:rsidRDefault="00074201" w:rsidP="004808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80726">
        <w:rPr>
          <w:rFonts w:ascii="Times New Roman" w:hAnsi="Times New Roman" w:cs="Times New Roman"/>
          <w:b/>
        </w:rPr>
        <w:t xml:space="preserve">Среднегодовые концентрации химических веществ в воде </w:t>
      </w:r>
    </w:p>
    <w:p w:rsidR="00074201" w:rsidRPr="00F80726" w:rsidRDefault="00074201" w:rsidP="004808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80726">
        <w:rPr>
          <w:rFonts w:ascii="Times New Roman" w:hAnsi="Times New Roman" w:cs="Times New Roman"/>
          <w:b/>
        </w:rPr>
        <w:t>рек и водоемов бассейна р. Неман за период 2014</w:t>
      </w:r>
      <w:r w:rsidR="009010FF" w:rsidRPr="00F80726">
        <w:rPr>
          <w:rFonts w:ascii="Times New Roman" w:hAnsi="Times New Roman" w:cs="Times New Roman"/>
          <w:b/>
        </w:rPr>
        <w:t>–</w:t>
      </w:r>
      <w:r w:rsidRPr="00F80726">
        <w:rPr>
          <w:rFonts w:ascii="Times New Roman" w:hAnsi="Times New Roman" w:cs="Times New Roman"/>
          <w:b/>
        </w:rPr>
        <w:t>2015 гг.</w:t>
      </w:r>
    </w:p>
    <w:tbl>
      <w:tblPr>
        <w:tblW w:w="972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108"/>
        <w:gridCol w:w="1560"/>
        <w:gridCol w:w="1559"/>
        <w:gridCol w:w="1276"/>
        <w:gridCol w:w="1134"/>
        <w:gridCol w:w="1134"/>
        <w:gridCol w:w="869"/>
      </w:tblGrid>
      <w:tr w:rsidR="00074201" w:rsidRPr="00074201" w:rsidTr="004808C5">
        <w:trPr>
          <w:cantSplit/>
          <w:trHeight w:val="5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74201">
              <w:rPr>
                <w:rFonts w:ascii="Times New Roman" w:hAnsi="Times New Roman" w:cs="Times New Roman"/>
                <w:sz w:val="24"/>
              </w:rPr>
              <w:t xml:space="preserve">Период </w:t>
            </w:r>
            <w:r w:rsidR="00276FF7">
              <w:rPr>
                <w:rFonts w:ascii="Times New Roman" w:hAnsi="Times New Roman" w:cs="Times New Roman"/>
                <w:sz w:val="24"/>
              </w:rPr>
              <w:t>наблю-</w:t>
            </w:r>
            <w:r w:rsidRPr="00074201">
              <w:rPr>
                <w:rFonts w:ascii="Times New Roman" w:hAnsi="Times New Roman" w:cs="Times New Roman"/>
                <w:sz w:val="24"/>
              </w:rPr>
              <w:t>дений</w:t>
            </w:r>
          </w:p>
        </w:tc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74201">
              <w:rPr>
                <w:rFonts w:ascii="Times New Roman" w:hAnsi="Times New Roman" w:cs="Times New Roman"/>
                <w:sz w:val="24"/>
              </w:rPr>
              <w:t>Наименование показателя</w:t>
            </w:r>
          </w:p>
        </w:tc>
      </w:tr>
      <w:tr w:rsidR="00074201" w:rsidRPr="00074201" w:rsidTr="004808C5">
        <w:trPr>
          <w:cantSplit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БПК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4201" w:rsidRPr="00074201" w:rsidRDefault="00074201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мгО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8D6C38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Аммоний-ион</w:t>
            </w:r>
            <w:r w:rsidR="00074201" w:rsidRPr="00074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4201" w:rsidRPr="00074201" w:rsidRDefault="00074201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074201" w:rsidRPr="00074201" w:rsidRDefault="008D6C38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Нитрит-ион</w:t>
            </w:r>
            <w:r w:rsidR="00074201" w:rsidRPr="00074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074201" w:rsidRPr="00074201" w:rsidRDefault="008D6C38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-ион</w:t>
            </w:r>
            <w:r w:rsidR="00074201" w:rsidRPr="00074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мгР/дм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074201" w:rsidRPr="00074201" w:rsidRDefault="00074201" w:rsidP="004C1B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Фосфор общий,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мгР/дм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Нефте</w:t>
            </w:r>
            <w:r w:rsidR="00276F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продукты,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69" w:type="dxa"/>
            <w:vAlign w:val="center"/>
          </w:tcPr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СПАВ,</w:t>
            </w:r>
          </w:p>
          <w:p w:rsidR="00074201" w:rsidRPr="00074201" w:rsidRDefault="00074201" w:rsidP="004C1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74201" w:rsidRPr="00074201" w:rsidTr="004808C5">
        <w:trPr>
          <w:cantSplit/>
          <w:jc w:val="center"/>
        </w:trPr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276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0,040</w:t>
            </w:r>
          </w:p>
        </w:tc>
        <w:tc>
          <w:tcPr>
            <w:tcW w:w="1134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1134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869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</w:tr>
      <w:tr w:rsidR="00074201" w:rsidRPr="00074201" w:rsidTr="004808C5">
        <w:trPr>
          <w:cantSplit/>
          <w:jc w:val="center"/>
        </w:trPr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201" w:rsidRPr="00074201" w:rsidRDefault="00074201" w:rsidP="009010F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276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1134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</w:tc>
        <w:tc>
          <w:tcPr>
            <w:tcW w:w="1134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869" w:type="dxa"/>
            <w:vAlign w:val="center"/>
          </w:tcPr>
          <w:p w:rsidR="00074201" w:rsidRPr="00074201" w:rsidRDefault="00074201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201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</w:tr>
    </w:tbl>
    <w:p w:rsidR="00074201" w:rsidRDefault="00074201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63F1B" w:rsidRPr="0051607A" w:rsidRDefault="00E63F1B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4808C5">
        <w:rPr>
          <w:rFonts w:ascii="Times New Roman" w:hAnsi="Times New Roman" w:cs="Times New Roman"/>
          <w:b/>
          <w:bCs/>
          <w:i/>
        </w:rPr>
        <w:t>Река Неман.</w:t>
      </w:r>
      <w:r w:rsidR="00276FF7">
        <w:rPr>
          <w:rFonts w:ascii="Times New Roman" w:hAnsi="Times New Roman" w:cs="Times New Roman"/>
          <w:b/>
          <w:bCs/>
          <w:i/>
        </w:rPr>
        <w:t xml:space="preserve"> </w:t>
      </w:r>
      <w:r w:rsidRPr="0051607A">
        <w:rPr>
          <w:rFonts w:ascii="Times New Roman" w:hAnsi="Times New Roman" w:cs="Times New Roman"/>
        </w:rPr>
        <w:t>Гидрохимическое состояние реки контролируется на отрезке от н.п.</w:t>
      </w:r>
      <w:r w:rsidR="004808C5">
        <w:rPr>
          <w:rFonts w:ascii="Times New Roman" w:hAnsi="Times New Roman" w:cs="Times New Roman"/>
        </w:rPr>
        <w:t> </w:t>
      </w:r>
      <w:r w:rsidRPr="0051607A">
        <w:rPr>
          <w:rFonts w:ascii="Times New Roman" w:hAnsi="Times New Roman" w:cs="Times New Roman"/>
        </w:rPr>
        <w:t>Николаевщина (фоновый створ) до н.п.</w:t>
      </w:r>
      <w:r w:rsidR="004808C5">
        <w:rPr>
          <w:rFonts w:ascii="Times New Roman" w:hAnsi="Times New Roman" w:cs="Times New Roman"/>
        </w:rPr>
        <w:t> </w:t>
      </w:r>
      <w:r w:rsidRPr="0051607A">
        <w:rPr>
          <w:rFonts w:ascii="Times New Roman" w:hAnsi="Times New Roman" w:cs="Times New Roman"/>
        </w:rPr>
        <w:t xml:space="preserve">Привалка (трансграничный </w:t>
      </w:r>
      <w:r w:rsidR="00303942">
        <w:rPr>
          <w:rFonts w:ascii="Times New Roman" w:hAnsi="Times New Roman" w:cs="Times New Roman"/>
        </w:rPr>
        <w:t>участок</w:t>
      </w:r>
      <w:r w:rsidRPr="0051607A">
        <w:rPr>
          <w:rFonts w:ascii="Times New Roman" w:hAnsi="Times New Roman" w:cs="Times New Roman"/>
        </w:rPr>
        <w:t xml:space="preserve"> в 0,5 км от границы с Литвой). </w:t>
      </w:r>
    </w:p>
    <w:p w:rsidR="00800D17" w:rsidRPr="00800D17" w:rsidRDefault="00800D1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D17">
        <w:rPr>
          <w:rFonts w:ascii="Times New Roman" w:hAnsi="Times New Roman" w:cs="Times New Roman"/>
          <w:sz w:val="24"/>
          <w:szCs w:val="24"/>
        </w:rPr>
        <w:t>Вода р. Неман на протяжении года в основном насыщалась достаточным количеством кислорода, лишь в июне на участке реки выше г. Гродно до н.п. Привалка данный показатель снижался до 5,10</w:t>
      </w:r>
      <w:r w:rsidR="00276FF7">
        <w:rPr>
          <w:rFonts w:ascii="Times New Roman" w:hAnsi="Times New Roman" w:cs="Times New Roman"/>
          <w:sz w:val="24"/>
          <w:szCs w:val="24"/>
        </w:rPr>
        <w:t xml:space="preserve">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276FF7">
        <w:rPr>
          <w:rFonts w:ascii="Times New Roman" w:hAnsi="Times New Roman" w:cs="Times New Roman"/>
          <w:sz w:val="24"/>
          <w:szCs w:val="24"/>
        </w:rPr>
        <w:t xml:space="preserve"> </w:t>
      </w:r>
      <w:r w:rsidRPr="00800D17">
        <w:rPr>
          <w:rFonts w:ascii="Times New Roman" w:hAnsi="Times New Roman" w:cs="Times New Roman"/>
          <w:sz w:val="24"/>
          <w:szCs w:val="24"/>
        </w:rPr>
        <w:t>5,70 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>, что соответствовало естественным процессам газового режима водотока.</w:t>
      </w:r>
    </w:p>
    <w:p w:rsidR="00800D17" w:rsidRDefault="00800D1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D17">
        <w:rPr>
          <w:rFonts w:ascii="Times New Roman" w:hAnsi="Times New Roman" w:cs="Times New Roman"/>
          <w:sz w:val="24"/>
          <w:szCs w:val="24"/>
        </w:rPr>
        <w:t>Пространственная динамика легкоокисляемых органических веществ (по БПК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00D17">
        <w:rPr>
          <w:rFonts w:ascii="Times New Roman" w:hAnsi="Times New Roman" w:cs="Times New Roman"/>
          <w:sz w:val="24"/>
          <w:szCs w:val="24"/>
        </w:rPr>
        <w:t>) характеризовалась колебанием среднегодовых концентраций, от 1,84 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76FF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00D17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800D17">
        <w:rPr>
          <w:rFonts w:ascii="Times New Roman" w:hAnsi="Times New Roman" w:cs="Times New Roman"/>
          <w:sz w:val="24"/>
          <w:szCs w:val="24"/>
        </w:rPr>
        <w:lastRenderedPageBreak/>
        <w:t>г. Столбцы до 2,54 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800D17">
        <w:rPr>
          <w:rFonts w:ascii="Times New Roman" w:hAnsi="Times New Roman" w:cs="Times New Roman"/>
          <w:sz w:val="24"/>
          <w:szCs w:val="24"/>
        </w:rPr>
        <w:t>ниже г. Гродно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800D17">
        <w:rPr>
          <w:rFonts w:ascii="Times New Roman" w:hAnsi="Times New Roman" w:cs="Times New Roman"/>
          <w:sz w:val="24"/>
          <w:szCs w:val="24"/>
        </w:rPr>
        <w:t>ля бихроматной окисляемости, характеризующей наличие трудноокисляемой органики (по ХПК</w:t>
      </w:r>
      <w:r w:rsidRPr="00800D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</w:t>
      </w:r>
      <w:r w:rsidRPr="00800D17">
        <w:rPr>
          <w:rFonts w:ascii="Times New Roman" w:hAnsi="Times New Roman" w:cs="Times New Roman"/>
          <w:sz w:val="24"/>
          <w:szCs w:val="24"/>
        </w:rPr>
        <w:t>), отмечается рост среднегодовых концентраций вниз по течению реки от 22,9 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 xml:space="preserve"> у н.п. Николаевщина до 27,9 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00D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 xml:space="preserve"> ниже г. Мосты</w:t>
      </w:r>
      <w:r w:rsidR="00276FF7">
        <w:rPr>
          <w:rFonts w:ascii="Times New Roman" w:hAnsi="Times New Roman" w:cs="Times New Roman"/>
          <w:sz w:val="24"/>
          <w:szCs w:val="24"/>
        </w:rPr>
        <w:t xml:space="preserve"> </w:t>
      </w:r>
      <w:r w:rsidRPr="00800D17">
        <w:rPr>
          <w:rFonts w:ascii="Times New Roman" w:hAnsi="Times New Roman" w:cs="Times New Roman"/>
          <w:sz w:val="24"/>
          <w:szCs w:val="24"/>
        </w:rPr>
        <w:t>(рис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276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00D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00D17">
        <w:rPr>
          <w:rFonts w:ascii="Times New Roman" w:hAnsi="Times New Roman" w:cs="Times New Roman"/>
          <w:sz w:val="24"/>
          <w:szCs w:val="24"/>
        </w:rPr>
        <w:t>).</w:t>
      </w:r>
    </w:p>
    <w:p w:rsidR="003A652C" w:rsidRDefault="00800D17" w:rsidP="003A65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250">
        <w:rPr>
          <w:noProof/>
          <w:color w:val="000000"/>
          <w:sz w:val="28"/>
          <w:lang w:eastAsia="ru-RU"/>
        </w:rPr>
        <w:drawing>
          <wp:inline distT="0" distB="0" distL="0" distR="0" wp14:anchorId="638FEAF3" wp14:editId="233549CA">
            <wp:extent cx="6086475" cy="2686050"/>
            <wp:effectExtent l="0" t="0" r="0" b="0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0048A">
        <w:rPr>
          <w:rFonts w:ascii="Times New Roman" w:hAnsi="Times New Roman" w:cs="Times New Roman"/>
          <w:b/>
        </w:rPr>
        <w:t xml:space="preserve">Рис. </w:t>
      </w:r>
      <w:r w:rsidRPr="0040048A">
        <w:rPr>
          <w:rFonts w:ascii="Times New Roman" w:hAnsi="Times New Roman" w:cs="Times New Roman"/>
          <w:b/>
        </w:rPr>
        <w:t>5.13</w:t>
      </w:r>
      <w:r w:rsidR="0040048A">
        <w:rPr>
          <w:rFonts w:ascii="Times New Roman" w:hAnsi="Times New Roman" w:cs="Times New Roman"/>
          <w:b/>
        </w:rPr>
        <w:t>.</w:t>
      </w:r>
      <w:r w:rsidRPr="0040048A">
        <w:rPr>
          <w:rFonts w:ascii="Times New Roman" w:hAnsi="Times New Roman" w:cs="Times New Roman"/>
          <w:b/>
        </w:rPr>
        <w:t xml:space="preserve"> Динамика среднегодовых концентраций органических веществ</w:t>
      </w:r>
    </w:p>
    <w:p w:rsidR="00800D17" w:rsidRPr="0040048A" w:rsidRDefault="00800D17" w:rsidP="003A65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0048A">
        <w:rPr>
          <w:rFonts w:ascii="Times New Roman" w:hAnsi="Times New Roman" w:cs="Times New Roman"/>
          <w:b/>
        </w:rPr>
        <w:t>в воде р. Неман в 2015 г.</w:t>
      </w:r>
    </w:p>
    <w:p w:rsidR="00E4066C" w:rsidRDefault="00E4066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FF7" w:rsidRPr="00800D17" w:rsidRDefault="00276FF7" w:rsidP="003A65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D17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="008D6C38">
        <w:rPr>
          <w:rFonts w:ascii="Times New Roman" w:hAnsi="Times New Roman" w:cs="Times New Roman"/>
          <w:sz w:val="24"/>
          <w:szCs w:val="24"/>
        </w:rPr>
        <w:t>аммоний-иона</w:t>
      </w:r>
      <w:proofErr w:type="gramEnd"/>
      <w:r w:rsidRPr="00800D17">
        <w:rPr>
          <w:rFonts w:ascii="Times New Roman" w:hAnsi="Times New Roman" w:cs="Times New Roman"/>
          <w:sz w:val="24"/>
          <w:szCs w:val="24"/>
        </w:rPr>
        <w:t xml:space="preserve"> в воде р. Неман на протяжении всего года соответствовало нормативам качества, его концентрации находились в </w:t>
      </w:r>
      <w:r w:rsidR="00C46853">
        <w:rPr>
          <w:rFonts w:ascii="Times New Roman" w:hAnsi="Times New Roman" w:cs="Times New Roman"/>
          <w:sz w:val="24"/>
          <w:szCs w:val="24"/>
        </w:rPr>
        <w:t>диапазоне</w:t>
      </w:r>
      <w:r w:rsidRPr="00800D17">
        <w:rPr>
          <w:rFonts w:ascii="Times New Roman" w:hAnsi="Times New Roman" w:cs="Times New Roman"/>
          <w:sz w:val="24"/>
          <w:szCs w:val="24"/>
        </w:rPr>
        <w:t xml:space="preserve"> от 0,04 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800D17">
        <w:rPr>
          <w:rFonts w:ascii="Times New Roman" w:hAnsi="Times New Roman" w:cs="Times New Roman"/>
          <w:sz w:val="24"/>
          <w:szCs w:val="24"/>
        </w:rPr>
        <w:t>до 0,39 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>, за исключением содержания данного биогена в январе в воде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D17">
        <w:rPr>
          <w:rFonts w:ascii="Times New Roman" w:hAnsi="Times New Roman" w:cs="Times New Roman"/>
          <w:sz w:val="24"/>
          <w:szCs w:val="24"/>
        </w:rPr>
        <w:t>реки ниже г. Гродно (0,42 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>) и у н.п. Привалка (0,43 мг</w:t>
      </w:r>
      <w:r w:rsidRPr="00800D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00D17">
        <w:rPr>
          <w:rFonts w:ascii="Times New Roman" w:hAnsi="Times New Roman" w:cs="Times New Roman"/>
          <w:sz w:val="24"/>
          <w:szCs w:val="24"/>
        </w:rPr>
        <w:t>/дм</w:t>
      </w:r>
      <w:r w:rsidRPr="00800D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00D17">
        <w:rPr>
          <w:rFonts w:ascii="Times New Roman" w:hAnsi="Times New Roman" w:cs="Times New Roman"/>
          <w:sz w:val="24"/>
          <w:szCs w:val="24"/>
        </w:rPr>
        <w:t xml:space="preserve">). На </w:t>
      </w:r>
      <w:r w:rsidR="00B55C64">
        <w:rPr>
          <w:rFonts w:ascii="Times New Roman" w:hAnsi="Times New Roman" w:cs="Times New Roman"/>
          <w:sz w:val="24"/>
          <w:szCs w:val="24"/>
        </w:rPr>
        <w:t xml:space="preserve">рисунке 5.14 видно, что </w:t>
      </w:r>
      <w:r w:rsidR="00936F86">
        <w:rPr>
          <w:rFonts w:ascii="Times New Roman" w:hAnsi="Times New Roman" w:cs="Times New Roman"/>
          <w:sz w:val="24"/>
          <w:szCs w:val="24"/>
        </w:rPr>
        <w:t>в указанный период наметилась</w:t>
      </w:r>
      <w:r w:rsidRPr="00800D17">
        <w:rPr>
          <w:rFonts w:ascii="Times New Roman" w:hAnsi="Times New Roman" w:cs="Times New Roman"/>
          <w:sz w:val="24"/>
          <w:szCs w:val="24"/>
        </w:rPr>
        <w:t xml:space="preserve"> </w:t>
      </w:r>
      <w:r w:rsidR="00936F86">
        <w:rPr>
          <w:rFonts w:ascii="Times New Roman" w:hAnsi="Times New Roman" w:cs="Times New Roman"/>
          <w:sz w:val="24"/>
          <w:szCs w:val="24"/>
        </w:rPr>
        <w:t>тенденция к</w:t>
      </w:r>
      <w:r w:rsidRPr="00800D17">
        <w:rPr>
          <w:rFonts w:ascii="Times New Roman" w:hAnsi="Times New Roman" w:cs="Times New Roman"/>
          <w:sz w:val="24"/>
          <w:szCs w:val="24"/>
        </w:rPr>
        <w:t xml:space="preserve"> снижени</w:t>
      </w:r>
      <w:r w:rsidR="00936F86">
        <w:rPr>
          <w:rFonts w:ascii="Times New Roman" w:hAnsi="Times New Roman" w:cs="Times New Roman"/>
          <w:sz w:val="24"/>
          <w:szCs w:val="24"/>
        </w:rPr>
        <w:t>ю</w:t>
      </w:r>
      <w:r w:rsidRPr="00800D17">
        <w:rPr>
          <w:rFonts w:ascii="Times New Roman" w:hAnsi="Times New Roman" w:cs="Times New Roman"/>
          <w:sz w:val="24"/>
          <w:szCs w:val="24"/>
        </w:rPr>
        <w:t xml:space="preserve"> среднегодовых концентраций </w:t>
      </w:r>
      <w:proofErr w:type="gramStart"/>
      <w:r w:rsidR="008D6C38">
        <w:rPr>
          <w:rFonts w:ascii="Times New Roman" w:hAnsi="Times New Roman" w:cs="Times New Roman"/>
          <w:sz w:val="24"/>
          <w:szCs w:val="24"/>
        </w:rPr>
        <w:t>аммоний-иона</w:t>
      </w:r>
      <w:proofErr w:type="gramEnd"/>
      <w:r w:rsidRPr="00800D17">
        <w:rPr>
          <w:rFonts w:ascii="Times New Roman" w:hAnsi="Times New Roman" w:cs="Times New Roman"/>
          <w:sz w:val="24"/>
          <w:szCs w:val="24"/>
        </w:rPr>
        <w:t xml:space="preserve"> по </w:t>
      </w:r>
      <w:r w:rsidRPr="0046731B">
        <w:rPr>
          <w:rFonts w:ascii="Times New Roman" w:hAnsi="Times New Roman" w:cs="Times New Roman"/>
          <w:sz w:val="24"/>
          <w:szCs w:val="24"/>
        </w:rPr>
        <w:t>всему течению реки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0D17" w:rsidRPr="00F92250" w:rsidRDefault="00800D17" w:rsidP="009010FF">
      <w:pPr>
        <w:jc w:val="both"/>
        <w:rPr>
          <w:color w:val="FF0000"/>
          <w:sz w:val="28"/>
        </w:rPr>
      </w:pPr>
      <w:r w:rsidRPr="00530D8E">
        <w:rPr>
          <w:noProof/>
          <w:color w:val="000000"/>
          <w:sz w:val="28"/>
          <w:lang w:eastAsia="ru-RU"/>
        </w:rPr>
        <w:drawing>
          <wp:inline distT="0" distB="0" distL="0" distR="0" wp14:anchorId="19D24C6C" wp14:editId="33CA7C2A">
            <wp:extent cx="6086475" cy="3143250"/>
            <wp:effectExtent l="0" t="0" r="0" b="0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6731B" w:rsidRPr="00530D8E" w:rsidRDefault="00530D8E" w:rsidP="00530D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171826">
        <w:rPr>
          <w:rFonts w:ascii="Times New Roman" w:hAnsi="Times New Roman" w:cs="Times New Roman"/>
          <w:b/>
        </w:rPr>
        <w:t xml:space="preserve"> </w:t>
      </w:r>
      <w:r w:rsidR="009B4A4A" w:rsidRPr="00530D8E">
        <w:rPr>
          <w:rFonts w:ascii="Times New Roman" w:hAnsi="Times New Roman" w:cs="Times New Roman"/>
          <w:b/>
        </w:rPr>
        <w:t>5</w:t>
      </w:r>
      <w:r w:rsidR="00800D17" w:rsidRPr="00530D8E">
        <w:rPr>
          <w:rFonts w:ascii="Times New Roman" w:hAnsi="Times New Roman" w:cs="Times New Roman"/>
          <w:b/>
        </w:rPr>
        <w:t>.</w:t>
      </w:r>
      <w:r w:rsidR="009B4A4A" w:rsidRPr="00530D8E"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/>
          <w:b/>
        </w:rPr>
        <w:t>.</w:t>
      </w:r>
      <w:r w:rsidR="00800D17" w:rsidRPr="00530D8E">
        <w:rPr>
          <w:rFonts w:ascii="Times New Roman" w:hAnsi="Times New Roman" w:cs="Times New Roman"/>
          <w:b/>
        </w:rPr>
        <w:t xml:space="preserve"> Динамика среднегодовых концентраций </w:t>
      </w:r>
      <w:r w:rsidR="008D6C38">
        <w:rPr>
          <w:rFonts w:ascii="Times New Roman" w:hAnsi="Times New Roman" w:cs="Times New Roman"/>
          <w:b/>
        </w:rPr>
        <w:t>аммоний-иона</w:t>
      </w:r>
    </w:p>
    <w:p w:rsidR="00800D17" w:rsidRPr="00530D8E" w:rsidRDefault="00800D17" w:rsidP="00BE32E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30D8E">
        <w:rPr>
          <w:rFonts w:ascii="Times New Roman" w:hAnsi="Times New Roman" w:cs="Times New Roman"/>
          <w:b/>
        </w:rPr>
        <w:t>в воде р. Неман</w:t>
      </w:r>
      <w:r w:rsidR="00842C10">
        <w:rPr>
          <w:rFonts w:ascii="Times New Roman" w:hAnsi="Times New Roman" w:cs="Times New Roman"/>
          <w:b/>
        </w:rPr>
        <w:t xml:space="preserve"> </w:t>
      </w:r>
      <w:r w:rsidRPr="00530D8E">
        <w:rPr>
          <w:rFonts w:ascii="Times New Roman" w:hAnsi="Times New Roman" w:cs="Times New Roman"/>
          <w:b/>
        </w:rPr>
        <w:t>за период 2011</w:t>
      </w:r>
      <w:r w:rsidR="009010FF" w:rsidRPr="00530D8E">
        <w:rPr>
          <w:rFonts w:ascii="Times New Roman" w:hAnsi="Times New Roman" w:cs="Times New Roman"/>
          <w:b/>
        </w:rPr>
        <w:t>–</w:t>
      </w:r>
      <w:r w:rsidRPr="00530D8E">
        <w:rPr>
          <w:rFonts w:ascii="Times New Roman" w:hAnsi="Times New Roman" w:cs="Times New Roman"/>
          <w:b/>
        </w:rPr>
        <w:t>2015 гг.</w:t>
      </w:r>
    </w:p>
    <w:p w:rsidR="00034B23" w:rsidRPr="0046731B" w:rsidRDefault="00034B23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6731B">
        <w:rPr>
          <w:rFonts w:ascii="Times New Roman" w:hAnsi="Times New Roman" w:cs="Times New Roman"/>
          <w:sz w:val="24"/>
          <w:szCs w:val="24"/>
        </w:rPr>
        <w:lastRenderedPageBreak/>
        <w:t xml:space="preserve">Среднегодовое содержание </w:t>
      </w:r>
      <w:r w:rsidR="008D6C38">
        <w:rPr>
          <w:rFonts w:ascii="Times New Roman" w:hAnsi="Times New Roman" w:cs="Times New Roman"/>
          <w:sz w:val="24"/>
          <w:szCs w:val="24"/>
        </w:rPr>
        <w:t>нитрит-иона</w:t>
      </w:r>
      <w:r w:rsidRPr="0046731B">
        <w:rPr>
          <w:rFonts w:ascii="Times New Roman" w:hAnsi="Times New Roman" w:cs="Times New Roman"/>
          <w:sz w:val="24"/>
          <w:szCs w:val="24"/>
        </w:rPr>
        <w:t xml:space="preserve"> в воде реки находилось в пределах 0,014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46731B">
        <w:rPr>
          <w:rFonts w:ascii="Times New Roman" w:hAnsi="Times New Roman" w:cs="Times New Roman"/>
          <w:sz w:val="24"/>
          <w:szCs w:val="24"/>
        </w:rPr>
        <w:t>0,024 мг</w:t>
      </w:r>
      <w:r w:rsidRPr="0046731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6731B">
        <w:rPr>
          <w:rFonts w:ascii="Times New Roman" w:hAnsi="Times New Roman" w:cs="Times New Roman"/>
          <w:sz w:val="24"/>
          <w:szCs w:val="24"/>
        </w:rPr>
        <w:t>/дм</w:t>
      </w:r>
      <w:r w:rsidRPr="004673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6731B">
        <w:rPr>
          <w:rFonts w:ascii="Times New Roman" w:hAnsi="Times New Roman" w:cs="Times New Roman"/>
          <w:sz w:val="24"/>
          <w:szCs w:val="24"/>
        </w:rPr>
        <w:t>. Случаи превышения ПДК отмечались с июля по октябрь в воде реки ниже г. Гродно и у н.п. Привалка 0,027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6731B">
        <w:rPr>
          <w:rFonts w:ascii="Times New Roman" w:hAnsi="Times New Roman" w:cs="Times New Roman"/>
          <w:sz w:val="24"/>
          <w:szCs w:val="24"/>
        </w:rPr>
        <w:t>0,037 мг</w:t>
      </w:r>
      <w:r w:rsidRPr="0046731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6731B">
        <w:rPr>
          <w:rFonts w:ascii="Times New Roman" w:hAnsi="Times New Roman" w:cs="Times New Roman"/>
          <w:sz w:val="24"/>
          <w:szCs w:val="24"/>
        </w:rPr>
        <w:t>/дм</w:t>
      </w:r>
      <w:r w:rsidRPr="004673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6731B">
        <w:rPr>
          <w:rFonts w:ascii="Times New Roman" w:hAnsi="Times New Roman" w:cs="Times New Roman"/>
          <w:sz w:val="24"/>
          <w:szCs w:val="24"/>
        </w:rPr>
        <w:t>.</w:t>
      </w:r>
    </w:p>
    <w:p w:rsidR="00034B23" w:rsidRDefault="00034B23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31B">
        <w:rPr>
          <w:rFonts w:ascii="Times New Roman" w:hAnsi="Times New Roman" w:cs="Times New Roman"/>
          <w:sz w:val="24"/>
          <w:szCs w:val="24"/>
        </w:rPr>
        <w:t xml:space="preserve">В </w:t>
      </w:r>
      <w:r w:rsidR="00050957">
        <w:rPr>
          <w:rFonts w:ascii="Times New Roman" w:hAnsi="Times New Roman" w:cs="Times New Roman"/>
          <w:sz w:val="24"/>
          <w:szCs w:val="24"/>
        </w:rPr>
        <w:t xml:space="preserve">2015 г. в </w:t>
      </w:r>
      <w:r w:rsidRPr="0046731B">
        <w:rPr>
          <w:rFonts w:ascii="Times New Roman" w:hAnsi="Times New Roman" w:cs="Times New Roman"/>
          <w:sz w:val="24"/>
          <w:szCs w:val="24"/>
        </w:rPr>
        <w:t xml:space="preserve">16,7% отобранных проб воды регистрировались повышенные концентрации </w:t>
      </w:r>
      <w:proofErr w:type="gramStart"/>
      <w:r w:rsidR="008D6C38" w:rsidRPr="0046731B">
        <w:rPr>
          <w:rFonts w:ascii="Times New Roman" w:hAnsi="Times New Roman" w:cs="Times New Roman"/>
          <w:sz w:val="24"/>
          <w:szCs w:val="24"/>
        </w:rPr>
        <w:t>фосфат</w:t>
      </w:r>
      <w:r w:rsidR="008D6C38">
        <w:rPr>
          <w:rFonts w:ascii="Times New Roman" w:hAnsi="Times New Roman" w:cs="Times New Roman"/>
          <w:sz w:val="24"/>
          <w:szCs w:val="24"/>
        </w:rPr>
        <w:t>-ионов</w:t>
      </w:r>
      <w:proofErr w:type="gramEnd"/>
      <w:r w:rsidR="008D6C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6731B">
        <w:rPr>
          <w:rFonts w:ascii="Times New Roman" w:hAnsi="Times New Roman" w:cs="Times New Roman"/>
          <w:sz w:val="24"/>
          <w:szCs w:val="24"/>
        </w:rPr>
        <w:t xml:space="preserve"> пункта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6731B">
        <w:rPr>
          <w:rFonts w:ascii="Times New Roman" w:hAnsi="Times New Roman" w:cs="Times New Roman"/>
          <w:sz w:val="24"/>
          <w:szCs w:val="24"/>
        </w:rPr>
        <w:t xml:space="preserve"> наблюдений выше г. Мосты до н.п. Привалка. Максимальное содержание </w:t>
      </w:r>
      <w:r w:rsidR="00B957D9" w:rsidRPr="0046731B">
        <w:rPr>
          <w:rFonts w:ascii="Times New Roman" w:hAnsi="Times New Roman" w:cs="Times New Roman"/>
          <w:sz w:val="24"/>
          <w:szCs w:val="24"/>
        </w:rPr>
        <w:t>(0,102</w:t>
      </w:r>
      <w:r w:rsidR="00B957D9">
        <w:rPr>
          <w:rFonts w:ascii="Times New Roman" w:hAnsi="Times New Roman" w:cs="Times New Roman"/>
          <w:sz w:val="24"/>
          <w:szCs w:val="24"/>
        </w:rPr>
        <w:t xml:space="preserve"> - </w:t>
      </w:r>
      <w:r w:rsidR="00B957D9" w:rsidRPr="0046731B">
        <w:rPr>
          <w:rFonts w:ascii="Times New Roman" w:hAnsi="Times New Roman" w:cs="Times New Roman"/>
          <w:sz w:val="24"/>
          <w:szCs w:val="24"/>
        </w:rPr>
        <w:t>0,106 мгР/дм</w:t>
      </w:r>
      <w:r w:rsidR="00B957D9" w:rsidRPr="004673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957D9" w:rsidRPr="0046731B">
        <w:rPr>
          <w:rFonts w:ascii="Times New Roman" w:hAnsi="Times New Roman" w:cs="Times New Roman"/>
          <w:sz w:val="24"/>
          <w:szCs w:val="24"/>
        </w:rPr>
        <w:t>)</w:t>
      </w:r>
      <w:r w:rsidR="00B957D9">
        <w:rPr>
          <w:rFonts w:ascii="Times New Roman" w:hAnsi="Times New Roman" w:cs="Times New Roman"/>
          <w:sz w:val="24"/>
          <w:szCs w:val="24"/>
        </w:rPr>
        <w:t xml:space="preserve"> </w:t>
      </w:r>
      <w:r w:rsidRPr="0046731B">
        <w:rPr>
          <w:rFonts w:ascii="Times New Roman" w:hAnsi="Times New Roman" w:cs="Times New Roman"/>
          <w:sz w:val="24"/>
          <w:szCs w:val="24"/>
        </w:rPr>
        <w:t>фиксировалось в июле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46731B">
        <w:rPr>
          <w:rFonts w:ascii="Times New Roman" w:hAnsi="Times New Roman" w:cs="Times New Roman"/>
          <w:sz w:val="24"/>
          <w:szCs w:val="24"/>
        </w:rPr>
        <w:t>августе в воде реки ниже г</w:t>
      </w:r>
      <w:r w:rsidR="00B957D9">
        <w:rPr>
          <w:rFonts w:ascii="Times New Roman" w:hAnsi="Times New Roman" w:cs="Times New Roman"/>
          <w:sz w:val="24"/>
          <w:szCs w:val="24"/>
        </w:rPr>
        <w:t>орода</w:t>
      </w:r>
      <w:r w:rsidRPr="0046731B">
        <w:rPr>
          <w:rFonts w:ascii="Times New Roman" w:hAnsi="Times New Roman" w:cs="Times New Roman"/>
          <w:sz w:val="24"/>
          <w:szCs w:val="24"/>
        </w:rPr>
        <w:t xml:space="preserve"> Гродно (рис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B957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673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171826">
        <w:rPr>
          <w:rFonts w:ascii="Times New Roman" w:hAnsi="Times New Roman" w:cs="Times New Roman"/>
          <w:sz w:val="24"/>
          <w:szCs w:val="24"/>
        </w:rPr>
        <w:t>6</w:t>
      </w:r>
      <w:r w:rsidRPr="0046731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34B23" w:rsidRPr="00047AFA" w:rsidRDefault="00034B23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FA">
        <w:rPr>
          <w:rFonts w:ascii="Times New Roman" w:hAnsi="Times New Roman" w:cs="Times New Roman"/>
          <w:sz w:val="24"/>
          <w:szCs w:val="24"/>
        </w:rPr>
        <w:t>Содержание фосфора общего на протяжении года не превышало лимитирующий показатель и находилось в пределах от 0,050 мгР/дм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до 0,197 мгР/дм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>, лишь единичный случай превышения зафиксирован в воде реки ниже г. Гродно до 0,216 мгР/дм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в октябре.</w:t>
      </w:r>
    </w:p>
    <w:p w:rsidR="00034B23" w:rsidRDefault="00034B23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FA">
        <w:rPr>
          <w:rFonts w:ascii="Times New Roman" w:hAnsi="Times New Roman" w:cs="Times New Roman"/>
          <w:sz w:val="24"/>
          <w:szCs w:val="24"/>
        </w:rPr>
        <w:t>Анализ пространственной динамики среднегодовых концентраций металлов в 2015 г. выявил снижение их количеств</w:t>
      </w:r>
      <w:r w:rsidR="00160188">
        <w:rPr>
          <w:rFonts w:ascii="Times New Roman" w:hAnsi="Times New Roman" w:cs="Times New Roman"/>
          <w:sz w:val="24"/>
          <w:szCs w:val="24"/>
        </w:rPr>
        <w:t>а</w:t>
      </w:r>
      <w:r w:rsidRPr="00047AFA">
        <w:rPr>
          <w:rFonts w:ascii="Times New Roman" w:hAnsi="Times New Roman" w:cs="Times New Roman"/>
          <w:sz w:val="24"/>
          <w:szCs w:val="24"/>
        </w:rPr>
        <w:t xml:space="preserve"> по течению Немана от истока до трансграничного пункта наблюдений н.п. Привалка. Особенно это тенденция прослеживается по меди и цинку. Среднегодовое содержание железа общего и марганца по всему течению реки</w:t>
      </w:r>
      <w:r w:rsidR="00B957D9">
        <w:rPr>
          <w:rFonts w:ascii="Times New Roman" w:hAnsi="Times New Roman" w:cs="Times New Roman"/>
          <w:sz w:val="24"/>
          <w:szCs w:val="24"/>
        </w:rPr>
        <w:t xml:space="preserve"> </w:t>
      </w:r>
      <w:r w:rsidRPr="00047AFA">
        <w:rPr>
          <w:rFonts w:ascii="Times New Roman" w:hAnsi="Times New Roman" w:cs="Times New Roman"/>
          <w:sz w:val="24"/>
          <w:szCs w:val="24"/>
        </w:rPr>
        <w:t>отмечается практически на одном уровне. Максимальные концентрации меди (0,018 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– 4,2 ПДК)</w:t>
      </w:r>
      <w:r w:rsidR="00B957D9">
        <w:rPr>
          <w:rFonts w:ascii="Times New Roman" w:hAnsi="Times New Roman" w:cs="Times New Roman"/>
          <w:sz w:val="24"/>
          <w:szCs w:val="24"/>
        </w:rPr>
        <w:t xml:space="preserve"> </w:t>
      </w:r>
      <w:r w:rsidRPr="00047AFA">
        <w:rPr>
          <w:rFonts w:ascii="Times New Roman" w:hAnsi="Times New Roman" w:cs="Times New Roman"/>
          <w:sz w:val="24"/>
          <w:szCs w:val="24"/>
        </w:rPr>
        <w:t>зафиксированы в воде реки ниже г. Столбцы, желез</w:t>
      </w:r>
      <w:r w:rsidR="00B957D9">
        <w:rPr>
          <w:rFonts w:ascii="Times New Roman" w:hAnsi="Times New Roman" w:cs="Times New Roman"/>
          <w:sz w:val="24"/>
          <w:szCs w:val="24"/>
        </w:rPr>
        <w:t>а</w:t>
      </w:r>
      <w:r w:rsidRPr="00047AFA">
        <w:rPr>
          <w:rFonts w:ascii="Times New Roman" w:hAnsi="Times New Roman" w:cs="Times New Roman"/>
          <w:sz w:val="24"/>
          <w:szCs w:val="24"/>
        </w:rPr>
        <w:t xml:space="preserve"> обще</w:t>
      </w:r>
      <w:r w:rsidR="00B957D9">
        <w:rPr>
          <w:rFonts w:ascii="Times New Roman" w:hAnsi="Times New Roman" w:cs="Times New Roman"/>
          <w:sz w:val="24"/>
          <w:szCs w:val="24"/>
        </w:rPr>
        <w:t>го</w:t>
      </w:r>
      <w:r w:rsidRPr="00047AFA">
        <w:rPr>
          <w:rFonts w:ascii="Times New Roman" w:hAnsi="Times New Roman" w:cs="Times New Roman"/>
          <w:sz w:val="24"/>
          <w:szCs w:val="24"/>
        </w:rPr>
        <w:t xml:space="preserve"> (0,713 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– 3,6 ПДК) – выш</w:t>
      </w:r>
      <w:r>
        <w:rPr>
          <w:rFonts w:ascii="Times New Roman" w:hAnsi="Times New Roman" w:cs="Times New Roman"/>
          <w:sz w:val="24"/>
          <w:szCs w:val="24"/>
        </w:rPr>
        <w:t>е г. Мосты, марганц</w:t>
      </w:r>
      <w:r w:rsidR="00B957D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(0,062 </w:t>
      </w:r>
      <w:r w:rsidRPr="00047AFA">
        <w:rPr>
          <w:rFonts w:ascii="Times New Roman" w:hAnsi="Times New Roman" w:cs="Times New Roman"/>
          <w:sz w:val="24"/>
          <w:szCs w:val="24"/>
        </w:rPr>
        <w:t>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2,1 ПДК) – у </w:t>
      </w:r>
      <w:r w:rsidRPr="00047AFA">
        <w:rPr>
          <w:rFonts w:ascii="Times New Roman" w:hAnsi="Times New Roman" w:cs="Times New Roman"/>
          <w:sz w:val="24"/>
          <w:szCs w:val="24"/>
        </w:rPr>
        <w:t>н.п. Привалка, цинк</w:t>
      </w:r>
      <w:r w:rsidR="00B957D9">
        <w:rPr>
          <w:rFonts w:ascii="Times New Roman" w:hAnsi="Times New Roman" w:cs="Times New Roman"/>
          <w:sz w:val="24"/>
          <w:szCs w:val="24"/>
        </w:rPr>
        <w:t>а</w:t>
      </w:r>
      <w:r w:rsidRPr="00047AFA">
        <w:rPr>
          <w:rFonts w:ascii="Times New Roman" w:hAnsi="Times New Roman" w:cs="Times New Roman"/>
          <w:sz w:val="24"/>
          <w:szCs w:val="24"/>
        </w:rPr>
        <w:t xml:space="preserve"> (0,038 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047AFA">
        <w:rPr>
          <w:rFonts w:ascii="Times New Roman" w:hAnsi="Times New Roman" w:cs="Times New Roman"/>
          <w:sz w:val="24"/>
          <w:szCs w:val="24"/>
        </w:rPr>
        <w:t>– 2,7 ПДК) – ниже г. Мосты (рис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47A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171826">
        <w:rPr>
          <w:rFonts w:ascii="Times New Roman" w:hAnsi="Times New Roman" w:cs="Times New Roman"/>
          <w:sz w:val="24"/>
          <w:szCs w:val="24"/>
        </w:rPr>
        <w:t>5</w:t>
      </w:r>
      <w:r w:rsidRPr="00047AFA">
        <w:rPr>
          <w:rFonts w:ascii="Times New Roman" w:hAnsi="Times New Roman" w:cs="Times New Roman"/>
          <w:sz w:val="24"/>
          <w:szCs w:val="24"/>
        </w:rPr>
        <w:t>).</w:t>
      </w:r>
    </w:p>
    <w:p w:rsidR="00573ED6" w:rsidRDefault="00573ED6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ED6" w:rsidRPr="00F92250" w:rsidRDefault="00573ED6" w:rsidP="00573ED6">
      <w:pPr>
        <w:jc w:val="center"/>
        <w:rPr>
          <w:color w:val="FF0000"/>
          <w:sz w:val="28"/>
          <w:szCs w:val="28"/>
        </w:rPr>
      </w:pPr>
      <w:r w:rsidRPr="00F92250">
        <w:rPr>
          <w:noProof/>
          <w:lang w:eastAsia="ru-RU"/>
        </w:rPr>
        <w:drawing>
          <wp:inline distT="0" distB="0" distL="0" distR="0" wp14:anchorId="7A0A222F" wp14:editId="71CE577D">
            <wp:extent cx="5524500" cy="3943350"/>
            <wp:effectExtent l="0" t="0" r="0" b="0"/>
            <wp:docPr id="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73ED6" w:rsidRPr="00B525D8" w:rsidRDefault="00573ED6" w:rsidP="00573ED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171826">
        <w:rPr>
          <w:rFonts w:ascii="Times New Roman" w:hAnsi="Times New Roman" w:cs="Times New Roman"/>
          <w:b/>
        </w:rPr>
        <w:t xml:space="preserve"> </w:t>
      </w:r>
      <w:r w:rsidRPr="00B525D8">
        <w:rPr>
          <w:rFonts w:ascii="Times New Roman" w:hAnsi="Times New Roman" w:cs="Times New Roman"/>
          <w:b/>
        </w:rPr>
        <w:t>5.1</w:t>
      </w:r>
      <w:r w:rsidR="0017182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. </w:t>
      </w:r>
      <w:r w:rsidRPr="00B525D8">
        <w:rPr>
          <w:rFonts w:ascii="Times New Roman" w:hAnsi="Times New Roman" w:cs="Times New Roman"/>
          <w:b/>
        </w:rPr>
        <w:t xml:space="preserve">Динамика среднегодовых концентраций металлов (в долях ПДК) </w:t>
      </w:r>
    </w:p>
    <w:p w:rsidR="00573ED6" w:rsidRPr="00B525D8" w:rsidRDefault="00573ED6" w:rsidP="00573ED6">
      <w:pPr>
        <w:spacing w:after="0"/>
        <w:jc w:val="center"/>
        <w:rPr>
          <w:rFonts w:ascii="Times New Roman" w:hAnsi="Times New Roman" w:cs="Times New Roman"/>
          <w:b/>
        </w:rPr>
      </w:pPr>
      <w:r w:rsidRPr="00B525D8">
        <w:rPr>
          <w:rFonts w:ascii="Times New Roman" w:hAnsi="Times New Roman" w:cs="Times New Roman"/>
          <w:b/>
        </w:rPr>
        <w:t>в воде р. Неман в 2015 г.</w:t>
      </w:r>
    </w:p>
    <w:p w:rsidR="00573ED6" w:rsidRDefault="00573ED6" w:rsidP="00573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ED6" w:rsidRPr="00047AFA" w:rsidRDefault="00573ED6" w:rsidP="00573ED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7AFA">
        <w:rPr>
          <w:rFonts w:ascii="Times New Roman" w:eastAsia="Calibri" w:hAnsi="Times New Roman" w:cs="Times New Roman"/>
          <w:sz w:val="24"/>
          <w:szCs w:val="24"/>
        </w:rPr>
        <w:t>Превышений нормативного содержания (0,1 мг/дм</w:t>
      </w:r>
      <w:r w:rsidRPr="00047AFA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eastAsia="Calibri" w:hAnsi="Times New Roman" w:cs="Times New Roman"/>
          <w:sz w:val="24"/>
          <w:szCs w:val="24"/>
        </w:rPr>
        <w:t>) синтетических поверхностно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047AFA">
        <w:rPr>
          <w:rFonts w:ascii="Times New Roman" w:eastAsia="Calibri" w:hAnsi="Times New Roman" w:cs="Times New Roman"/>
          <w:sz w:val="24"/>
          <w:szCs w:val="24"/>
        </w:rPr>
        <w:t xml:space="preserve">активных веществ в воде реки на протяжении года не обнаружено. </w:t>
      </w:r>
    </w:p>
    <w:p w:rsidR="00573ED6" w:rsidRDefault="00573ED6" w:rsidP="00573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ED6" w:rsidRDefault="00573ED6" w:rsidP="00034B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73ED6" w:rsidSect="00DE3B2F">
          <w:type w:val="continuous"/>
          <w:pgSz w:w="11906" w:h="16838"/>
          <w:pgMar w:top="1134" w:right="850" w:bottom="1134" w:left="1701" w:header="567" w:footer="283" w:gutter="0"/>
          <w:cols w:space="708"/>
          <w:docGrid w:linePitch="360"/>
        </w:sectPr>
      </w:pPr>
    </w:p>
    <w:p w:rsidR="00034B23" w:rsidRPr="00F92250" w:rsidRDefault="00034B23" w:rsidP="00034B23">
      <w:pPr>
        <w:ind w:left="-142"/>
        <w:rPr>
          <w:color w:val="FF0000"/>
          <w:sz w:val="28"/>
        </w:rPr>
      </w:pPr>
      <w:r w:rsidRPr="00F92250">
        <w:rPr>
          <w:noProof/>
          <w:color w:val="000000"/>
          <w:sz w:val="28"/>
          <w:lang w:eastAsia="ru-RU"/>
        </w:rPr>
        <w:lastRenderedPageBreak/>
        <w:drawing>
          <wp:inline distT="0" distB="0" distL="0" distR="0" wp14:anchorId="13FF3E57" wp14:editId="420740AF">
            <wp:extent cx="9315450" cy="4152900"/>
            <wp:effectExtent l="0" t="0" r="19050" b="0"/>
            <wp:docPr id="3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4B23" w:rsidRPr="00937157" w:rsidRDefault="00034B23" w:rsidP="00034B2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B957D9">
        <w:rPr>
          <w:rFonts w:ascii="Times New Roman" w:hAnsi="Times New Roman" w:cs="Times New Roman"/>
          <w:b/>
        </w:rPr>
        <w:t xml:space="preserve"> </w:t>
      </w:r>
      <w:r w:rsidRPr="00937157">
        <w:rPr>
          <w:rFonts w:ascii="Times New Roman" w:hAnsi="Times New Roman" w:cs="Times New Roman"/>
          <w:b/>
        </w:rPr>
        <w:t>5.1</w:t>
      </w:r>
      <w:r w:rsidR="00171826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</w:t>
      </w:r>
      <w:r w:rsidR="00573ED6">
        <w:rPr>
          <w:rFonts w:ascii="Times New Roman" w:hAnsi="Times New Roman" w:cs="Times New Roman"/>
          <w:b/>
        </w:rPr>
        <w:t xml:space="preserve"> </w:t>
      </w:r>
      <w:r w:rsidRPr="00937157">
        <w:rPr>
          <w:rFonts w:ascii="Times New Roman" w:hAnsi="Times New Roman" w:cs="Times New Roman"/>
          <w:b/>
        </w:rPr>
        <w:t xml:space="preserve">Распределение концентраций </w:t>
      </w:r>
      <w:r w:rsidR="00660EAD" w:rsidRPr="00937157">
        <w:rPr>
          <w:rFonts w:ascii="Times New Roman" w:hAnsi="Times New Roman" w:cs="Times New Roman"/>
          <w:b/>
        </w:rPr>
        <w:t>фосфат</w:t>
      </w:r>
      <w:r w:rsidR="00660EAD">
        <w:rPr>
          <w:rFonts w:ascii="Times New Roman" w:hAnsi="Times New Roman" w:cs="Times New Roman"/>
          <w:b/>
        </w:rPr>
        <w:t>-ионов</w:t>
      </w:r>
      <w:r w:rsidR="00660EAD" w:rsidRPr="00937157">
        <w:rPr>
          <w:rFonts w:ascii="Times New Roman" w:hAnsi="Times New Roman" w:cs="Times New Roman"/>
          <w:b/>
        </w:rPr>
        <w:t xml:space="preserve"> </w:t>
      </w:r>
      <w:r w:rsidRPr="00937157">
        <w:rPr>
          <w:rFonts w:ascii="Times New Roman" w:hAnsi="Times New Roman" w:cs="Times New Roman"/>
          <w:b/>
        </w:rPr>
        <w:t>в воде р. Неман в 2015 г.</w:t>
      </w:r>
    </w:p>
    <w:p w:rsidR="00276FF7" w:rsidRPr="0046731B" w:rsidRDefault="00276FF7" w:rsidP="00276FF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0D17" w:rsidRDefault="00800D1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4B23" w:rsidRDefault="00034B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34B23" w:rsidSect="00DE3B2F">
          <w:pgSz w:w="16838" w:h="11906" w:orient="landscape"/>
          <w:pgMar w:top="1701" w:right="1134" w:bottom="851" w:left="1134" w:header="709" w:footer="283" w:gutter="0"/>
          <w:cols w:space="708"/>
          <w:docGrid w:linePitch="360"/>
        </w:sectPr>
      </w:pPr>
    </w:p>
    <w:p w:rsidR="00800D17" w:rsidRPr="00047AFA" w:rsidRDefault="00800D17" w:rsidP="009010F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47AFA">
        <w:rPr>
          <w:rFonts w:ascii="Times New Roman" w:hAnsi="Times New Roman" w:cs="Times New Roman"/>
          <w:sz w:val="24"/>
          <w:szCs w:val="24"/>
        </w:rPr>
        <w:lastRenderedPageBreak/>
        <w:t>Среднегодовое содержание нефтепродуктов в воде реки удовлетворяло нормативам качества воды и составляло от 0,016 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выше г. Мосты до 0,034 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ниже г. Гродно. Единичный случай превышения лимитирующего показателя зафиксирован в пункте наблюдений ниже г. Гродно до 0,057 мг/дм</w:t>
      </w:r>
      <w:r w:rsidRPr="00047A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7AFA">
        <w:rPr>
          <w:rFonts w:ascii="Times New Roman" w:hAnsi="Times New Roman" w:cs="Times New Roman"/>
          <w:sz w:val="24"/>
          <w:szCs w:val="24"/>
        </w:rPr>
        <w:t xml:space="preserve"> в декабре.</w:t>
      </w:r>
    </w:p>
    <w:p w:rsidR="00C55D5A" w:rsidRPr="00C55D5A" w:rsidRDefault="00E63F1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52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Притоки </w:t>
      </w:r>
      <w:r w:rsidR="00047AFA" w:rsidRPr="003A652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бассейна </w:t>
      </w:r>
      <w:r w:rsidRPr="003A652C">
        <w:rPr>
          <w:rFonts w:ascii="Times New Roman" w:hAnsi="Times New Roman" w:cs="Times New Roman"/>
          <w:b/>
          <w:bCs/>
          <w:i/>
          <w:sz w:val="24"/>
          <w:szCs w:val="24"/>
        </w:rPr>
        <w:t>р.</w:t>
      </w:r>
      <w:r w:rsidR="00573ED6" w:rsidRPr="003A652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A652C">
        <w:rPr>
          <w:rFonts w:ascii="Times New Roman" w:hAnsi="Times New Roman" w:cs="Times New Roman"/>
          <w:b/>
          <w:bCs/>
          <w:i/>
          <w:sz w:val="24"/>
          <w:szCs w:val="24"/>
        </w:rPr>
        <w:t>Неман.</w:t>
      </w:r>
      <w:r w:rsidR="00573ED6">
        <w:rPr>
          <w:rFonts w:ascii="Times New Roman" w:hAnsi="Times New Roman" w:cs="Times New Roman"/>
          <w:b/>
          <w:bCs/>
          <w:i/>
        </w:rPr>
        <w:t xml:space="preserve"> </w:t>
      </w:r>
      <w:r w:rsidR="00C55D5A" w:rsidRPr="00C55D5A">
        <w:rPr>
          <w:rFonts w:ascii="Times New Roman" w:hAnsi="Times New Roman" w:cs="Times New Roman"/>
          <w:sz w:val="24"/>
          <w:szCs w:val="24"/>
        </w:rPr>
        <w:t>Содержание растворенного кислорода в воде притоков фиксировалось в диапазоне от 6,1 до 13,00 мгО</w:t>
      </w:r>
      <w:r w:rsidR="00C55D5A"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55D5A" w:rsidRPr="00C55D5A">
        <w:rPr>
          <w:rFonts w:ascii="Times New Roman" w:hAnsi="Times New Roman" w:cs="Times New Roman"/>
          <w:sz w:val="24"/>
          <w:szCs w:val="24"/>
        </w:rPr>
        <w:t>/дм</w:t>
      </w:r>
      <w:r w:rsidR="00C55D5A" w:rsidRPr="00C55D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55D5A" w:rsidRPr="00C55D5A">
        <w:rPr>
          <w:rFonts w:ascii="Times New Roman" w:hAnsi="Times New Roman" w:cs="Times New Roman"/>
          <w:sz w:val="24"/>
          <w:szCs w:val="24"/>
        </w:rPr>
        <w:t>.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 w:rsidR="00C55D5A" w:rsidRPr="00C55D5A">
        <w:rPr>
          <w:rFonts w:ascii="Times New Roman" w:hAnsi="Times New Roman" w:cs="Times New Roman"/>
          <w:sz w:val="24"/>
          <w:szCs w:val="24"/>
        </w:rPr>
        <w:t>Для водотоков, являющихся средой обитания рыб отряда лососеобразных (реки Вилия, Валовка, Гожка, Илия, Исса, Ошмянка, Свислочь, Сервечь, Сула, Черная Ганьча и Щара) определенный дефицит растворенного в воде кислорода – от 6,35 мгО</w:t>
      </w:r>
      <w:proofErr w:type="gramStart"/>
      <w:r w:rsidR="00C55D5A"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="00C55D5A" w:rsidRPr="00C55D5A">
        <w:rPr>
          <w:rFonts w:ascii="Times New Roman" w:hAnsi="Times New Roman" w:cs="Times New Roman"/>
          <w:sz w:val="24"/>
          <w:szCs w:val="24"/>
        </w:rPr>
        <w:t>/дм</w:t>
      </w:r>
      <w:r w:rsidR="00C55D5A" w:rsidRPr="00C55D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55D5A" w:rsidRPr="00C55D5A">
        <w:rPr>
          <w:rFonts w:ascii="Times New Roman" w:hAnsi="Times New Roman" w:cs="Times New Roman"/>
          <w:sz w:val="24"/>
          <w:szCs w:val="24"/>
        </w:rPr>
        <w:t xml:space="preserve"> в р. Сервечь до 7,90 мгО</w:t>
      </w:r>
      <w:r w:rsidR="00C55D5A"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55D5A" w:rsidRPr="00C55D5A">
        <w:rPr>
          <w:rFonts w:ascii="Times New Roman" w:hAnsi="Times New Roman" w:cs="Times New Roman"/>
          <w:sz w:val="24"/>
          <w:szCs w:val="24"/>
        </w:rPr>
        <w:t>/дм</w:t>
      </w:r>
      <w:r w:rsidR="00C55D5A" w:rsidRPr="00C55D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73ED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55D5A">
        <w:rPr>
          <w:rFonts w:ascii="Times New Roman" w:hAnsi="Times New Roman" w:cs="Times New Roman"/>
          <w:sz w:val="24"/>
          <w:szCs w:val="24"/>
        </w:rPr>
        <w:t xml:space="preserve">в </w:t>
      </w:r>
      <w:r w:rsidR="00C55D5A" w:rsidRPr="00C55D5A">
        <w:rPr>
          <w:rFonts w:ascii="Times New Roman" w:hAnsi="Times New Roman" w:cs="Times New Roman"/>
          <w:sz w:val="24"/>
          <w:szCs w:val="24"/>
        </w:rPr>
        <w:t>р. Ща</w:t>
      </w:r>
      <w:r w:rsidR="00154D4E">
        <w:rPr>
          <w:rFonts w:ascii="Times New Roman" w:hAnsi="Times New Roman" w:cs="Times New Roman"/>
          <w:sz w:val="24"/>
          <w:szCs w:val="24"/>
        </w:rPr>
        <w:t xml:space="preserve">ра ниже Слонима – фиксировался </w:t>
      </w:r>
      <w:r w:rsidR="00C55D5A" w:rsidRPr="00C55D5A">
        <w:rPr>
          <w:rFonts w:ascii="Times New Roman" w:hAnsi="Times New Roman" w:cs="Times New Roman"/>
          <w:sz w:val="24"/>
          <w:szCs w:val="24"/>
        </w:rPr>
        <w:t xml:space="preserve">в </w:t>
      </w:r>
      <w:r w:rsidR="00C55D5A">
        <w:rPr>
          <w:rFonts w:ascii="Times New Roman" w:hAnsi="Times New Roman" w:cs="Times New Roman"/>
          <w:sz w:val="24"/>
          <w:szCs w:val="24"/>
        </w:rPr>
        <w:t xml:space="preserve">летне </w:t>
      </w:r>
      <w:r w:rsidR="00154D4E">
        <w:rPr>
          <w:rFonts w:ascii="Times New Roman" w:hAnsi="Times New Roman" w:cs="Times New Roman"/>
          <w:sz w:val="24"/>
          <w:szCs w:val="24"/>
        </w:rPr>
        <w:t>-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 w:rsidR="00C55D5A" w:rsidRPr="00C55D5A">
        <w:rPr>
          <w:rFonts w:ascii="Times New Roman" w:hAnsi="Times New Roman" w:cs="Times New Roman"/>
          <w:sz w:val="24"/>
          <w:szCs w:val="24"/>
        </w:rPr>
        <w:t xml:space="preserve">осенний период. Для притоков, не относящихся к этой категории, содержание в воде растворенного кислорода </w:t>
      </w:r>
      <w:r w:rsidR="00C55D5A">
        <w:rPr>
          <w:rFonts w:ascii="Times New Roman" w:hAnsi="Times New Roman" w:cs="Times New Roman"/>
          <w:sz w:val="24"/>
          <w:szCs w:val="24"/>
        </w:rPr>
        <w:t>находилось</w:t>
      </w:r>
      <w:r w:rsidR="00C55D5A" w:rsidRPr="00C55D5A">
        <w:rPr>
          <w:rFonts w:ascii="Times New Roman" w:hAnsi="Times New Roman" w:cs="Times New Roman"/>
          <w:sz w:val="24"/>
          <w:szCs w:val="24"/>
        </w:rPr>
        <w:t xml:space="preserve"> в допустимых пределах.</w:t>
      </w:r>
    </w:p>
    <w:p w:rsidR="00C55D5A" w:rsidRPr="00C55D5A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D5A">
        <w:rPr>
          <w:rFonts w:ascii="Times New Roman" w:hAnsi="Times New Roman" w:cs="Times New Roman"/>
          <w:sz w:val="24"/>
          <w:szCs w:val="24"/>
        </w:rPr>
        <w:t>Содержание легкоокисляемых органических веществ (по БПК</w:t>
      </w:r>
      <w:r w:rsidRPr="00C55D5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55D5A">
        <w:rPr>
          <w:rFonts w:ascii="Times New Roman" w:hAnsi="Times New Roman" w:cs="Times New Roman"/>
          <w:sz w:val="24"/>
          <w:szCs w:val="24"/>
        </w:rPr>
        <w:t>) в воде притоков, являющихся средой обитания рыб отряда лососеобразных, находилось в пределах от 0,59 мгО</w:t>
      </w:r>
      <w:proofErr w:type="gramStart"/>
      <w:r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C55D5A">
        <w:rPr>
          <w:rFonts w:ascii="Times New Roman" w:hAnsi="Times New Roman" w:cs="Times New Roman"/>
          <w:sz w:val="24"/>
          <w:szCs w:val="24"/>
        </w:rPr>
        <w:t>/дм</w:t>
      </w:r>
      <w:r w:rsidRPr="00C55D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5D5A">
        <w:rPr>
          <w:rFonts w:ascii="Times New Roman" w:hAnsi="Times New Roman" w:cs="Times New Roman"/>
          <w:sz w:val="24"/>
          <w:szCs w:val="24"/>
        </w:rPr>
        <w:t xml:space="preserve"> (р. Илия) до 4,20 мгО</w:t>
      </w:r>
      <w:r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5D5A">
        <w:rPr>
          <w:rFonts w:ascii="Times New Roman" w:hAnsi="Times New Roman" w:cs="Times New Roman"/>
          <w:sz w:val="24"/>
          <w:szCs w:val="24"/>
        </w:rPr>
        <w:t>/дм</w:t>
      </w:r>
      <w:r w:rsidRPr="00C55D5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C55D5A">
        <w:rPr>
          <w:rFonts w:ascii="Times New Roman" w:hAnsi="Times New Roman" w:cs="Times New Roman"/>
          <w:sz w:val="24"/>
          <w:szCs w:val="24"/>
        </w:rPr>
        <w:t xml:space="preserve">(р. Валовка в районе г. Новогрудок), а </w:t>
      </w:r>
      <w:r w:rsidRPr="00573ED6">
        <w:rPr>
          <w:rFonts w:ascii="Times New Roman" w:hAnsi="Times New Roman" w:cs="Times New Roman"/>
          <w:sz w:val="24"/>
          <w:szCs w:val="24"/>
        </w:rPr>
        <w:t>среднегодовые значения БПК</w:t>
      </w:r>
      <w:r w:rsidRPr="00573ED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73ED6">
        <w:rPr>
          <w:rFonts w:ascii="Times New Roman" w:hAnsi="Times New Roman" w:cs="Times New Roman"/>
          <w:sz w:val="24"/>
          <w:szCs w:val="24"/>
        </w:rPr>
        <w:t xml:space="preserve"> варьировали </w:t>
      </w:r>
      <w:r w:rsidR="00154D4E">
        <w:rPr>
          <w:rFonts w:ascii="Times New Roman" w:hAnsi="Times New Roman" w:cs="Times New Roman"/>
          <w:sz w:val="24"/>
          <w:szCs w:val="24"/>
        </w:rPr>
        <w:t xml:space="preserve">в пределах </w:t>
      </w:r>
      <w:r w:rsidRPr="00573ED6">
        <w:rPr>
          <w:rFonts w:ascii="Times New Roman" w:hAnsi="Times New Roman" w:cs="Times New Roman"/>
          <w:sz w:val="24"/>
          <w:szCs w:val="24"/>
        </w:rPr>
        <w:t>от 1,20 мгО</w:t>
      </w:r>
      <w:r w:rsidRPr="00573E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73ED6">
        <w:rPr>
          <w:rFonts w:ascii="Times New Roman" w:hAnsi="Times New Roman" w:cs="Times New Roman"/>
          <w:sz w:val="24"/>
          <w:szCs w:val="24"/>
        </w:rPr>
        <w:t>/дм</w:t>
      </w:r>
      <w:r w:rsidRPr="00573E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3ED6">
        <w:rPr>
          <w:rFonts w:ascii="Times New Roman" w:hAnsi="Times New Roman" w:cs="Times New Roman"/>
          <w:sz w:val="24"/>
          <w:szCs w:val="24"/>
        </w:rPr>
        <w:t xml:space="preserve"> до 3,66 мгО</w:t>
      </w:r>
      <w:r w:rsidRPr="00573E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73ED6">
        <w:rPr>
          <w:rFonts w:ascii="Times New Roman" w:hAnsi="Times New Roman" w:cs="Times New Roman"/>
          <w:sz w:val="24"/>
          <w:szCs w:val="24"/>
        </w:rPr>
        <w:t>/дм</w:t>
      </w:r>
      <w:r w:rsidRPr="00573E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3ED6">
        <w:rPr>
          <w:rFonts w:ascii="Times New Roman" w:hAnsi="Times New Roman" w:cs="Times New Roman"/>
          <w:sz w:val="24"/>
          <w:szCs w:val="24"/>
        </w:rPr>
        <w:t>.</w:t>
      </w:r>
      <w:r w:rsidR="00573ED6" w:rsidRPr="00573ED6">
        <w:rPr>
          <w:rFonts w:ascii="Times New Roman" w:hAnsi="Times New Roman" w:cs="Times New Roman"/>
          <w:sz w:val="24"/>
          <w:szCs w:val="24"/>
        </w:rPr>
        <w:t xml:space="preserve"> </w:t>
      </w:r>
      <w:r w:rsidRPr="00573ED6">
        <w:rPr>
          <w:rFonts w:ascii="Times New Roman" w:hAnsi="Times New Roman" w:cs="Times New Roman"/>
          <w:sz w:val="24"/>
          <w:szCs w:val="24"/>
        </w:rPr>
        <w:t>Следует отметить, что значения этого показателя для участка р. Валовка у н.п. Новогрудок</w:t>
      </w:r>
      <w:r w:rsidR="00573ED6" w:rsidRPr="00573ED6">
        <w:rPr>
          <w:rFonts w:ascii="Times New Roman" w:hAnsi="Times New Roman" w:cs="Times New Roman"/>
          <w:sz w:val="24"/>
          <w:szCs w:val="24"/>
        </w:rPr>
        <w:t xml:space="preserve"> в течение всего года фиксировались в </w:t>
      </w:r>
      <w:r w:rsidR="00154D4E">
        <w:rPr>
          <w:rFonts w:ascii="Times New Roman" w:hAnsi="Times New Roman" w:cs="Times New Roman"/>
          <w:sz w:val="24"/>
          <w:szCs w:val="24"/>
        </w:rPr>
        <w:t>диапазоне</w:t>
      </w:r>
      <w:r w:rsidR="00573ED6" w:rsidRPr="00573ED6">
        <w:rPr>
          <w:rFonts w:ascii="Times New Roman" w:hAnsi="Times New Roman" w:cs="Times New Roman"/>
          <w:sz w:val="24"/>
          <w:szCs w:val="24"/>
        </w:rPr>
        <w:t xml:space="preserve"> от 3,10 мгО</w:t>
      </w:r>
      <w:proofErr w:type="gramStart"/>
      <w:r w:rsidR="00573ED6" w:rsidRPr="00573E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="00573ED6" w:rsidRPr="00573ED6">
        <w:rPr>
          <w:rFonts w:ascii="Times New Roman" w:hAnsi="Times New Roman" w:cs="Times New Roman"/>
          <w:sz w:val="24"/>
          <w:szCs w:val="24"/>
        </w:rPr>
        <w:t>/дм</w:t>
      </w:r>
      <w:r w:rsidR="00573ED6" w:rsidRPr="00573E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73ED6" w:rsidRPr="00573ED6">
        <w:rPr>
          <w:rFonts w:ascii="Times New Roman" w:hAnsi="Times New Roman" w:cs="Times New Roman"/>
          <w:sz w:val="24"/>
          <w:szCs w:val="24"/>
        </w:rPr>
        <w:t xml:space="preserve"> до 4,20 мгО</w:t>
      </w:r>
      <w:r w:rsidR="00573ED6" w:rsidRPr="00573E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73ED6" w:rsidRPr="00573ED6">
        <w:rPr>
          <w:rFonts w:ascii="Times New Roman" w:hAnsi="Times New Roman" w:cs="Times New Roman"/>
          <w:sz w:val="24"/>
          <w:szCs w:val="24"/>
        </w:rPr>
        <w:t>/дм</w:t>
      </w:r>
      <w:r w:rsidR="00573ED6" w:rsidRPr="00573E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3ED6">
        <w:rPr>
          <w:rFonts w:ascii="Times New Roman" w:hAnsi="Times New Roman" w:cs="Times New Roman"/>
          <w:sz w:val="24"/>
          <w:szCs w:val="24"/>
        </w:rPr>
        <w:t>. Для притоков, не относящихся к этой категории, содержание легкоокисляемых органических веществ в воде не превышало нормируемого</w:t>
      </w:r>
      <w:r w:rsidRPr="00C55D5A">
        <w:rPr>
          <w:rFonts w:ascii="Times New Roman" w:hAnsi="Times New Roman" w:cs="Times New Roman"/>
          <w:sz w:val="24"/>
          <w:szCs w:val="24"/>
        </w:rPr>
        <w:t xml:space="preserve"> значения (6,00 мгО</w:t>
      </w:r>
      <w:r w:rsidRPr="00C55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5D5A">
        <w:rPr>
          <w:rFonts w:ascii="Times New Roman" w:hAnsi="Times New Roman" w:cs="Times New Roman"/>
          <w:sz w:val="24"/>
          <w:szCs w:val="24"/>
        </w:rPr>
        <w:t>/дм</w:t>
      </w:r>
      <w:r w:rsidRPr="00C55D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5D5A">
        <w:rPr>
          <w:rFonts w:ascii="Times New Roman" w:hAnsi="Times New Roman" w:cs="Times New Roman"/>
          <w:sz w:val="24"/>
          <w:szCs w:val="24"/>
        </w:rPr>
        <w:t>).</w:t>
      </w:r>
    </w:p>
    <w:p w:rsidR="00522469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55D5A">
        <w:rPr>
          <w:rFonts w:ascii="Times New Roman" w:hAnsi="Times New Roman" w:cs="Times New Roman"/>
          <w:sz w:val="24"/>
          <w:szCs w:val="24"/>
        </w:rPr>
        <w:t xml:space="preserve"> сравнении с 2014 г.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 w:rsidRPr="00C55D5A">
        <w:rPr>
          <w:rFonts w:ascii="Times New Roman" w:hAnsi="Times New Roman" w:cs="Times New Roman"/>
          <w:sz w:val="24"/>
          <w:szCs w:val="24"/>
        </w:rPr>
        <w:t xml:space="preserve">значительно уменьшился процент проб с превышениями ПДК по </w:t>
      </w:r>
      <w:r w:rsidR="00660EAD">
        <w:rPr>
          <w:rFonts w:ascii="Times New Roman" w:hAnsi="Times New Roman" w:cs="Times New Roman"/>
          <w:sz w:val="24"/>
          <w:szCs w:val="24"/>
        </w:rPr>
        <w:t>аммоний-иону</w:t>
      </w:r>
      <w:r w:rsidRPr="00C55D5A">
        <w:rPr>
          <w:rFonts w:ascii="Times New Roman" w:hAnsi="Times New Roman" w:cs="Times New Roman"/>
          <w:sz w:val="24"/>
          <w:szCs w:val="24"/>
        </w:rPr>
        <w:t xml:space="preserve"> и </w:t>
      </w:r>
      <w:r w:rsidR="00660EAD">
        <w:rPr>
          <w:rFonts w:ascii="Times New Roman" w:hAnsi="Times New Roman" w:cs="Times New Roman"/>
          <w:sz w:val="24"/>
          <w:szCs w:val="24"/>
        </w:rPr>
        <w:t>нитрит-иону</w:t>
      </w:r>
      <w:r w:rsidR="00434230">
        <w:rPr>
          <w:rFonts w:ascii="Times New Roman" w:hAnsi="Times New Roman" w:cs="Times New Roman"/>
          <w:sz w:val="24"/>
          <w:szCs w:val="24"/>
        </w:rPr>
        <w:t xml:space="preserve"> и</w:t>
      </w:r>
      <w:r w:rsidRPr="00C55D5A">
        <w:rPr>
          <w:rFonts w:ascii="Times New Roman" w:hAnsi="Times New Roman" w:cs="Times New Roman"/>
          <w:sz w:val="24"/>
          <w:szCs w:val="24"/>
        </w:rPr>
        <w:t xml:space="preserve"> незначительно возрос по фосфорсодержащим компонентам. </w:t>
      </w:r>
    </w:p>
    <w:p w:rsidR="00C55D5A" w:rsidRPr="00522469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469">
        <w:rPr>
          <w:rFonts w:ascii="Times New Roman" w:hAnsi="Times New Roman" w:cs="Times New Roman"/>
          <w:sz w:val="24"/>
          <w:szCs w:val="24"/>
        </w:rPr>
        <w:t xml:space="preserve">Превышения ПДК </w:t>
      </w:r>
      <w:r w:rsidR="00522469" w:rsidRPr="00C55D5A">
        <w:rPr>
          <w:rFonts w:ascii="Times New Roman" w:hAnsi="Times New Roman" w:cs="Times New Roman"/>
          <w:sz w:val="24"/>
          <w:szCs w:val="24"/>
        </w:rPr>
        <w:t xml:space="preserve">по </w:t>
      </w:r>
      <w:r w:rsidR="00660EAD">
        <w:rPr>
          <w:rFonts w:ascii="Times New Roman" w:hAnsi="Times New Roman" w:cs="Times New Roman"/>
          <w:sz w:val="24"/>
          <w:szCs w:val="24"/>
        </w:rPr>
        <w:t>аммоний-иону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 w:rsidR="00522469">
        <w:rPr>
          <w:rFonts w:ascii="Times New Roman" w:hAnsi="Times New Roman" w:cs="Times New Roman"/>
          <w:sz w:val="24"/>
          <w:szCs w:val="24"/>
        </w:rPr>
        <w:t xml:space="preserve">фиксировались в </w:t>
      </w:r>
      <w:r w:rsidR="00A85458">
        <w:rPr>
          <w:rFonts w:ascii="Times New Roman" w:hAnsi="Times New Roman" w:cs="Times New Roman"/>
          <w:sz w:val="24"/>
          <w:szCs w:val="24"/>
        </w:rPr>
        <w:t xml:space="preserve">100 % </w:t>
      </w:r>
      <w:r w:rsidRPr="00522469">
        <w:rPr>
          <w:rFonts w:ascii="Times New Roman" w:hAnsi="Times New Roman" w:cs="Times New Roman"/>
          <w:sz w:val="24"/>
          <w:szCs w:val="24"/>
        </w:rPr>
        <w:t>проб воды из р. Уша ниже г. Молодечно (0,48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522469">
        <w:rPr>
          <w:rFonts w:ascii="Times New Roman" w:hAnsi="Times New Roman" w:cs="Times New Roman"/>
          <w:sz w:val="24"/>
          <w:szCs w:val="24"/>
        </w:rPr>
        <w:t>0,85 мг</w:t>
      </w:r>
      <w:r w:rsidRPr="0052246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22469">
        <w:rPr>
          <w:rFonts w:ascii="Times New Roman" w:hAnsi="Times New Roman" w:cs="Times New Roman"/>
          <w:sz w:val="24"/>
          <w:szCs w:val="24"/>
        </w:rPr>
        <w:t>/дм</w:t>
      </w:r>
      <w:r w:rsidRPr="0052246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22469">
        <w:rPr>
          <w:rFonts w:ascii="Times New Roman" w:hAnsi="Times New Roman" w:cs="Times New Roman"/>
          <w:sz w:val="24"/>
          <w:szCs w:val="24"/>
        </w:rPr>
        <w:t xml:space="preserve">). </w:t>
      </w:r>
      <w:r w:rsidR="00522469">
        <w:rPr>
          <w:rFonts w:ascii="Times New Roman" w:hAnsi="Times New Roman" w:cs="Times New Roman"/>
          <w:sz w:val="24"/>
          <w:szCs w:val="24"/>
        </w:rPr>
        <w:t>М</w:t>
      </w:r>
      <w:r w:rsidRPr="00522469">
        <w:rPr>
          <w:rFonts w:ascii="Times New Roman" w:hAnsi="Times New Roman" w:cs="Times New Roman"/>
          <w:sz w:val="24"/>
          <w:szCs w:val="24"/>
        </w:rPr>
        <w:t xml:space="preserve">аксимальная концентрация </w:t>
      </w:r>
      <w:r w:rsidR="00522469" w:rsidRPr="00522469">
        <w:rPr>
          <w:rFonts w:ascii="Times New Roman" w:hAnsi="Times New Roman" w:cs="Times New Roman"/>
          <w:sz w:val="24"/>
          <w:szCs w:val="24"/>
        </w:rPr>
        <w:t>до 1,76 мг</w:t>
      </w:r>
      <w:r w:rsidR="00522469" w:rsidRPr="0052246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22469" w:rsidRPr="00522469">
        <w:rPr>
          <w:rFonts w:ascii="Times New Roman" w:hAnsi="Times New Roman" w:cs="Times New Roman"/>
          <w:sz w:val="24"/>
          <w:szCs w:val="24"/>
        </w:rPr>
        <w:t>/дм</w:t>
      </w:r>
      <w:r w:rsidR="00522469" w:rsidRPr="0052246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73ED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22469">
        <w:rPr>
          <w:rFonts w:ascii="Times New Roman" w:hAnsi="Times New Roman" w:cs="Times New Roman"/>
          <w:sz w:val="24"/>
          <w:szCs w:val="24"/>
        </w:rPr>
        <w:t xml:space="preserve">отмечалась </w:t>
      </w:r>
      <w:r w:rsidR="00522469" w:rsidRPr="00522469">
        <w:rPr>
          <w:rFonts w:ascii="Times New Roman" w:hAnsi="Times New Roman" w:cs="Times New Roman"/>
          <w:sz w:val="24"/>
          <w:szCs w:val="24"/>
        </w:rPr>
        <w:t xml:space="preserve">в ноябре </w:t>
      </w:r>
      <w:r w:rsidRPr="00522469">
        <w:rPr>
          <w:rFonts w:ascii="Times New Roman" w:hAnsi="Times New Roman" w:cs="Times New Roman"/>
          <w:sz w:val="24"/>
          <w:szCs w:val="24"/>
        </w:rPr>
        <w:t>в воде р. Котра ниже сахарного комбината.</w:t>
      </w:r>
    </w:p>
    <w:p w:rsidR="00C55D5A" w:rsidRPr="00A85458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458">
        <w:rPr>
          <w:rFonts w:ascii="Times New Roman" w:hAnsi="Times New Roman" w:cs="Times New Roman"/>
          <w:sz w:val="24"/>
          <w:szCs w:val="24"/>
        </w:rPr>
        <w:t xml:space="preserve">Повышенное содержание </w:t>
      </w:r>
      <w:r w:rsidR="00660EAD">
        <w:rPr>
          <w:rFonts w:ascii="Times New Roman" w:hAnsi="Times New Roman" w:cs="Times New Roman"/>
          <w:sz w:val="24"/>
          <w:szCs w:val="24"/>
        </w:rPr>
        <w:t>нитрит-иона</w:t>
      </w:r>
      <w:r w:rsidRPr="00A85458">
        <w:rPr>
          <w:rFonts w:ascii="Times New Roman" w:hAnsi="Times New Roman" w:cs="Times New Roman"/>
          <w:sz w:val="24"/>
          <w:szCs w:val="24"/>
        </w:rPr>
        <w:t xml:space="preserve"> отмечено в 7,5% отобранных проб воды. Среднегодовые концентрации находились в пределах от 0,005 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0,038 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. Разовые концентрации, превышающие предельно допустимую, отмечены в реках Зельвянка, Исса, Котра, Крынка, Россь </w:t>
      </w:r>
      <w:r w:rsidR="00573ED6">
        <w:rPr>
          <w:rFonts w:ascii="Times New Roman" w:hAnsi="Times New Roman" w:cs="Times New Roman"/>
          <w:sz w:val="24"/>
          <w:szCs w:val="24"/>
        </w:rPr>
        <w:t>(</w:t>
      </w:r>
      <w:r w:rsidRPr="00A85458">
        <w:rPr>
          <w:rFonts w:ascii="Times New Roman" w:hAnsi="Times New Roman" w:cs="Times New Roman"/>
          <w:sz w:val="24"/>
          <w:szCs w:val="24"/>
        </w:rPr>
        <w:t>от 0,025 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0,042 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73ED6" w:rsidRPr="00573ED6">
        <w:rPr>
          <w:rFonts w:ascii="Times New Roman" w:hAnsi="Times New Roman" w:cs="Times New Roman"/>
          <w:sz w:val="24"/>
          <w:szCs w:val="24"/>
        </w:rPr>
        <w:t>)</w:t>
      </w:r>
      <w:r w:rsidRPr="00A85458">
        <w:rPr>
          <w:rFonts w:ascii="Times New Roman" w:hAnsi="Times New Roman" w:cs="Times New Roman"/>
          <w:sz w:val="24"/>
          <w:szCs w:val="24"/>
        </w:rPr>
        <w:t xml:space="preserve">. Наиболее неблагополучная ситуация </w:t>
      </w:r>
      <w:r w:rsidR="00117656">
        <w:rPr>
          <w:rFonts w:ascii="Times New Roman" w:hAnsi="Times New Roman" w:cs="Times New Roman"/>
          <w:sz w:val="24"/>
          <w:szCs w:val="24"/>
        </w:rPr>
        <w:t>наблюдается в воде р.</w:t>
      </w:r>
      <w:r w:rsidRPr="00A85458">
        <w:rPr>
          <w:rFonts w:ascii="Times New Roman" w:hAnsi="Times New Roman" w:cs="Times New Roman"/>
          <w:sz w:val="24"/>
          <w:szCs w:val="24"/>
        </w:rPr>
        <w:t xml:space="preserve"> Уша ниже г. Молодечно, где в течение года концентрации </w:t>
      </w:r>
      <w:r w:rsidR="00660EAD">
        <w:rPr>
          <w:rFonts w:ascii="Times New Roman" w:hAnsi="Times New Roman" w:cs="Times New Roman"/>
          <w:sz w:val="24"/>
          <w:szCs w:val="24"/>
        </w:rPr>
        <w:t>нитрит-иона</w:t>
      </w:r>
      <w:r w:rsidR="00573ED6">
        <w:rPr>
          <w:rFonts w:ascii="Times New Roman" w:hAnsi="Times New Roman" w:cs="Times New Roman"/>
          <w:sz w:val="24"/>
          <w:szCs w:val="24"/>
        </w:rPr>
        <w:t xml:space="preserve"> </w:t>
      </w:r>
      <w:r w:rsidRPr="00A85458">
        <w:rPr>
          <w:rFonts w:ascii="Times New Roman" w:hAnsi="Times New Roman" w:cs="Times New Roman"/>
          <w:sz w:val="24"/>
          <w:szCs w:val="24"/>
        </w:rPr>
        <w:t xml:space="preserve">фиксировались </w:t>
      </w:r>
      <w:r w:rsidR="001F66BC">
        <w:rPr>
          <w:rFonts w:ascii="Times New Roman" w:hAnsi="Times New Roman" w:cs="Times New Roman"/>
          <w:sz w:val="24"/>
          <w:szCs w:val="24"/>
        </w:rPr>
        <w:t xml:space="preserve">пределах </w:t>
      </w:r>
      <w:r w:rsidRPr="00A85458">
        <w:rPr>
          <w:rFonts w:ascii="Times New Roman" w:hAnsi="Times New Roman" w:cs="Times New Roman"/>
          <w:sz w:val="24"/>
          <w:szCs w:val="24"/>
        </w:rPr>
        <w:t>от 0,026 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0,068 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</w:t>
      </w:r>
      <w:r w:rsidR="001F66BC">
        <w:rPr>
          <w:rFonts w:ascii="Times New Roman" w:hAnsi="Times New Roman" w:cs="Times New Roman"/>
          <w:sz w:val="24"/>
          <w:szCs w:val="24"/>
        </w:rPr>
        <w:t>(</w:t>
      </w:r>
      <w:r w:rsidRPr="00A85458">
        <w:rPr>
          <w:rFonts w:ascii="Times New Roman" w:hAnsi="Times New Roman" w:cs="Times New Roman"/>
          <w:sz w:val="24"/>
          <w:szCs w:val="24"/>
        </w:rPr>
        <w:t xml:space="preserve">максимумом </w:t>
      </w:r>
      <w:proofErr w:type="gramStart"/>
      <w:r w:rsidR="001F66BC">
        <w:rPr>
          <w:rFonts w:ascii="Times New Roman" w:hAnsi="Times New Roman" w:cs="Times New Roman"/>
          <w:sz w:val="24"/>
          <w:szCs w:val="24"/>
        </w:rPr>
        <w:t>отмечен</w:t>
      </w:r>
      <w:proofErr w:type="gramEnd"/>
      <w:r w:rsidR="001F66BC">
        <w:rPr>
          <w:rFonts w:ascii="Times New Roman" w:hAnsi="Times New Roman" w:cs="Times New Roman"/>
          <w:sz w:val="24"/>
          <w:szCs w:val="24"/>
        </w:rPr>
        <w:t xml:space="preserve"> </w:t>
      </w:r>
      <w:r w:rsidRPr="00A85458">
        <w:rPr>
          <w:rFonts w:ascii="Times New Roman" w:hAnsi="Times New Roman" w:cs="Times New Roman"/>
          <w:sz w:val="24"/>
          <w:szCs w:val="24"/>
        </w:rPr>
        <w:t>в августе</w:t>
      </w:r>
      <w:r w:rsidR="001F66BC">
        <w:rPr>
          <w:rFonts w:ascii="Times New Roman" w:hAnsi="Times New Roman" w:cs="Times New Roman"/>
          <w:sz w:val="24"/>
          <w:szCs w:val="24"/>
        </w:rPr>
        <w:t>)</w:t>
      </w:r>
      <w:r w:rsidRPr="00A85458">
        <w:rPr>
          <w:rFonts w:ascii="Times New Roman" w:hAnsi="Times New Roman" w:cs="Times New Roman"/>
          <w:sz w:val="24"/>
          <w:szCs w:val="24"/>
        </w:rPr>
        <w:t>.</w:t>
      </w:r>
    </w:p>
    <w:p w:rsidR="00C55D5A" w:rsidRPr="00A85458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458">
        <w:rPr>
          <w:rFonts w:ascii="Times New Roman" w:hAnsi="Times New Roman" w:cs="Times New Roman"/>
          <w:sz w:val="24"/>
          <w:szCs w:val="24"/>
        </w:rPr>
        <w:t xml:space="preserve">Присутствие в воде притоков Немана </w:t>
      </w:r>
      <w:proofErr w:type="gramStart"/>
      <w:r w:rsidRPr="00A85458">
        <w:rPr>
          <w:rFonts w:ascii="Times New Roman" w:hAnsi="Times New Roman" w:cs="Times New Roman"/>
          <w:sz w:val="24"/>
          <w:szCs w:val="24"/>
        </w:rPr>
        <w:t>нитрат</w:t>
      </w:r>
      <w:r w:rsidR="00573ED6">
        <w:rPr>
          <w:rFonts w:ascii="Times New Roman" w:hAnsi="Times New Roman" w:cs="Times New Roman"/>
          <w:sz w:val="24"/>
          <w:szCs w:val="24"/>
        </w:rPr>
        <w:t>-</w:t>
      </w:r>
      <w:r w:rsidRPr="00A85458">
        <w:rPr>
          <w:rFonts w:ascii="Times New Roman" w:hAnsi="Times New Roman" w:cs="Times New Roman"/>
          <w:sz w:val="24"/>
          <w:szCs w:val="24"/>
        </w:rPr>
        <w:t>иона</w:t>
      </w:r>
      <w:proofErr w:type="gramEnd"/>
      <w:r w:rsidRPr="00A85458">
        <w:rPr>
          <w:rFonts w:ascii="Times New Roman" w:hAnsi="Times New Roman" w:cs="Times New Roman"/>
          <w:sz w:val="24"/>
          <w:szCs w:val="24"/>
        </w:rPr>
        <w:t xml:space="preserve"> на протяжении года </w:t>
      </w:r>
      <w:r w:rsidR="001F66BC">
        <w:rPr>
          <w:rFonts w:ascii="Times New Roman" w:hAnsi="Times New Roman" w:cs="Times New Roman"/>
          <w:sz w:val="24"/>
          <w:szCs w:val="24"/>
        </w:rPr>
        <w:t>отмечалось</w:t>
      </w:r>
      <w:r w:rsidRPr="00A85458">
        <w:rPr>
          <w:rFonts w:ascii="Times New Roman" w:hAnsi="Times New Roman" w:cs="Times New Roman"/>
          <w:sz w:val="24"/>
          <w:szCs w:val="24"/>
        </w:rPr>
        <w:t xml:space="preserve"> в </w:t>
      </w:r>
      <w:r w:rsidR="001F66BC">
        <w:rPr>
          <w:rFonts w:ascii="Times New Roman" w:hAnsi="Times New Roman" w:cs="Times New Roman"/>
          <w:sz w:val="24"/>
          <w:szCs w:val="24"/>
        </w:rPr>
        <w:t>пределах</w:t>
      </w:r>
      <w:r w:rsidRPr="00A85458">
        <w:rPr>
          <w:rFonts w:ascii="Times New Roman" w:hAnsi="Times New Roman" w:cs="Times New Roman"/>
          <w:sz w:val="24"/>
          <w:szCs w:val="24"/>
        </w:rPr>
        <w:t xml:space="preserve"> от 0,05 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3,45 мг</w:t>
      </w:r>
      <w:r w:rsidRPr="00A854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5458">
        <w:rPr>
          <w:rFonts w:ascii="Times New Roman" w:hAnsi="Times New Roman" w:cs="Times New Roman"/>
          <w:sz w:val="24"/>
          <w:szCs w:val="24"/>
        </w:rPr>
        <w:t>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>с максимумом в воде р. Гожка в марте.</w:t>
      </w:r>
    </w:p>
    <w:p w:rsidR="00D9664C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458">
        <w:rPr>
          <w:rFonts w:ascii="Times New Roman" w:hAnsi="Times New Roman" w:cs="Times New Roman"/>
          <w:sz w:val="24"/>
          <w:szCs w:val="24"/>
        </w:rPr>
        <w:t>Среднегодов</w:t>
      </w:r>
      <w:r w:rsidR="00A85458">
        <w:rPr>
          <w:rFonts w:ascii="Times New Roman" w:hAnsi="Times New Roman" w:cs="Times New Roman"/>
          <w:sz w:val="24"/>
          <w:szCs w:val="24"/>
        </w:rPr>
        <w:t>ое</w:t>
      </w:r>
      <w:r w:rsidRPr="00A85458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A85458">
        <w:rPr>
          <w:rFonts w:ascii="Times New Roman" w:hAnsi="Times New Roman" w:cs="Times New Roman"/>
          <w:sz w:val="24"/>
          <w:szCs w:val="24"/>
        </w:rPr>
        <w:t>е</w:t>
      </w:r>
      <w:r w:rsidRPr="00A854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0EAD">
        <w:rPr>
          <w:rFonts w:ascii="Times New Roman" w:hAnsi="Times New Roman" w:cs="Times New Roman"/>
          <w:sz w:val="24"/>
          <w:szCs w:val="24"/>
        </w:rPr>
        <w:t>фосфат-ионов</w:t>
      </w:r>
      <w:proofErr w:type="gramEnd"/>
      <w:r w:rsidR="00660EAD" w:rsidRPr="00A85458">
        <w:rPr>
          <w:rFonts w:ascii="Times New Roman" w:hAnsi="Times New Roman" w:cs="Times New Roman"/>
          <w:sz w:val="24"/>
          <w:szCs w:val="24"/>
        </w:rPr>
        <w:t xml:space="preserve"> </w:t>
      </w:r>
      <w:r w:rsidRPr="00A85458">
        <w:rPr>
          <w:rFonts w:ascii="Times New Roman" w:hAnsi="Times New Roman" w:cs="Times New Roman"/>
          <w:sz w:val="24"/>
          <w:szCs w:val="24"/>
        </w:rPr>
        <w:t xml:space="preserve">в воде притоков р. Неман </w:t>
      </w:r>
      <w:r w:rsidR="000A562C">
        <w:rPr>
          <w:rFonts w:ascii="Times New Roman" w:hAnsi="Times New Roman" w:cs="Times New Roman"/>
          <w:sz w:val="24"/>
          <w:szCs w:val="24"/>
        </w:rPr>
        <w:t>варьировало</w:t>
      </w:r>
      <w:r w:rsidRPr="00A85458">
        <w:rPr>
          <w:rFonts w:ascii="Times New Roman" w:hAnsi="Times New Roman" w:cs="Times New Roman"/>
          <w:sz w:val="24"/>
          <w:szCs w:val="24"/>
        </w:rPr>
        <w:t xml:space="preserve"> от 0,015 мгР/дм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0,124 мгР/дм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>. Наиболее актуальн</w:t>
      </w:r>
      <w:r w:rsidR="00C600A1">
        <w:rPr>
          <w:rFonts w:ascii="Times New Roman" w:hAnsi="Times New Roman" w:cs="Times New Roman"/>
          <w:sz w:val="24"/>
          <w:szCs w:val="24"/>
        </w:rPr>
        <w:t>а</w:t>
      </w:r>
      <w:r w:rsidRPr="00A85458">
        <w:rPr>
          <w:rFonts w:ascii="Times New Roman" w:hAnsi="Times New Roman" w:cs="Times New Roman"/>
          <w:sz w:val="24"/>
          <w:szCs w:val="24"/>
        </w:rPr>
        <w:t xml:space="preserve"> проблема фосфатного загрязнения для р. Уша, где в течение года </w:t>
      </w:r>
      <w:r w:rsidR="00A85458">
        <w:rPr>
          <w:rFonts w:ascii="Times New Roman" w:hAnsi="Times New Roman" w:cs="Times New Roman"/>
          <w:sz w:val="24"/>
          <w:szCs w:val="24"/>
        </w:rPr>
        <w:t xml:space="preserve">отмечались </w:t>
      </w:r>
      <w:r w:rsidRPr="00A85458">
        <w:rPr>
          <w:rFonts w:ascii="Times New Roman" w:hAnsi="Times New Roman" w:cs="Times New Roman"/>
          <w:sz w:val="24"/>
          <w:szCs w:val="24"/>
        </w:rPr>
        <w:t>концентрации в пределах от 0,125 мгР/дм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до 0,411 мгР/дм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600A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9664C" w:rsidRPr="001047FA">
        <w:rPr>
          <w:rFonts w:ascii="Times New Roman" w:hAnsi="Times New Roman" w:cs="Times New Roman"/>
          <w:sz w:val="24"/>
          <w:szCs w:val="24"/>
        </w:rPr>
        <w:t>(рисунок</w:t>
      </w:r>
      <w:r w:rsidR="00C600A1">
        <w:rPr>
          <w:rFonts w:ascii="Times New Roman" w:hAnsi="Times New Roman" w:cs="Times New Roman"/>
          <w:sz w:val="24"/>
          <w:szCs w:val="24"/>
        </w:rPr>
        <w:t xml:space="preserve"> 5</w:t>
      </w:r>
      <w:r w:rsidR="001047FA">
        <w:rPr>
          <w:rFonts w:ascii="Times New Roman" w:hAnsi="Times New Roman" w:cs="Times New Roman"/>
          <w:sz w:val="24"/>
          <w:szCs w:val="24"/>
        </w:rPr>
        <w:t>.17)</w:t>
      </w:r>
      <w:r w:rsidRPr="00A85458">
        <w:rPr>
          <w:rFonts w:ascii="Times New Roman" w:hAnsi="Times New Roman" w:cs="Times New Roman"/>
          <w:sz w:val="24"/>
          <w:szCs w:val="24"/>
        </w:rPr>
        <w:t xml:space="preserve">. </w:t>
      </w:r>
      <w:r w:rsidR="00D9664C">
        <w:rPr>
          <w:rFonts w:ascii="Times New Roman" w:hAnsi="Times New Roman" w:cs="Times New Roman"/>
          <w:sz w:val="24"/>
          <w:szCs w:val="24"/>
        </w:rPr>
        <w:t>С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="00D9664C" w:rsidRPr="00A85458">
        <w:rPr>
          <w:rFonts w:ascii="Times New Roman" w:hAnsi="Times New Roman" w:cs="Times New Roman"/>
          <w:sz w:val="24"/>
          <w:szCs w:val="24"/>
        </w:rPr>
        <w:t>2007 г.</w:t>
      </w:r>
      <w:r w:rsidR="00D9664C">
        <w:rPr>
          <w:rFonts w:ascii="Times New Roman" w:hAnsi="Times New Roman" w:cs="Times New Roman"/>
          <w:sz w:val="24"/>
          <w:szCs w:val="24"/>
        </w:rPr>
        <w:t xml:space="preserve"> имела место</w:t>
      </w:r>
      <w:r w:rsidR="00D9664C" w:rsidRPr="00A85458">
        <w:rPr>
          <w:rFonts w:ascii="Times New Roman" w:hAnsi="Times New Roman" w:cs="Times New Roman"/>
          <w:sz w:val="24"/>
          <w:szCs w:val="24"/>
        </w:rPr>
        <w:t xml:space="preserve"> тенденци</w:t>
      </w:r>
      <w:r w:rsidR="00D9664C">
        <w:rPr>
          <w:rFonts w:ascii="Times New Roman" w:hAnsi="Times New Roman" w:cs="Times New Roman"/>
          <w:sz w:val="24"/>
          <w:szCs w:val="24"/>
        </w:rPr>
        <w:t xml:space="preserve">я роста </w:t>
      </w:r>
      <w:r w:rsidRPr="00A85458">
        <w:rPr>
          <w:rFonts w:ascii="Times New Roman" w:hAnsi="Times New Roman" w:cs="Times New Roman"/>
          <w:sz w:val="24"/>
          <w:szCs w:val="24"/>
        </w:rPr>
        <w:t>среднегодовы</w:t>
      </w:r>
      <w:r w:rsidR="00D9664C">
        <w:rPr>
          <w:rFonts w:ascii="Times New Roman" w:hAnsi="Times New Roman" w:cs="Times New Roman"/>
          <w:sz w:val="24"/>
          <w:szCs w:val="24"/>
        </w:rPr>
        <w:t>х</w:t>
      </w:r>
      <w:r w:rsidRPr="00A85458">
        <w:rPr>
          <w:rFonts w:ascii="Times New Roman" w:hAnsi="Times New Roman" w:cs="Times New Roman"/>
          <w:sz w:val="24"/>
          <w:szCs w:val="24"/>
        </w:rPr>
        <w:t xml:space="preserve"> концентраци</w:t>
      </w:r>
      <w:r w:rsidR="00D9664C">
        <w:rPr>
          <w:rFonts w:ascii="Times New Roman" w:hAnsi="Times New Roman" w:cs="Times New Roman"/>
          <w:sz w:val="24"/>
          <w:szCs w:val="24"/>
        </w:rPr>
        <w:t>й</w:t>
      </w:r>
      <w:r w:rsidRPr="00A85458">
        <w:rPr>
          <w:rFonts w:ascii="Times New Roman" w:hAnsi="Times New Roman" w:cs="Times New Roman"/>
          <w:sz w:val="24"/>
          <w:szCs w:val="24"/>
        </w:rPr>
        <w:t xml:space="preserve"> </w:t>
      </w:r>
      <w:r w:rsidR="00660EAD">
        <w:rPr>
          <w:rFonts w:ascii="Times New Roman" w:hAnsi="Times New Roman" w:cs="Times New Roman"/>
          <w:sz w:val="24"/>
          <w:szCs w:val="24"/>
        </w:rPr>
        <w:t>фосфат-ионов</w:t>
      </w:r>
      <w:r w:rsidRPr="00A85458">
        <w:rPr>
          <w:rFonts w:ascii="Times New Roman" w:hAnsi="Times New Roman" w:cs="Times New Roman"/>
          <w:sz w:val="24"/>
          <w:szCs w:val="24"/>
        </w:rPr>
        <w:t xml:space="preserve">, но за последние пять лет ситуация стабилизировалась и </w:t>
      </w:r>
      <w:r w:rsidR="00D9664C">
        <w:rPr>
          <w:rFonts w:ascii="Times New Roman" w:hAnsi="Times New Roman" w:cs="Times New Roman"/>
          <w:sz w:val="24"/>
          <w:szCs w:val="24"/>
        </w:rPr>
        <w:t>концентрации отмечаю</w:t>
      </w:r>
      <w:r w:rsidRPr="00A85458">
        <w:rPr>
          <w:rFonts w:ascii="Times New Roman" w:hAnsi="Times New Roman" w:cs="Times New Roman"/>
          <w:sz w:val="24"/>
          <w:szCs w:val="24"/>
        </w:rPr>
        <w:t>тся на уровне 3,5</w:t>
      </w:r>
      <w:r w:rsidR="00C600A1">
        <w:rPr>
          <w:rFonts w:ascii="Times New Roman" w:hAnsi="Times New Roman" w:cs="Times New Roman"/>
          <w:sz w:val="24"/>
          <w:szCs w:val="24"/>
        </w:rPr>
        <w:t xml:space="preserve"> - </w:t>
      </w:r>
      <w:r w:rsidRPr="00A85458">
        <w:rPr>
          <w:rFonts w:ascii="Times New Roman" w:hAnsi="Times New Roman" w:cs="Times New Roman"/>
          <w:sz w:val="24"/>
          <w:szCs w:val="24"/>
        </w:rPr>
        <w:t>3,7 ПДК. Здесь же фиксируются наибольшие концентрации по фосфору общему до 0,498 мг/дм</w:t>
      </w:r>
      <w:r w:rsidRPr="00A85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5458">
        <w:rPr>
          <w:rFonts w:ascii="Times New Roman" w:hAnsi="Times New Roman" w:cs="Times New Roman"/>
          <w:sz w:val="24"/>
          <w:szCs w:val="24"/>
        </w:rPr>
        <w:t xml:space="preserve"> (2,5 ПДК)</w:t>
      </w:r>
      <w:r w:rsidR="00D9664C">
        <w:rPr>
          <w:rFonts w:ascii="Times New Roman" w:hAnsi="Times New Roman" w:cs="Times New Roman"/>
          <w:sz w:val="24"/>
          <w:szCs w:val="24"/>
        </w:rPr>
        <w:t>.</w:t>
      </w:r>
    </w:p>
    <w:p w:rsid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D5A" w:rsidRPr="00F92250" w:rsidRDefault="00C55D5A" w:rsidP="009010FF">
      <w:pPr>
        <w:jc w:val="both"/>
        <w:rPr>
          <w:color w:val="FF0000"/>
          <w:sz w:val="28"/>
        </w:rPr>
      </w:pPr>
      <w:r w:rsidRPr="00F92250">
        <w:rPr>
          <w:noProof/>
          <w:sz w:val="28"/>
          <w:lang w:eastAsia="ru-RU"/>
        </w:rPr>
        <w:lastRenderedPageBreak/>
        <w:drawing>
          <wp:inline distT="0" distB="0" distL="0" distR="0" wp14:anchorId="2B495271" wp14:editId="36EC7CDD">
            <wp:extent cx="5991225" cy="2171700"/>
            <wp:effectExtent l="0" t="0" r="0" b="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00A1" w:rsidRDefault="00454379" w:rsidP="004543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C600A1">
        <w:rPr>
          <w:rFonts w:ascii="Times New Roman" w:hAnsi="Times New Roman" w:cs="Times New Roman"/>
          <w:b/>
        </w:rPr>
        <w:t xml:space="preserve"> </w:t>
      </w:r>
      <w:r w:rsidR="001047FA" w:rsidRPr="00117656">
        <w:rPr>
          <w:rFonts w:ascii="Times New Roman" w:hAnsi="Times New Roman" w:cs="Times New Roman"/>
          <w:b/>
        </w:rPr>
        <w:t>5</w:t>
      </w:r>
      <w:r w:rsidR="00C55D5A" w:rsidRPr="00117656">
        <w:rPr>
          <w:rFonts w:ascii="Times New Roman" w:hAnsi="Times New Roman" w:cs="Times New Roman"/>
          <w:b/>
        </w:rPr>
        <w:t>.</w:t>
      </w:r>
      <w:r w:rsidR="001047FA" w:rsidRPr="00117656"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  <w:b/>
        </w:rPr>
        <w:t>.</w:t>
      </w:r>
      <w:r w:rsidR="00C600A1">
        <w:rPr>
          <w:rFonts w:ascii="Times New Roman" w:hAnsi="Times New Roman" w:cs="Times New Roman"/>
          <w:b/>
        </w:rPr>
        <w:t xml:space="preserve"> </w:t>
      </w:r>
      <w:r w:rsidR="00C55D5A" w:rsidRPr="00117656">
        <w:rPr>
          <w:rFonts w:ascii="Times New Roman" w:hAnsi="Times New Roman" w:cs="Times New Roman"/>
          <w:b/>
        </w:rPr>
        <w:t xml:space="preserve">Динамика среднегодовых концентраций биогенных веществ (в долях ПДК) </w:t>
      </w:r>
    </w:p>
    <w:p w:rsidR="00C55D5A" w:rsidRDefault="00C55D5A" w:rsidP="004543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17656">
        <w:rPr>
          <w:rFonts w:ascii="Times New Roman" w:hAnsi="Times New Roman" w:cs="Times New Roman"/>
          <w:b/>
        </w:rPr>
        <w:t>в воде р.</w:t>
      </w:r>
      <w:r w:rsidRPr="00117656">
        <w:rPr>
          <w:rFonts w:ascii="Times New Roman" w:hAnsi="Times New Roman" w:cs="Times New Roman"/>
          <w:b/>
          <w:lang w:val="en-US"/>
        </w:rPr>
        <w:t> </w:t>
      </w:r>
      <w:r w:rsidRPr="00117656">
        <w:rPr>
          <w:rFonts w:ascii="Times New Roman" w:hAnsi="Times New Roman" w:cs="Times New Roman"/>
          <w:b/>
        </w:rPr>
        <w:t>Уша ниже г.</w:t>
      </w:r>
      <w:r w:rsidRPr="00117656">
        <w:rPr>
          <w:rFonts w:ascii="Times New Roman" w:hAnsi="Times New Roman" w:cs="Times New Roman"/>
          <w:b/>
          <w:lang w:val="en-US"/>
        </w:rPr>
        <w:t> </w:t>
      </w:r>
      <w:r w:rsidRPr="00117656">
        <w:rPr>
          <w:rFonts w:ascii="Times New Roman" w:hAnsi="Times New Roman" w:cs="Times New Roman"/>
          <w:b/>
        </w:rPr>
        <w:t>Молодечно за период 2005</w:t>
      </w:r>
      <w:r w:rsidR="009010FF" w:rsidRPr="00117656">
        <w:rPr>
          <w:rFonts w:ascii="Times New Roman" w:hAnsi="Times New Roman" w:cs="Times New Roman"/>
          <w:b/>
        </w:rPr>
        <w:t>–</w:t>
      </w:r>
      <w:r w:rsidRPr="00117656">
        <w:rPr>
          <w:rFonts w:ascii="Times New Roman" w:hAnsi="Times New Roman" w:cs="Times New Roman"/>
          <w:b/>
        </w:rPr>
        <w:t>2015 гг.</w:t>
      </w:r>
    </w:p>
    <w:p w:rsidR="00454379" w:rsidRPr="00117656" w:rsidRDefault="00454379" w:rsidP="004543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 xml:space="preserve">Повышенное содержание </w:t>
      </w:r>
      <w:r w:rsidR="00660EAD">
        <w:rPr>
          <w:rFonts w:ascii="Times New Roman" w:hAnsi="Times New Roman" w:cs="Times New Roman"/>
          <w:sz w:val="24"/>
          <w:szCs w:val="24"/>
        </w:rPr>
        <w:t>фосфат-ионов</w:t>
      </w:r>
      <w:r w:rsidR="00660EAD" w:rsidRPr="001047FA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от 0,076 до 0,150 мгР/дм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отмечено также в воде р. Россь ниже г. Волковыска. </w:t>
      </w:r>
    </w:p>
    <w:p w:rsidR="00C55D5A" w:rsidRPr="001047FA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 xml:space="preserve">В </w:t>
      </w:r>
      <w:r w:rsidR="000A562C">
        <w:rPr>
          <w:rFonts w:ascii="Times New Roman" w:hAnsi="Times New Roman" w:cs="Times New Roman"/>
          <w:sz w:val="24"/>
          <w:szCs w:val="24"/>
        </w:rPr>
        <w:t xml:space="preserve">2015 г. в </w:t>
      </w:r>
      <w:r w:rsidRPr="001047FA">
        <w:rPr>
          <w:rFonts w:ascii="Times New Roman" w:hAnsi="Times New Roman" w:cs="Times New Roman"/>
          <w:sz w:val="24"/>
          <w:szCs w:val="24"/>
        </w:rPr>
        <w:t>89,7% проб воды водотоков бассейна р.</w:t>
      </w:r>
      <w:r w:rsidRPr="001047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047FA">
        <w:rPr>
          <w:rFonts w:ascii="Times New Roman" w:hAnsi="Times New Roman" w:cs="Times New Roman"/>
          <w:sz w:val="24"/>
          <w:szCs w:val="24"/>
        </w:rPr>
        <w:t>Неман отмечено повышенное содержание железа общего. Максимальное значение 1,37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 зафиксировано в воде р. Илия. В 59,7% проб воды зафиксировано повышенное содержание марганца с максимумом 0,263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 (9,4 ПДК) в воде р. Сервечь.</w:t>
      </w:r>
    </w:p>
    <w:p w:rsidR="00C55D5A" w:rsidRPr="001047FA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>Среднегодовое содержание меди и цинка в воде водотоков бассейна не превышало установленный норматив качества воды. Максимальн</w:t>
      </w:r>
      <w:r w:rsidR="00C600A1">
        <w:rPr>
          <w:rFonts w:ascii="Times New Roman" w:hAnsi="Times New Roman" w:cs="Times New Roman"/>
          <w:sz w:val="24"/>
          <w:szCs w:val="24"/>
        </w:rPr>
        <w:t>ые</w:t>
      </w:r>
      <w:r w:rsidRPr="001047FA">
        <w:rPr>
          <w:rFonts w:ascii="Times New Roman" w:hAnsi="Times New Roman" w:cs="Times New Roman"/>
          <w:sz w:val="24"/>
          <w:szCs w:val="24"/>
        </w:rPr>
        <w:t xml:space="preserve"> концентраци</w:t>
      </w:r>
      <w:r w:rsidR="00C600A1">
        <w:rPr>
          <w:rFonts w:ascii="Times New Roman" w:hAnsi="Times New Roman" w:cs="Times New Roman"/>
          <w:sz w:val="24"/>
          <w:szCs w:val="24"/>
        </w:rPr>
        <w:t>и</w:t>
      </w:r>
      <w:r w:rsidRPr="001047FA">
        <w:rPr>
          <w:rFonts w:ascii="Times New Roman" w:hAnsi="Times New Roman" w:cs="Times New Roman"/>
          <w:sz w:val="24"/>
          <w:szCs w:val="24"/>
        </w:rPr>
        <w:t xml:space="preserve"> 0,012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1047FA">
        <w:rPr>
          <w:rFonts w:ascii="Times New Roman" w:hAnsi="Times New Roman" w:cs="Times New Roman"/>
          <w:sz w:val="24"/>
          <w:szCs w:val="24"/>
        </w:rPr>
        <w:t>меди и 0,024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600A1" w:rsidRPr="00C600A1">
        <w:rPr>
          <w:rFonts w:ascii="Times New Roman" w:hAnsi="Times New Roman" w:cs="Times New Roman"/>
          <w:sz w:val="24"/>
          <w:szCs w:val="24"/>
        </w:rPr>
        <w:t>цинка</w:t>
      </w:r>
      <w:r w:rsidR="00C600A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отмечен</w:t>
      </w:r>
      <w:r w:rsidR="00C600A1">
        <w:rPr>
          <w:rFonts w:ascii="Times New Roman" w:hAnsi="Times New Roman" w:cs="Times New Roman"/>
          <w:sz w:val="24"/>
          <w:szCs w:val="24"/>
        </w:rPr>
        <w:t>ы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 воде р. Сула.  </w:t>
      </w:r>
    </w:p>
    <w:p w:rsidR="00C55D5A" w:rsidRPr="001047FA" w:rsidRDefault="00C55D5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>В течение года зафиксировано два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случая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повышенно</w:t>
      </w:r>
      <w:r w:rsidR="001047FA">
        <w:rPr>
          <w:rFonts w:ascii="Times New Roman" w:hAnsi="Times New Roman" w:cs="Times New Roman"/>
          <w:sz w:val="24"/>
          <w:szCs w:val="24"/>
        </w:rPr>
        <w:t>го</w:t>
      </w:r>
      <w:r w:rsidRPr="001047FA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1047FA">
        <w:rPr>
          <w:rFonts w:ascii="Times New Roman" w:hAnsi="Times New Roman" w:cs="Times New Roman"/>
          <w:sz w:val="24"/>
          <w:szCs w:val="24"/>
        </w:rPr>
        <w:t>я</w:t>
      </w:r>
      <w:r w:rsidRPr="001047FA">
        <w:rPr>
          <w:rFonts w:ascii="Times New Roman" w:hAnsi="Times New Roman" w:cs="Times New Roman"/>
          <w:sz w:val="24"/>
          <w:szCs w:val="24"/>
        </w:rPr>
        <w:t xml:space="preserve"> нефтепродуктов </w:t>
      </w:r>
      <w:r w:rsidR="001047FA">
        <w:rPr>
          <w:rFonts w:ascii="Times New Roman" w:hAnsi="Times New Roman" w:cs="Times New Roman"/>
          <w:sz w:val="24"/>
          <w:szCs w:val="24"/>
        </w:rPr>
        <w:t>(</w:t>
      </w:r>
      <w:r w:rsidRPr="001047FA">
        <w:rPr>
          <w:rFonts w:ascii="Times New Roman" w:hAnsi="Times New Roman" w:cs="Times New Roman"/>
          <w:sz w:val="24"/>
          <w:szCs w:val="24"/>
        </w:rPr>
        <w:t>0,057 и 0,061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>
        <w:rPr>
          <w:rFonts w:ascii="Times New Roman" w:hAnsi="Times New Roman" w:cs="Times New Roman"/>
          <w:sz w:val="24"/>
          <w:szCs w:val="24"/>
        </w:rPr>
        <w:t xml:space="preserve">) </w:t>
      </w:r>
      <w:r w:rsidRPr="001047FA">
        <w:rPr>
          <w:rFonts w:ascii="Times New Roman" w:hAnsi="Times New Roman" w:cs="Times New Roman"/>
          <w:sz w:val="24"/>
          <w:szCs w:val="24"/>
        </w:rPr>
        <w:t>в воде рек Щара ниже г. Слонима и Свислочь у н.п. Диневичи соответственно.</w:t>
      </w:r>
    </w:p>
    <w:p w:rsidR="00C55D5A" w:rsidRPr="001047FA" w:rsidRDefault="00C55D5A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7FA">
        <w:rPr>
          <w:rFonts w:ascii="Times New Roman" w:eastAsia="Calibri" w:hAnsi="Times New Roman" w:cs="Times New Roman"/>
          <w:sz w:val="24"/>
          <w:szCs w:val="24"/>
        </w:rPr>
        <w:t xml:space="preserve">Повышенное содержание </w:t>
      </w:r>
      <w:r w:rsidR="008F1E63">
        <w:rPr>
          <w:rFonts w:ascii="Times New Roman" w:eastAsia="Calibri" w:hAnsi="Times New Roman" w:cs="Times New Roman"/>
          <w:sz w:val="24"/>
          <w:szCs w:val="24"/>
        </w:rPr>
        <w:t>СПАВ</w:t>
      </w:r>
      <w:r w:rsidRPr="001047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1E63">
        <w:rPr>
          <w:rFonts w:ascii="Times New Roman" w:eastAsia="Calibri" w:hAnsi="Times New Roman" w:cs="Times New Roman"/>
          <w:sz w:val="24"/>
          <w:szCs w:val="24"/>
        </w:rPr>
        <w:t>(</w:t>
      </w:r>
      <w:r w:rsidR="001047FA" w:rsidRPr="001047FA">
        <w:rPr>
          <w:rFonts w:ascii="Times New Roman" w:eastAsia="Calibri" w:hAnsi="Times New Roman" w:cs="Times New Roman"/>
          <w:sz w:val="24"/>
          <w:szCs w:val="24"/>
        </w:rPr>
        <w:t>до 0,129 </w:t>
      </w:r>
      <w:r w:rsidR="001047FA" w:rsidRPr="001047FA">
        <w:rPr>
          <w:rFonts w:ascii="Times New Roman" w:hAnsi="Times New Roman" w:cs="Times New Roman"/>
          <w:sz w:val="24"/>
          <w:szCs w:val="24"/>
        </w:rPr>
        <w:t>мг/дм</w:t>
      </w:r>
      <w:r w:rsidR="008F1E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F1E63" w:rsidRPr="008F1E63">
        <w:rPr>
          <w:rFonts w:ascii="Times New Roman" w:hAnsi="Times New Roman" w:cs="Times New Roman"/>
          <w:sz w:val="24"/>
          <w:szCs w:val="24"/>
        </w:rPr>
        <w:t>)</w:t>
      </w:r>
      <w:r w:rsidR="008F1E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eastAsia="Calibri" w:hAnsi="Times New Roman" w:cs="Times New Roman"/>
          <w:sz w:val="24"/>
          <w:szCs w:val="24"/>
        </w:rPr>
        <w:t>зафиксир</w:t>
      </w:r>
      <w:r w:rsidR="008F1E63">
        <w:rPr>
          <w:rFonts w:ascii="Times New Roman" w:eastAsia="Calibri" w:hAnsi="Times New Roman" w:cs="Times New Roman"/>
          <w:sz w:val="24"/>
          <w:szCs w:val="24"/>
        </w:rPr>
        <w:t>овано только в воде р. </w:t>
      </w:r>
      <w:r w:rsidRPr="001047FA">
        <w:rPr>
          <w:rFonts w:ascii="Times New Roman" w:eastAsia="Calibri" w:hAnsi="Times New Roman" w:cs="Times New Roman"/>
          <w:sz w:val="24"/>
          <w:szCs w:val="24"/>
        </w:rPr>
        <w:t>Вилия в районе г. Вилейки в октябре.</w:t>
      </w:r>
    </w:p>
    <w:p w:rsidR="004125A8" w:rsidRDefault="00E63F1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52C">
        <w:rPr>
          <w:rFonts w:ascii="Times New Roman" w:hAnsi="Times New Roman" w:cs="Times New Roman"/>
          <w:b/>
          <w:bCs/>
          <w:i/>
          <w:sz w:val="24"/>
          <w:szCs w:val="24"/>
        </w:rPr>
        <w:t>Водоемы бассейна р.</w:t>
      </w:r>
      <w:r w:rsidR="00C600A1" w:rsidRPr="003A652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A652C">
        <w:rPr>
          <w:rFonts w:ascii="Times New Roman" w:hAnsi="Times New Roman" w:cs="Times New Roman"/>
          <w:b/>
          <w:bCs/>
          <w:i/>
          <w:sz w:val="24"/>
          <w:szCs w:val="24"/>
        </w:rPr>
        <w:t>Неман.</w:t>
      </w:r>
      <w:r w:rsidR="00C600A1">
        <w:rPr>
          <w:rFonts w:ascii="Times New Roman" w:hAnsi="Times New Roman" w:cs="Times New Roman"/>
          <w:b/>
          <w:bCs/>
          <w:i/>
        </w:rPr>
        <w:t xml:space="preserve"> 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В </w:t>
      </w:r>
      <w:r w:rsidR="004125A8">
        <w:rPr>
          <w:rFonts w:ascii="Times New Roman" w:hAnsi="Times New Roman" w:cs="Times New Roman"/>
          <w:sz w:val="24"/>
          <w:szCs w:val="24"/>
        </w:rPr>
        <w:t>2015 г.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кислородный режим водоемов находился в благополучном состоянии. Содержание растворенного в воде кислорода фиксировалось в пределах 6,08</w:t>
      </w:r>
      <w:r w:rsidR="00C600A1">
        <w:rPr>
          <w:rFonts w:ascii="Times New Roman" w:hAnsi="Times New Roman" w:cs="Times New Roman"/>
          <w:sz w:val="24"/>
          <w:szCs w:val="24"/>
        </w:rPr>
        <w:t xml:space="preserve"> - </w:t>
      </w:r>
      <w:r w:rsidR="001047FA" w:rsidRPr="001047FA">
        <w:rPr>
          <w:rFonts w:ascii="Times New Roman" w:hAnsi="Times New Roman" w:cs="Times New Roman"/>
          <w:sz w:val="24"/>
          <w:szCs w:val="24"/>
        </w:rPr>
        <w:t>14,00 мгО</w:t>
      </w:r>
      <w:r w:rsidR="001047FA" w:rsidRPr="001047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47FA" w:rsidRPr="001047FA">
        <w:rPr>
          <w:rFonts w:ascii="Times New Roman" w:hAnsi="Times New Roman" w:cs="Times New Roman"/>
          <w:sz w:val="24"/>
          <w:szCs w:val="24"/>
        </w:rPr>
        <w:t>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>Присутствие в воде водоемов легкоокисляемых органических веществ (БПК</w:t>
      </w:r>
      <w:r w:rsidRPr="001047F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047FA">
        <w:rPr>
          <w:rFonts w:ascii="Times New Roman" w:hAnsi="Times New Roman" w:cs="Times New Roman"/>
          <w:sz w:val="24"/>
          <w:szCs w:val="24"/>
        </w:rPr>
        <w:t>) удовлетворяло нормативам качества воды и находилось в пределах от &lt;0,5 мгО</w:t>
      </w:r>
      <w:r w:rsidRPr="001047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47FA">
        <w:rPr>
          <w:rFonts w:ascii="Times New Roman" w:hAnsi="Times New Roman" w:cs="Times New Roman"/>
          <w:sz w:val="24"/>
          <w:szCs w:val="24"/>
        </w:rPr>
        <w:t>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 до 5,50 мгО</w:t>
      </w:r>
      <w:r w:rsidRPr="001047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47FA">
        <w:rPr>
          <w:rFonts w:ascii="Times New Roman" w:hAnsi="Times New Roman" w:cs="Times New Roman"/>
          <w:sz w:val="24"/>
          <w:szCs w:val="24"/>
        </w:rPr>
        <w:t>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 с максимумом  в оз. Белое. </w:t>
      </w: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 xml:space="preserve">Среднегодовое содержание </w:t>
      </w:r>
      <w:r w:rsidR="00660EAD">
        <w:rPr>
          <w:rFonts w:ascii="Times New Roman" w:hAnsi="Times New Roman" w:cs="Times New Roman"/>
          <w:sz w:val="24"/>
          <w:szCs w:val="24"/>
        </w:rPr>
        <w:t>аммоний-иона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 водоем</w:t>
      </w:r>
      <w:r w:rsidR="004125A8">
        <w:rPr>
          <w:rFonts w:ascii="Times New Roman" w:hAnsi="Times New Roman" w:cs="Times New Roman"/>
          <w:sz w:val="24"/>
          <w:szCs w:val="24"/>
        </w:rPr>
        <w:t>ах</w:t>
      </w:r>
      <w:r w:rsidRPr="001047FA">
        <w:rPr>
          <w:rFonts w:ascii="Times New Roman" w:hAnsi="Times New Roman" w:cs="Times New Roman"/>
          <w:sz w:val="24"/>
          <w:szCs w:val="24"/>
        </w:rPr>
        <w:t xml:space="preserve"> бассейна не превышало </w:t>
      </w:r>
      <w:r w:rsidR="004125A8">
        <w:rPr>
          <w:rFonts w:ascii="Times New Roman" w:hAnsi="Times New Roman" w:cs="Times New Roman"/>
          <w:sz w:val="24"/>
          <w:szCs w:val="24"/>
        </w:rPr>
        <w:t>норматива</w:t>
      </w:r>
      <w:r w:rsidRPr="001047FA">
        <w:rPr>
          <w:rFonts w:ascii="Times New Roman" w:hAnsi="Times New Roman" w:cs="Times New Roman"/>
          <w:sz w:val="24"/>
          <w:szCs w:val="24"/>
        </w:rPr>
        <w:t xml:space="preserve">, </w:t>
      </w:r>
      <w:r w:rsidR="004125A8">
        <w:rPr>
          <w:rFonts w:ascii="Times New Roman" w:hAnsi="Times New Roman" w:cs="Times New Roman"/>
          <w:sz w:val="24"/>
          <w:szCs w:val="24"/>
        </w:rPr>
        <w:t>за исключением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вдхр. Миничи</w:t>
      </w:r>
      <w:r w:rsidR="004125A8">
        <w:rPr>
          <w:rFonts w:ascii="Times New Roman" w:hAnsi="Times New Roman" w:cs="Times New Roman"/>
          <w:sz w:val="24"/>
          <w:szCs w:val="24"/>
        </w:rPr>
        <w:t>, где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="004125A8">
        <w:rPr>
          <w:rFonts w:ascii="Times New Roman" w:hAnsi="Times New Roman" w:cs="Times New Roman"/>
          <w:sz w:val="24"/>
          <w:szCs w:val="24"/>
        </w:rPr>
        <w:t>отмечалось</w:t>
      </w:r>
      <w:r w:rsidRPr="001047FA"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4125A8">
        <w:rPr>
          <w:rFonts w:ascii="Times New Roman" w:hAnsi="Times New Roman" w:cs="Times New Roman"/>
          <w:sz w:val="24"/>
          <w:szCs w:val="24"/>
        </w:rPr>
        <w:t>е</w:t>
      </w:r>
      <w:r w:rsidRPr="001047FA">
        <w:rPr>
          <w:rFonts w:ascii="Times New Roman" w:hAnsi="Times New Roman" w:cs="Times New Roman"/>
          <w:sz w:val="24"/>
          <w:szCs w:val="24"/>
        </w:rPr>
        <w:t xml:space="preserve"> 0,41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мг</w:t>
      </w:r>
      <w:r w:rsidRPr="001047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047FA">
        <w:rPr>
          <w:rFonts w:ascii="Times New Roman" w:hAnsi="Times New Roman" w:cs="Times New Roman"/>
          <w:sz w:val="24"/>
          <w:szCs w:val="24"/>
        </w:rPr>
        <w:t>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>.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Превышени</w:t>
      </w:r>
      <w:r w:rsidR="004125A8">
        <w:rPr>
          <w:rFonts w:ascii="Times New Roman" w:hAnsi="Times New Roman" w:cs="Times New Roman"/>
          <w:sz w:val="24"/>
          <w:szCs w:val="24"/>
        </w:rPr>
        <w:t>я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="004125A8">
        <w:rPr>
          <w:rFonts w:ascii="Times New Roman" w:hAnsi="Times New Roman" w:cs="Times New Roman"/>
          <w:sz w:val="24"/>
          <w:szCs w:val="24"/>
        </w:rPr>
        <w:t>также</w:t>
      </w:r>
      <w:r w:rsidRPr="001047FA">
        <w:rPr>
          <w:rFonts w:ascii="Times New Roman" w:hAnsi="Times New Roman" w:cs="Times New Roman"/>
          <w:sz w:val="24"/>
          <w:szCs w:val="24"/>
        </w:rPr>
        <w:t xml:space="preserve"> фиксировал</w:t>
      </w:r>
      <w:r w:rsidR="00B577BB">
        <w:rPr>
          <w:rFonts w:ascii="Times New Roman" w:hAnsi="Times New Roman" w:cs="Times New Roman"/>
          <w:sz w:val="24"/>
          <w:szCs w:val="24"/>
        </w:rPr>
        <w:t>и</w:t>
      </w:r>
      <w:r w:rsidRPr="001047FA">
        <w:rPr>
          <w:rFonts w:ascii="Times New Roman" w:hAnsi="Times New Roman" w:cs="Times New Roman"/>
          <w:sz w:val="24"/>
          <w:szCs w:val="24"/>
        </w:rPr>
        <w:t>сь</w:t>
      </w:r>
      <w:r w:rsidR="00B577BB">
        <w:rPr>
          <w:rFonts w:ascii="Times New Roman" w:hAnsi="Times New Roman" w:cs="Times New Roman"/>
          <w:sz w:val="24"/>
          <w:szCs w:val="24"/>
        </w:rPr>
        <w:t>,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 основном в феврале</w:t>
      </w:r>
      <w:r w:rsidR="00B577BB">
        <w:rPr>
          <w:rFonts w:ascii="Times New Roman" w:hAnsi="Times New Roman" w:cs="Times New Roman"/>
          <w:sz w:val="24"/>
          <w:szCs w:val="24"/>
        </w:rPr>
        <w:t>,</w:t>
      </w:r>
      <w:r w:rsidR="00C600A1">
        <w:rPr>
          <w:rFonts w:ascii="Times New Roman" w:hAnsi="Times New Roman" w:cs="Times New Roman"/>
          <w:sz w:val="24"/>
          <w:szCs w:val="24"/>
        </w:rPr>
        <w:t xml:space="preserve"> в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водоем</w:t>
      </w:r>
      <w:r w:rsidR="00B577BB">
        <w:rPr>
          <w:rFonts w:ascii="Times New Roman" w:hAnsi="Times New Roman" w:cs="Times New Roman"/>
          <w:sz w:val="24"/>
          <w:szCs w:val="24"/>
        </w:rPr>
        <w:t>ах</w:t>
      </w:r>
      <w:r w:rsidRPr="001047FA">
        <w:rPr>
          <w:rFonts w:ascii="Times New Roman" w:hAnsi="Times New Roman" w:cs="Times New Roman"/>
          <w:sz w:val="24"/>
          <w:szCs w:val="24"/>
        </w:rPr>
        <w:t xml:space="preserve"> Б.</w:t>
      </w:r>
      <w:r w:rsidR="00454379">
        <w:rPr>
          <w:rFonts w:ascii="Times New Roman" w:hAnsi="Times New Roman" w:cs="Times New Roman"/>
          <w:sz w:val="24"/>
          <w:szCs w:val="24"/>
        </w:rPr>
        <w:t> </w:t>
      </w:r>
      <w:r w:rsidRPr="001047FA">
        <w:rPr>
          <w:rFonts w:ascii="Times New Roman" w:hAnsi="Times New Roman" w:cs="Times New Roman"/>
          <w:sz w:val="24"/>
          <w:szCs w:val="24"/>
        </w:rPr>
        <w:t>Швакшты, Баторино, Миничи и Белое (0,44</w:t>
      </w:r>
      <w:r w:rsidR="00C600A1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0,95 мг</w:t>
      </w:r>
      <w:r w:rsidRPr="001047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047FA">
        <w:rPr>
          <w:rFonts w:ascii="Times New Roman" w:hAnsi="Times New Roman" w:cs="Times New Roman"/>
          <w:sz w:val="24"/>
          <w:szCs w:val="24"/>
        </w:rPr>
        <w:t>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). Максимальное содержание </w:t>
      </w:r>
      <w:r w:rsidR="00660EAD">
        <w:rPr>
          <w:rFonts w:ascii="Times New Roman" w:hAnsi="Times New Roman" w:cs="Times New Roman"/>
          <w:sz w:val="24"/>
          <w:szCs w:val="24"/>
        </w:rPr>
        <w:t>аммоний-иона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="00B577BB">
        <w:rPr>
          <w:rFonts w:ascii="Times New Roman" w:hAnsi="Times New Roman" w:cs="Times New Roman"/>
          <w:sz w:val="24"/>
          <w:szCs w:val="24"/>
        </w:rPr>
        <w:t>(</w:t>
      </w:r>
      <w:r w:rsidRPr="001047FA">
        <w:rPr>
          <w:rFonts w:ascii="Times New Roman" w:hAnsi="Times New Roman" w:cs="Times New Roman"/>
          <w:sz w:val="24"/>
          <w:szCs w:val="24"/>
        </w:rPr>
        <w:t>0,92</w:t>
      </w:r>
      <w:r w:rsidR="00C600A1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0,95 мг</w:t>
      </w:r>
      <w:r w:rsidRPr="001047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047FA">
        <w:rPr>
          <w:rFonts w:ascii="Times New Roman" w:hAnsi="Times New Roman" w:cs="Times New Roman"/>
          <w:sz w:val="24"/>
          <w:szCs w:val="24"/>
        </w:rPr>
        <w:t>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577BB">
        <w:rPr>
          <w:rFonts w:ascii="Times New Roman" w:hAnsi="Times New Roman" w:cs="Times New Roman"/>
          <w:sz w:val="24"/>
          <w:szCs w:val="24"/>
        </w:rPr>
        <w:t xml:space="preserve">) </w:t>
      </w:r>
      <w:r w:rsidR="00B577BB" w:rsidRPr="001047FA">
        <w:rPr>
          <w:rFonts w:ascii="Times New Roman" w:hAnsi="Times New Roman" w:cs="Times New Roman"/>
          <w:sz w:val="24"/>
          <w:szCs w:val="24"/>
        </w:rPr>
        <w:t>фиксировалось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 воде оз. Белое. </w:t>
      </w:r>
    </w:p>
    <w:p w:rsidR="001047FA" w:rsidRPr="001047FA" w:rsidRDefault="00B577B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ревышений по </w:t>
      </w:r>
      <w:r w:rsidR="00660EAD">
        <w:rPr>
          <w:rFonts w:ascii="Times New Roman" w:hAnsi="Times New Roman" w:cs="Times New Roman"/>
          <w:sz w:val="24"/>
          <w:szCs w:val="24"/>
        </w:rPr>
        <w:t>нитрит-иону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в водоемах не наблюдалось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концентрации составляли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от 0,001 до 0,018 мг</w:t>
      </w:r>
      <w:r w:rsidR="001047FA" w:rsidRPr="001047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047FA" w:rsidRPr="001047FA">
        <w:rPr>
          <w:rFonts w:ascii="Times New Roman" w:hAnsi="Times New Roman" w:cs="Times New Roman"/>
          <w:sz w:val="24"/>
          <w:szCs w:val="24"/>
        </w:rPr>
        <w:t>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 xml:space="preserve">Среднегодовые концентрации </w:t>
      </w:r>
      <w:r w:rsidR="00660EAD">
        <w:rPr>
          <w:rFonts w:ascii="Times New Roman" w:hAnsi="Times New Roman" w:cs="Times New Roman"/>
          <w:sz w:val="24"/>
          <w:szCs w:val="24"/>
        </w:rPr>
        <w:t>фосфат-ионов</w:t>
      </w:r>
      <w:r w:rsidR="00660EAD" w:rsidRPr="001047FA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соответствовали нормативам качества во всех водоемах бассейна.</w:t>
      </w:r>
      <w:r w:rsidR="00C600A1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Единичный случай превышения наблюдался в феврале в вдхр. Волпянское (0,092</w:t>
      </w:r>
      <w:r w:rsidR="00C600A1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0,098мгР/дм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>). Здесь же зафиксирована наибольшая концентрация фосфор</w:t>
      </w:r>
      <w:r w:rsidR="00C600A1">
        <w:rPr>
          <w:rFonts w:ascii="Times New Roman" w:hAnsi="Times New Roman" w:cs="Times New Roman"/>
          <w:sz w:val="24"/>
          <w:szCs w:val="24"/>
        </w:rPr>
        <w:t>а</w:t>
      </w:r>
      <w:r w:rsidRPr="001047FA">
        <w:rPr>
          <w:rFonts w:ascii="Times New Roman" w:hAnsi="Times New Roman" w:cs="Times New Roman"/>
          <w:sz w:val="24"/>
          <w:szCs w:val="24"/>
        </w:rPr>
        <w:t xml:space="preserve"> обще</w:t>
      </w:r>
      <w:r w:rsidR="00C600A1">
        <w:rPr>
          <w:rFonts w:ascii="Times New Roman" w:hAnsi="Times New Roman" w:cs="Times New Roman"/>
          <w:sz w:val="24"/>
          <w:szCs w:val="24"/>
        </w:rPr>
        <w:t>го</w:t>
      </w:r>
      <w:r w:rsidRPr="001047FA">
        <w:rPr>
          <w:rFonts w:ascii="Times New Roman" w:hAnsi="Times New Roman" w:cs="Times New Roman"/>
          <w:sz w:val="24"/>
          <w:szCs w:val="24"/>
        </w:rPr>
        <w:t xml:space="preserve"> </w:t>
      </w:r>
      <w:r w:rsidR="00C600A1">
        <w:rPr>
          <w:rFonts w:ascii="Times New Roman" w:hAnsi="Times New Roman" w:cs="Times New Roman"/>
          <w:sz w:val="24"/>
          <w:szCs w:val="24"/>
        </w:rPr>
        <w:t>(</w:t>
      </w:r>
      <w:r w:rsidRPr="001047FA">
        <w:rPr>
          <w:rFonts w:ascii="Times New Roman" w:hAnsi="Times New Roman" w:cs="Times New Roman"/>
          <w:sz w:val="24"/>
          <w:szCs w:val="24"/>
        </w:rPr>
        <w:t>0,207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1047FA">
        <w:rPr>
          <w:rFonts w:ascii="Times New Roman" w:hAnsi="Times New Roman" w:cs="Times New Roman"/>
          <w:sz w:val="24"/>
          <w:szCs w:val="24"/>
        </w:rPr>
        <w:t>0,217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600A1">
        <w:rPr>
          <w:rFonts w:ascii="Times New Roman" w:hAnsi="Times New Roman" w:cs="Times New Roman"/>
          <w:sz w:val="24"/>
          <w:szCs w:val="24"/>
        </w:rPr>
        <w:t>)</w:t>
      </w:r>
      <w:r w:rsidRPr="001047FA">
        <w:rPr>
          <w:rFonts w:ascii="Times New Roman" w:hAnsi="Times New Roman" w:cs="Times New Roman"/>
          <w:sz w:val="24"/>
          <w:szCs w:val="24"/>
        </w:rPr>
        <w:t>.</w:t>
      </w: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тяжелых металлов характеризовалось </w:t>
      </w:r>
      <w:r w:rsidR="00B577BB">
        <w:rPr>
          <w:rFonts w:ascii="Times New Roman" w:hAnsi="Times New Roman" w:cs="Times New Roman"/>
          <w:sz w:val="24"/>
          <w:szCs w:val="24"/>
        </w:rPr>
        <w:t>следующими</w:t>
      </w:r>
      <w:r w:rsidRPr="001047FA">
        <w:rPr>
          <w:rFonts w:ascii="Times New Roman" w:hAnsi="Times New Roman" w:cs="Times New Roman"/>
          <w:sz w:val="24"/>
          <w:szCs w:val="24"/>
        </w:rPr>
        <w:t xml:space="preserve"> среднегодовы</w:t>
      </w:r>
      <w:r w:rsidR="00B577BB">
        <w:rPr>
          <w:rFonts w:ascii="Times New Roman" w:hAnsi="Times New Roman" w:cs="Times New Roman"/>
          <w:sz w:val="24"/>
          <w:szCs w:val="24"/>
        </w:rPr>
        <w:t>ми</w:t>
      </w:r>
      <w:r w:rsidRPr="001047FA"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B577BB">
        <w:rPr>
          <w:rFonts w:ascii="Times New Roman" w:hAnsi="Times New Roman" w:cs="Times New Roman"/>
          <w:sz w:val="24"/>
          <w:szCs w:val="24"/>
        </w:rPr>
        <w:t>ями</w:t>
      </w:r>
      <w:r w:rsidRPr="001047FA">
        <w:rPr>
          <w:rFonts w:ascii="Times New Roman" w:hAnsi="Times New Roman" w:cs="Times New Roman"/>
          <w:sz w:val="24"/>
          <w:szCs w:val="24"/>
        </w:rPr>
        <w:t>: желез</w:t>
      </w:r>
      <w:r w:rsidR="00B577BB">
        <w:rPr>
          <w:rFonts w:ascii="Times New Roman" w:hAnsi="Times New Roman" w:cs="Times New Roman"/>
          <w:sz w:val="24"/>
          <w:szCs w:val="24"/>
        </w:rPr>
        <w:t>о</w:t>
      </w:r>
      <w:r w:rsidRPr="001047FA">
        <w:rPr>
          <w:rFonts w:ascii="Times New Roman" w:hAnsi="Times New Roman" w:cs="Times New Roman"/>
          <w:sz w:val="24"/>
          <w:szCs w:val="24"/>
        </w:rPr>
        <w:t xml:space="preserve"> обще</w:t>
      </w:r>
      <w:r w:rsidR="00B577BB">
        <w:rPr>
          <w:rFonts w:ascii="Times New Roman" w:hAnsi="Times New Roman" w:cs="Times New Roman"/>
          <w:sz w:val="24"/>
          <w:szCs w:val="24"/>
        </w:rPr>
        <w:t>е</w:t>
      </w:r>
      <w:r w:rsidR="00446F58">
        <w:rPr>
          <w:rFonts w:ascii="Times New Roman" w:hAnsi="Times New Roman" w:cs="Times New Roman"/>
          <w:sz w:val="24"/>
          <w:szCs w:val="24"/>
        </w:rPr>
        <w:t xml:space="preserve"> </w:t>
      </w:r>
      <w:r w:rsidRPr="001047FA">
        <w:rPr>
          <w:rFonts w:ascii="Times New Roman" w:hAnsi="Times New Roman" w:cs="Times New Roman"/>
          <w:sz w:val="24"/>
          <w:szCs w:val="24"/>
        </w:rPr>
        <w:t>&lt;0,2</w:t>
      </w:r>
      <w:r w:rsidR="00446F58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0,523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>, соединени</w:t>
      </w:r>
      <w:r w:rsidR="00B577BB">
        <w:rPr>
          <w:rFonts w:ascii="Times New Roman" w:hAnsi="Times New Roman" w:cs="Times New Roman"/>
          <w:sz w:val="24"/>
          <w:szCs w:val="24"/>
        </w:rPr>
        <w:t>я</w:t>
      </w:r>
      <w:r w:rsidRPr="001047FA">
        <w:rPr>
          <w:rFonts w:ascii="Times New Roman" w:hAnsi="Times New Roman" w:cs="Times New Roman"/>
          <w:sz w:val="24"/>
          <w:szCs w:val="24"/>
        </w:rPr>
        <w:t xml:space="preserve"> марганца 0,002</w:t>
      </w:r>
      <w:r w:rsidR="00446F58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0,077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>, меди 0,0009</w:t>
      </w:r>
      <w:r w:rsidR="00446F58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0,0044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>, цинка 0,001</w:t>
      </w:r>
      <w:r w:rsidR="00446F58">
        <w:rPr>
          <w:rFonts w:ascii="Times New Roman" w:hAnsi="Times New Roman" w:cs="Times New Roman"/>
          <w:sz w:val="24"/>
          <w:szCs w:val="24"/>
        </w:rPr>
        <w:t xml:space="preserve"> - </w:t>
      </w:r>
      <w:r w:rsidRPr="001047FA">
        <w:rPr>
          <w:rFonts w:ascii="Times New Roman" w:hAnsi="Times New Roman" w:cs="Times New Roman"/>
          <w:sz w:val="24"/>
          <w:szCs w:val="24"/>
        </w:rPr>
        <w:t>0,019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. Наибольшее содержание железа общего и марганца зафиксировано в вдхр. Вилейское, цинка – в </w:t>
      </w:r>
      <w:r w:rsidR="00775730" w:rsidRPr="001047FA">
        <w:rPr>
          <w:rFonts w:ascii="Times New Roman" w:hAnsi="Times New Roman" w:cs="Times New Roman"/>
          <w:sz w:val="24"/>
          <w:szCs w:val="24"/>
        </w:rPr>
        <w:t xml:space="preserve">вдхр. </w:t>
      </w:r>
      <w:r w:rsidRPr="001047FA">
        <w:rPr>
          <w:rFonts w:ascii="Times New Roman" w:hAnsi="Times New Roman" w:cs="Times New Roman"/>
          <w:sz w:val="24"/>
          <w:szCs w:val="24"/>
        </w:rPr>
        <w:t>Бобровичское и Миничи, меди – в вдхр. Бобровичское.</w:t>
      </w:r>
    </w:p>
    <w:p w:rsidR="001047FA" w:rsidRPr="001047FA" w:rsidRDefault="001047F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7FA">
        <w:rPr>
          <w:rFonts w:ascii="Times New Roman" w:hAnsi="Times New Roman" w:cs="Times New Roman"/>
          <w:sz w:val="24"/>
          <w:szCs w:val="24"/>
        </w:rPr>
        <w:t>Единичные случаи превышения нормативов качества воды зафиксированы по нефтепродуктам в воде вдхр. Вилейское до 0,088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47FA">
        <w:rPr>
          <w:rFonts w:ascii="Times New Roman" w:hAnsi="Times New Roman" w:cs="Times New Roman"/>
          <w:sz w:val="24"/>
          <w:szCs w:val="24"/>
        </w:rPr>
        <w:t xml:space="preserve"> в октябре и содержани</w:t>
      </w:r>
      <w:r w:rsidR="00775730">
        <w:rPr>
          <w:rFonts w:ascii="Times New Roman" w:hAnsi="Times New Roman" w:cs="Times New Roman"/>
          <w:sz w:val="24"/>
          <w:szCs w:val="24"/>
        </w:rPr>
        <w:t>ю</w:t>
      </w:r>
      <w:r w:rsidRPr="001047FA">
        <w:rPr>
          <w:rFonts w:ascii="Times New Roman" w:hAnsi="Times New Roman" w:cs="Times New Roman"/>
          <w:sz w:val="24"/>
          <w:szCs w:val="24"/>
        </w:rPr>
        <w:t xml:space="preserve"> синтетических поверхностно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1047FA">
        <w:rPr>
          <w:rFonts w:ascii="Times New Roman" w:hAnsi="Times New Roman" w:cs="Times New Roman"/>
          <w:sz w:val="24"/>
          <w:szCs w:val="24"/>
        </w:rPr>
        <w:t>активных веществ в оз. Белое до 0,132 мг/дм</w:t>
      </w:r>
      <w:r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46F58">
        <w:rPr>
          <w:rFonts w:ascii="Times New Roman" w:hAnsi="Times New Roman" w:cs="Times New Roman"/>
          <w:sz w:val="24"/>
          <w:szCs w:val="24"/>
        </w:rPr>
        <w:t xml:space="preserve"> в мае.</w:t>
      </w:r>
    </w:p>
    <w:p w:rsidR="001047FA" w:rsidRPr="001047FA" w:rsidRDefault="0077573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ручь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Антонизберг в июле и октябре наблюдался дефицит растворенного кислорода (3,10 и 3,95 мгО</w:t>
      </w:r>
      <w:r w:rsidR="001047FA" w:rsidRPr="001047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47FA" w:rsidRPr="001047FA">
        <w:rPr>
          <w:rFonts w:ascii="Times New Roman" w:hAnsi="Times New Roman" w:cs="Times New Roman"/>
          <w:sz w:val="24"/>
          <w:szCs w:val="24"/>
        </w:rPr>
        <w:t>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). Наибольшее превышение </w:t>
      </w:r>
      <w:r>
        <w:rPr>
          <w:rFonts w:ascii="Times New Roman" w:hAnsi="Times New Roman" w:cs="Times New Roman"/>
          <w:sz w:val="24"/>
          <w:szCs w:val="24"/>
        </w:rPr>
        <w:t>норматива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по </w:t>
      </w:r>
      <w:r w:rsidR="00660EAD">
        <w:rPr>
          <w:rFonts w:ascii="Times New Roman" w:hAnsi="Times New Roman" w:cs="Times New Roman"/>
          <w:sz w:val="24"/>
          <w:szCs w:val="24"/>
        </w:rPr>
        <w:t>аммоний-иону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зафиксировано в июле (0,50 мгN/дм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 w:rsidRPr="001047FA">
        <w:rPr>
          <w:rFonts w:ascii="Times New Roman" w:hAnsi="Times New Roman" w:cs="Times New Roman"/>
          <w:sz w:val="24"/>
          <w:szCs w:val="24"/>
        </w:rPr>
        <w:t>). Во всех пробах воды, отобранных из ручья, наблюдалось повышенное содержание железа общего от 0,462 до 1,52 мг/дм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54379">
        <w:rPr>
          <w:rFonts w:ascii="Times New Roman" w:hAnsi="Times New Roman" w:cs="Times New Roman"/>
          <w:sz w:val="24"/>
          <w:szCs w:val="24"/>
        </w:rPr>
        <w:t xml:space="preserve"> (8,7 ПДК) и марганца </w:t>
      </w:r>
      <w:r w:rsidR="001047FA" w:rsidRPr="001047FA">
        <w:rPr>
          <w:rFonts w:ascii="Times New Roman" w:hAnsi="Times New Roman" w:cs="Times New Roman"/>
          <w:sz w:val="24"/>
          <w:szCs w:val="24"/>
        </w:rPr>
        <w:t>от 0,030 до 0,136 мг/дм</w:t>
      </w:r>
      <w:r w:rsidR="001047FA" w:rsidRPr="001047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047FA" w:rsidRPr="001047FA">
        <w:rPr>
          <w:rFonts w:ascii="Times New Roman" w:hAnsi="Times New Roman" w:cs="Times New Roman"/>
          <w:sz w:val="24"/>
          <w:szCs w:val="24"/>
        </w:rPr>
        <w:t xml:space="preserve"> (4,9 ПДК).</w:t>
      </w:r>
    </w:p>
    <w:p w:rsidR="001047FA" w:rsidRPr="001047FA" w:rsidRDefault="001047FA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63F1B" w:rsidRPr="005205F3" w:rsidRDefault="00E63F1B" w:rsidP="00543FD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205F3">
        <w:rPr>
          <w:rFonts w:ascii="Times New Roman" w:hAnsi="Times New Roman" w:cs="Times New Roman"/>
          <w:b/>
          <w:bCs/>
          <w:i/>
          <w:iCs/>
        </w:rPr>
        <w:t>Бассейн реки Западн</w:t>
      </w:r>
      <w:r w:rsidR="00543FD1">
        <w:rPr>
          <w:rFonts w:ascii="Times New Roman" w:hAnsi="Times New Roman" w:cs="Times New Roman"/>
          <w:b/>
          <w:bCs/>
          <w:i/>
          <w:iCs/>
        </w:rPr>
        <w:t>ый</w:t>
      </w:r>
      <w:r w:rsidRPr="005205F3">
        <w:rPr>
          <w:rFonts w:ascii="Times New Roman" w:hAnsi="Times New Roman" w:cs="Times New Roman"/>
          <w:b/>
          <w:bCs/>
          <w:i/>
          <w:iCs/>
        </w:rPr>
        <w:t xml:space="preserve"> Буг </w:t>
      </w:r>
    </w:p>
    <w:p w:rsidR="00141806" w:rsidRPr="00141806" w:rsidRDefault="00E63F1B" w:rsidP="009010F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1806">
        <w:rPr>
          <w:rFonts w:ascii="Times New Roman" w:hAnsi="Times New Roman" w:cs="Times New Roman"/>
          <w:sz w:val="24"/>
          <w:szCs w:val="24"/>
        </w:rPr>
        <w:t>В 201</w:t>
      </w:r>
      <w:r w:rsidR="00141806" w:rsidRPr="00141806">
        <w:rPr>
          <w:rFonts w:ascii="Times New Roman" w:hAnsi="Times New Roman" w:cs="Times New Roman"/>
          <w:sz w:val="24"/>
          <w:szCs w:val="24"/>
        </w:rPr>
        <w:t>5</w:t>
      </w:r>
      <w:r w:rsidRPr="00141806">
        <w:rPr>
          <w:rFonts w:ascii="Times New Roman" w:hAnsi="Times New Roman" w:cs="Times New Roman"/>
          <w:sz w:val="24"/>
          <w:szCs w:val="24"/>
        </w:rPr>
        <w:t xml:space="preserve"> г. </w:t>
      </w:r>
      <w:r w:rsidR="00141806" w:rsidRPr="00141806">
        <w:rPr>
          <w:rFonts w:ascii="Times New Roman" w:hAnsi="Times New Roman" w:cs="Times New Roman"/>
          <w:sz w:val="24"/>
          <w:szCs w:val="24"/>
        </w:rPr>
        <w:t xml:space="preserve">наблюдения по гидрохимическим показателям проводились в 21 пункте, 8 из которых расположены на трансграничных участках рек Западный Буг, </w:t>
      </w:r>
      <w:proofErr w:type="gramStart"/>
      <w:r w:rsidR="00975D30">
        <w:rPr>
          <w:rFonts w:ascii="Times New Roman" w:hAnsi="Times New Roman" w:cs="Times New Roman"/>
          <w:sz w:val="24"/>
          <w:szCs w:val="24"/>
        </w:rPr>
        <w:t>Лесная</w:t>
      </w:r>
      <w:proofErr w:type="gramEnd"/>
      <w:r w:rsidR="00975D30">
        <w:rPr>
          <w:rFonts w:ascii="Times New Roman" w:hAnsi="Times New Roman" w:cs="Times New Roman"/>
          <w:sz w:val="24"/>
          <w:szCs w:val="24"/>
        </w:rPr>
        <w:t>, Лесная Правая,</w:t>
      </w:r>
      <w:r w:rsidR="00975D30" w:rsidRPr="00975D30">
        <w:rPr>
          <w:rFonts w:ascii="Times New Roman" w:hAnsi="Times New Roman" w:cs="Times New Roman"/>
          <w:sz w:val="24"/>
          <w:szCs w:val="24"/>
        </w:rPr>
        <w:t xml:space="preserve"> </w:t>
      </w:r>
      <w:r w:rsidR="00975D30" w:rsidRPr="00141806">
        <w:rPr>
          <w:rFonts w:ascii="Times New Roman" w:hAnsi="Times New Roman" w:cs="Times New Roman"/>
          <w:sz w:val="24"/>
          <w:szCs w:val="24"/>
        </w:rPr>
        <w:t>Нарев,</w:t>
      </w:r>
      <w:r w:rsidR="00975D30">
        <w:rPr>
          <w:rFonts w:ascii="Times New Roman" w:hAnsi="Times New Roman" w:cs="Times New Roman"/>
          <w:sz w:val="24"/>
          <w:szCs w:val="24"/>
        </w:rPr>
        <w:t xml:space="preserve"> Мухавец</w:t>
      </w:r>
      <w:r w:rsidR="00141806" w:rsidRPr="00141806">
        <w:rPr>
          <w:rFonts w:ascii="Times New Roman" w:hAnsi="Times New Roman" w:cs="Times New Roman"/>
          <w:sz w:val="24"/>
          <w:szCs w:val="24"/>
        </w:rPr>
        <w:t xml:space="preserve"> и Копаювка</w:t>
      </w:r>
      <w:r w:rsidR="005D4CC6" w:rsidRPr="00141806">
        <w:rPr>
          <w:rFonts w:ascii="Times New Roman" w:hAnsi="Times New Roman" w:cs="Times New Roman"/>
          <w:sz w:val="24"/>
          <w:szCs w:val="24"/>
        </w:rPr>
        <w:t xml:space="preserve">. </w:t>
      </w:r>
      <w:r w:rsidR="00141806" w:rsidRPr="00141806">
        <w:rPr>
          <w:rFonts w:ascii="Times New Roman" w:hAnsi="Times New Roman" w:cs="Times New Roman"/>
          <w:sz w:val="24"/>
          <w:szCs w:val="24"/>
        </w:rPr>
        <w:t>Наблюдения</w:t>
      </w:r>
      <w:r w:rsidR="00975D30">
        <w:rPr>
          <w:rFonts w:ascii="Times New Roman" w:hAnsi="Times New Roman" w:cs="Times New Roman"/>
          <w:sz w:val="24"/>
          <w:szCs w:val="24"/>
        </w:rPr>
        <w:t xml:space="preserve"> проводились на</w:t>
      </w:r>
      <w:r w:rsidR="00141806" w:rsidRPr="00141806">
        <w:rPr>
          <w:rFonts w:ascii="Times New Roman" w:hAnsi="Times New Roman" w:cs="Times New Roman"/>
          <w:sz w:val="24"/>
          <w:szCs w:val="24"/>
        </w:rPr>
        <w:t xml:space="preserve"> 9</w:t>
      </w:r>
      <w:r w:rsidR="00141806" w:rsidRPr="0014180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41806" w:rsidRPr="00141806">
        <w:rPr>
          <w:rFonts w:ascii="Times New Roman" w:hAnsi="Times New Roman" w:cs="Times New Roman"/>
          <w:sz w:val="24"/>
          <w:szCs w:val="24"/>
        </w:rPr>
        <w:t>водоток</w:t>
      </w:r>
      <w:r w:rsidR="00975D30">
        <w:rPr>
          <w:rFonts w:ascii="Times New Roman" w:hAnsi="Times New Roman" w:cs="Times New Roman"/>
          <w:sz w:val="24"/>
          <w:szCs w:val="24"/>
        </w:rPr>
        <w:t>ах</w:t>
      </w:r>
      <w:r w:rsidR="00141806" w:rsidRPr="00141806">
        <w:rPr>
          <w:rFonts w:ascii="Times New Roman" w:hAnsi="Times New Roman" w:cs="Times New Roman"/>
          <w:sz w:val="24"/>
          <w:szCs w:val="24"/>
        </w:rPr>
        <w:t xml:space="preserve"> и 2 водоема</w:t>
      </w:r>
      <w:r w:rsidR="00975D30">
        <w:rPr>
          <w:rFonts w:ascii="Times New Roman" w:hAnsi="Times New Roman" w:cs="Times New Roman"/>
          <w:sz w:val="24"/>
          <w:szCs w:val="24"/>
        </w:rPr>
        <w:t>х</w:t>
      </w:r>
      <w:r w:rsidR="00141806" w:rsidRPr="00141806">
        <w:rPr>
          <w:rFonts w:ascii="Times New Roman" w:hAnsi="Times New Roman" w:cs="Times New Roman"/>
          <w:sz w:val="24"/>
          <w:szCs w:val="24"/>
        </w:rPr>
        <w:t xml:space="preserve">. Всего отобрано 199 проб воды с выполнением более 5550 гидрохимических определений. </w:t>
      </w:r>
    </w:p>
    <w:p w:rsidR="00141806" w:rsidRPr="00141806" w:rsidRDefault="00141806" w:rsidP="009010FF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806">
        <w:rPr>
          <w:rFonts w:ascii="Times New Roman" w:hAnsi="Times New Roman" w:cs="Times New Roman"/>
          <w:sz w:val="24"/>
          <w:szCs w:val="24"/>
        </w:rPr>
        <w:t xml:space="preserve">Анализ результатов наблюдений показал, что среднегодовые концентрации приоритетных загрязняющих веществ несколько уменьшились по сравнению с предыдущим годом по </w:t>
      </w:r>
      <w:r w:rsidR="00462B32">
        <w:rPr>
          <w:rFonts w:ascii="Times New Roman" w:hAnsi="Times New Roman" w:cs="Times New Roman"/>
          <w:sz w:val="24"/>
          <w:szCs w:val="24"/>
        </w:rPr>
        <w:t>аммоний-иону</w:t>
      </w:r>
      <w:r w:rsidRPr="00141806">
        <w:rPr>
          <w:rFonts w:ascii="Times New Roman" w:hAnsi="Times New Roman" w:cs="Times New Roman"/>
          <w:sz w:val="24"/>
          <w:szCs w:val="24"/>
        </w:rPr>
        <w:t xml:space="preserve">, </w:t>
      </w:r>
      <w:r w:rsidR="00462B32">
        <w:rPr>
          <w:rFonts w:ascii="Times New Roman" w:hAnsi="Times New Roman" w:cs="Times New Roman"/>
          <w:sz w:val="24"/>
          <w:szCs w:val="24"/>
        </w:rPr>
        <w:t>фосфат-иону</w:t>
      </w:r>
      <w:r w:rsidRPr="00141806">
        <w:rPr>
          <w:rFonts w:ascii="Times New Roman" w:hAnsi="Times New Roman" w:cs="Times New Roman"/>
          <w:sz w:val="24"/>
          <w:szCs w:val="24"/>
        </w:rPr>
        <w:t xml:space="preserve"> и фосфору общему (табл</w:t>
      </w:r>
      <w:r>
        <w:rPr>
          <w:rFonts w:ascii="Times New Roman" w:hAnsi="Times New Roman" w:cs="Times New Roman"/>
          <w:sz w:val="24"/>
          <w:szCs w:val="24"/>
        </w:rPr>
        <w:t>ица</w:t>
      </w:r>
      <w:r w:rsidRPr="00141806">
        <w:rPr>
          <w:rFonts w:ascii="Times New Roman" w:hAnsi="Times New Roman" w:cs="Times New Roman"/>
          <w:sz w:val="24"/>
          <w:szCs w:val="24"/>
        </w:rPr>
        <w:t> </w:t>
      </w:r>
      <w:r w:rsidR="0054014E">
        <w:rPr>
          <w:rFonts w:ascii="Times New Roman" w:hAnsi="Times New Roman" w:cs="Times New Roman"/>
          <w:sz w:val="24"/>
          <w:szCs w:val="24"/>
        </w:rPr>
        <w:t>5</w:t>
      </w:r>
      <w:r w:rsidRPr="00141806">
        <w:rPr>
          <w:rFonts w:ascii="Times New Roman" w:hAnsi="Times New Roman" w:cs="Times New Roman"/>
          <w:sz w:val="24"/>
          <w:szCs w:val="24"/>
        </w:rPr>
        <w:t>.</w:t>
      </w:r>
      <w:r w:rsidR="0054014E">
        <w:rPr>
          <w:rFonts w:ascii="Times New Roman" w:hAnsi="Times New Roman" w:cs="Times New Roman"/>
          <w:sz w:val="24"/>
          <w:szCs w:val="24"/>
        </w:rPr>
        <w:t>27</w:t>
      </w:r>
      <w:r w:rsidRPr="00141806">
        <w:rPr>
          <w:rFonts w:ascii="Times New Roman" w:hAnsi="Times New Roman" w:cs="Times New Roman"/>
          <w:sz w:val="24"/>
          <w:szCs w:val="24"/>
        </w:rPr>
        <w:t>).</w:t>
      </w:r>
    </w:p>
    <w:p w:rsidR="0054014E" w:rsidRPr="0054014E" w:rsidRDefault="0054014E" w:rsidP="00901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FD1" w:rsidRPr="00543FD1" w:rsidRDefault="00141806" w:rsidP="00543FD1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543FD1">
        <w:rPr>
          <w:rFonts w:ascii="Times New Roman" w:hAnsi="Times New Roman" w:cs="Times New Roman"/>
          <w:b/>
          <w:i/>
        </w:rPr>
        <w:t xml:space="preserve">Таблица </w:t>
      </w:r>
      <w:r w:rsidR="0054014E" w:rsidRPr="00543FD1">
        <w:rPr>
          <w:rFonts w:ascii="Times New Roman" w:hAnsi="Times New Roman" w:cs="Times New Roman"/>
          <w:b/>
          <w:i/>
        </w:rPr>
        <w:t>5</w:t>
      </w:r>
      <w:r w:rsidRPr="00543FD1">
        <w:rPr>
          <w:rFonts w:ascii="Times New Roman" w:hAnsi="Times New Roman" w:cs="Times New Roman"/>
          <w:b/>
          <w:i/>
        </w:rPr>
        <w:t>.</w:t>
      </w:r>
      <w:r w:rsidR="0054014E" w:rsidRPr="00543FD1">
        <w:rPr>
          <w:rFonts w:ascii="Times New Roman" w:hAnsi="Times New Roman" w:cs="Times New Roman"/>
          <w:b/>
          <w:i/>
        </w:rPr>
        <w:t>27</w:t>
      </w:r>
    </w:p>
    <w:p w:rsidR="0054014E" w:rsidRPr="00543FD1" w:rsidRDefault="00141806" w:rsidP="003A65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3FD1">
        <w:rPr>
          <w:rFonts w:ascii="Times New Roman" w:hAnsi="Times New Roman" w:cs="Times New Roman"/>
          <w:b/>
        </w:rPr>
        <w:t xml:space="preserve">Среднегодовые концентрации </w:t>
      </w:r>
      <w:r w:rsidR="0054014E" w:rsidRPr="00543FD1">
        <w:rPr>
          <w:rFonts w:ascii="Times New Roman" w:hAnsi="Times New Roman" w:cs="Times New Roman"/>
          <w:b/>
        </w:rPr>
        <w:t>загрязняющих</w:t>
      </w:r>
      <w:r w:rsidRPr="00543FD1">
        <w:rPr>
          <w:rFonts w:ascii="Times New Roman" w:hAnsi="Times New Roman" w:cs="Times New Roman"/>
          <w:b/>
        </w:rPr>
        <w:t xml:space="preserve"> веществ в воде</w:t>
      </w:r>
    </w:p>
    <w:p w:rsidR="00141806" w:rsidRPr="00543FD1" w:rsidRDefault="00141806" w:rsidP="003A652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43FD1">
        <w:rPr>
          <w:rFonts w:ascii="Times New Roman" w:hAnsi="Times New Roman" w:cs="Times New Roman"/>
          <w:b/>
        </w:rPr>
        <w:t xml:space="preserve">водныхобъектов бассейна р. Западный Буг </w:t>
      </w:r>
      <w:r w:rsidR="0054014E" w:rsidRPr="00543FD1">
        <w:rPr>
          <w:rFonts w:ascii="Times New Roman" w:hAnsi="Times New Roman" w:cs="Times New Roman"/>
          <w:b/>
        </w:rPr>
        <w:t>в</w:t>
      </w:r>
      <w:r w:rsidRPr="00543FD1">
        <w:rPr>
          <w:rFonts w:ascii="Times New Roman" w:hAnsi="Times New Roman" w:cs="Times New Roman"/>
          <w:b/>
        </w:rPr>
        <w:t xml:space="preserve"> 2014</w:t>
      </w:r>
      <w:r w:rsidR="009010FF" w:rsidRPr="00543FD1">
        <w:rPr>
          <w:rFonts w:ascii="Times New Roman" w:hAnsi="Times New Roman" w:cs="Times New Roman"/>
          <w:b/>
        </w:rPr>
        <w:t>–</w:t>
      </w:r>
      <w:r w:rsidRPr="00543FD1">
        <w:rPr>
          <w:rFonts w:ascii="Times New Roman" w:hAnsi="Times New Roman" w:cs="Times New Roman"/>
          <w:b/>
        </w:rPr>
        <w:t>2015 гг.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196"/>
        <w:gridCol w:w="1559"/>
        <w:gridCol w:w="1418"/>
        <w:gridCol w:w="1134"/>
        <w:gridCol w:w="930"/>
        <w:gridCol w:w="1134"/>
        <w:gridCol w:w="851"/>
      </w:tblGrid>
      <w:tr w:rsidR="00141806" w:rsidRPr="0054014E" w:rsidTr="000F1956">
        <w:trPr>
          <w:trHeight w:val="20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наблюдений</w:t>
            </w:r>
          </w:p>
        </w:tc>
        <w:tc>
          <w:tcPr>
            <w:tcW w:w="8222" w:type="dxa"/>
            <w:gridSpan w:val="7"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Среднегодовые концентрации химических веществ, мг/дм</w:t>
            </w:r>
            <w:r w:rsidRPr="005401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41806" w:rsidRPr="0054014E" w:rsidTr="000F1956">
        <w:trPr>
          <w:trHeight w:val="850"/>
        </w:trPr>
        <w:tc>
          <w:tcPr>
            <w:tcW w:w="1384" w:type="dxa"/>
            <w:vMerge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БПК</w:t>
            </w:r>
            <w:r w:rsidRPr="00540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41806" w:rsidRPr="0054014E" w:rsidRDefault="001239F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Аммоний-ион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806" w:rsidRPr="0054014E" w:rsidRDefault="001239F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Нитрит-ион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1806" w:rsidRPr="0054014E" w:rsidRDefault="001239FD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Фосфат-ион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Фосфор общий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Нефте</w:t>
            </w:r>
            <w:r w:rsidR="007141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СПАВ</w:t>
            </w:r>
          </w:p>
        </w:tc>
      </w:tr>
      <w:tr w:rsidR="00141806" w:rsidRPr="0054014E" w:rsidTr="0054014E">
        <w:tc>
          <w:tcPr>
            <w:tcW w:w="138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96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1559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418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13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0,109</w:t>
            </w:r>
          </w:p>
        </w:tc>
        <w:tc>
          <w:tcPr>
            <w:tcW w:w="930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0,152</w:t>
            </w:r>
          </w:p>
        </w:tc>
        <w:tc>
          <w:tcPr>
            <w:tcW w:w="113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851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141806" w:rsidRPr="0054014E" w:rsidTr="0054014E">
        <w:tc>
          <w:tcPr>
            <w:tcW w:w="138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96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1559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418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113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  <w:tc>
          <w:tcPr>
            <w:tcW w:w="930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  <w:tc>
          <w:tcPr>
            <w:tcW w:w="1134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51" w:type="dxa"/>
            <w:shd w:val="clear" w:color="auto" w:fill="auto"/>
          </w:tcPr>
          <w:p w:rsidR="00141806" w:rsidRPr="0054014E" w:rsidRDefault="00141806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14E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</w:tr>
    </w:tbl>
    <w:p w:rsidR="00141806" w:rsidRPr="005A696D" w:rsidRDefault="00141806" w:rsidP="009010FF">
      <w:pPr>
        <w:ind w:firstLine="851"/>
        <w:jc w:val="both"/>
        <w:rPr>
          <w:sz w:val="16"/>
          <w:szCs w:val="16"/>
        </w:rPr>
      </w:pPr>
    </w:p>
    <w:p w:rsidR="00141806" w:rsidRPr="00107D03" w:rsidRDefault="00975D3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 г. з</w:t>
      </w:r>
      <w:r w:rsidR="00141806" w:rsidRPr="00107D03">
        <w:rPr>
          <w:rFonts w:ascii="Times New Roman" w:hAnsi="Times New Roman" w:cs="Times New Roman"/>
          <w:sz w:val="24"/>
          <w:szCs w:val="24"/>
        </w:rPr>
        <w:t xml:space="preserve">агрязнение водных объектов бассейна р. Западный Буг </w:t>
      </w:r>
      <w:proofErr w:type="gramStart"/>
      <w:r w:rsidR="00571C39">
        <w:rPr>
          <w:rFonts w:ascii="Times New Roman" w:hAnsi="Times New Roman" w:cs="Times New Roman"/>
          <w:sz w:val="24"/>
          <w:szCs w:val="24"/>
        </w:rPr>
        <w:t>фосфат-ионами</w:t>
      </w:r>
      <w:proofErr w:type="gramEnd"/>
      <w:r w:rsidR="00571C39" w:rsidRPr="00107D03">
        <w:rPr>
          <w:rFonts w:ascii="Times New Roman" w:hAnsi="Times New Roman" w:cs="Times New Roman"/>
          <w:sz w:val="24"/>
          <w:szCs w:val="24"/>
        </w:rPr>
        <w:t xml:space="preserve"> </w:t>
      </w:r>
      <w:r w:rsidR="00141806" w:rsidRPr="00107D03">
        <w:rPr>
          <w:rFonts w:ascii="Times New Roman" w:hAnsi="Times New Roman" w:cs="Times New Roman"/>
          <w:sz w:val="24"/>
          <w:szCs w:val="24"/>
        </w:rPr>
        <w:t>несколько уменьшилось по сравнению с предыдущим годом, но по</w:t>
      </w:r>
      <w:r w:rsidR="00714181">
        <w:rPr>
          <w:rFonts w:ascii="Times New Roman" w:hAnsi="Times New Roman" w:cs="Times New Roman"/>
          <w:sz w:val="24"/>
          <w:szCs w:val="24"/>
        </w:rPr>
        <w:t>-</w:t>
      </w:r>
      <w:r w:rsidR="00141806" w:rsidRPr="00107D03">
        <w:rPr>
          <w:rFonts w:ascii="Times New Roman" w:hAnsi="Times New Roman" w:cs="Times New Roman"/>
          <w:sz w:val="24"/>
          <w:szCs w:val="24"/>
        </w:rPr>
        <w:t>прежнему остается основным загрязняющим ингредиентом (65,8% превышений от общего количества отобранных проб).</w:t>
      </w:r>
    </w:p>
    <w:p w:rsidR="00107D03" w:rsidRPr="004D4175" w:rsidRDefault="00E63F1B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543FD1">
        <w:rPr>
          <w:rFonts w:ascii="Times New Roman" w:hAnsi="Times New Roman" w:cs="Times New Roman"/>
          <w:b/>
          <w:bCs/>
          <w:i/>
        </w:rPr>
        <w:t>Река Западный Буг.</w:t>
      </w:r>
      <w:r w:rsidR="00714181">
        <w:rPr>
          <w:rFonts w:ascii="Times New Roman" w:hAnsi="Times New Roman" w:cs="Times New Roman"/>
          <w:b/>
          <w:bCs/>
          <w:i/>
        </w:rPr>
        <w:t xml:space="preserve"> </w:t>
      </w:r>
      <w:r w:rsidR="00107D03" w:rsidRPr="004D4175">
        <w:rPr>
          <w:rFonts w:ascii="Times New Roman" w:hAnsi="Times New Roman" w:cs="Times New Roman"/>
        </w:rPr>
        <w:t>В 2015 г. наблюдения за состоянием качества воды р</w:t>
      </w:r>
      <w:r w:rsidR="00543FD1">
        <w:rPr>
          <w:rFonts w:ascii="Times New Roman" w:hAnsi="Times New Roman" w:cs="Times New Roman"/>
        </w:rPr>
        <w:t>. </w:t>
      </w:r>
      <w:r w:rsidR="00107D03" w:rsidRPr="004D4175">
        <w:rPr>
          <w:rFonts w:ascii="Times New Roman" w:hAnsi="Times New Roman" w:cs="Times New Roman"/>
        </w:rPr>
        <w:t>Западный Буг проводилисьв 3 пунктах наблюдений у н.п. Томашовка, Речица и Новоселки.</w:t>
      </w:r>
    </w:p>
    <w:p w:rsidR="00107D03" w:rsidRDefault="00107D0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175">
        <w:rPr>
          <w:rFonts w:ascii="Times New Roman" w:hAnsi="Times New Roman" w:cs="Times New Roman"/>
          <w:sz w:val="24"/>
          <w:szCs w:val="24"/>
        </w:rPr>
        <w:t>Количество растворенного кислорода в воде р. Западный Буг на протяжении года составляло 6,09</w:t>
      </w:r>
      <w:r w:rsidR="00714181">
        <w:rPr>
          <w:rFonts w:ascii="Times New Roman" w:hAnsi="Times New Roman" w:cs="Times New Roman"/>
          <w:sz w:val="24"/>
          <w:szCs w:val="24"/>
        </w:rPr>
        <w:t xml:space="preserve"> - </w:t>
      </w:r>
      <w:r w:rsidRPr="004D4175">
        <w:rPr>
          <w:rFonts w:ascii="Times New Roman" w:hAnsi="Times New Roman" w:cs="Times New Roman"/>
          <w:sz w:val="24"/>
          <w:szCs w:val="24"/>
        </w:rPr>
        <w:t>12,45 мгО</w:t>
      </w:r>
      <w:r w:rsidRPr="004D41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175">
        <w:rPr>
          <w:rFonts w:ascii="Times New Roman" w:hAnsi="Times New Roman" w:cs="Times New Roman"/>
          <w:sz w:val="24"/>
          <w:szCs w:val="24"/>
        </w:rPr>
        <w:t>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4175">
        <w:rPr>
          <w:rFonts w:ascii="Times New Roman" w:hAnsi="Times New Roman" w:cs="Times New Roman"/>
          <w:sz w:val="24"/>
          <w:szCs w:val="24"/>
        </w:rPr>
        <w:t>, что соответствует благополучному состоянию речной экосистемы.</w:t>
      </w:r>
    </w:p>
    <w:p w:rsidR="004D4175" w:rsidRDefault="00107D0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175">
        <w:rPr>
          <w:rFonts w:ascii="Times New Roman" w:hAnsi="Times New Roman" w:cs="Times New Roman"/>
          <w:sz w:val="24"/>
          <w:szCs w:val="24"/>
        </w:rPr>
        <w:lastRenderedPageBreak/>
        <w:t>Среднегодовые значения органических веществ (по БПК</w:t>
      </w:r>
      <w:r w:rsidRPr="004D417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D4175">
        <w:rPr>
          <w:rFonts w:ascii="Times New Roman" w:hAnsi="Times New Roman" w:cs="Times New Roman"/>
          <w:sz w:val="24"/>
          <w:szCs w:val="24"/>
        </w:rPr>
        <w:t>) варьировали от 3,46  до 4,86 мгО</w:t>
      </w:r>
      <w:proofErr w:type="gramStart"/>
      <w:r w:rsidRPr="004D41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4D4175">
        <w:rPr>
          <w:rFonts w:ascii="Times New Roman" w:hAnsi="Times New Roman" w:cs="Times New Roman"/>
          <w:sz w:val="24"/>
          <w:szCs w:val="24"/>
        </w:rPr>
        <w:t>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4175">
        <w:rPr>
          <w:rFonts w:ascii="Times New Roman" w:hAnsi="Times New Roman" w:cs="Times New Roman"/>
          <w:sz w:val="24"/>
          <w:szCs w:val="24"/>
        </w:rPr>
        <w:t>. Единичный случай превышения норматива качества воды (6</w:t>
      </w:r>
      <w:r w:rsidR="00714181">
        <w:rPr>
          <w:rFonts w:ascii="Times New Roman" w:hAnsi="Times New Roman" w:cs="Times New Roman"/>
          <w:sz w:val="24"/>
          <w:szCs w:val="24"/>
        </w:rPr>
        <w:t>,0</w:t>
      </w:r>
      <w:r w:rsidRPr="004D4175">
        <w:rPr>
          <w:rFonts w:ascii="Times New Roman" w:hAnsi="Times New Roman" w:cs="Times New Roman"/>
          <w:sz w:val="24"/>
          <w:szCs w:val="24"/>
        </w:rPr>
        <w:t xml:space="preserve"> мгО</w:t>
      </w:r>
      <w:r w:rsidRPr="004D41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175">
        <w:rPr>
          <w:rFonts w:ascii="Times New Roman" w:hAnsi="Times New Roman" w:cs="Times New Roman"/>
          <w:sz w:val="24"/>
          <w:szCs w:val="24"/>
        </w:rPr>
        <w:t>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4175">
        <w:rPr>
          <w:rFonts w:ascii="Times New Roman" w:hAnsi="Times New Roman" w:cs="Times New Roman"/>
          <w:sz w:val="24"/>
          <w:szCs w:val="24"/>
        </w:rPr>
        <w:t>) наблюдался в октябре в воде реки у н.п. Речица до 6,26 мгО</w:t>
      </w:r>
      <w:r w:rsidRPr="004D41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175">
        <w:rPr>
          <w:rFonts w:ascii="Times New Roman" w:hAnsi="Times New Roman" w:cs="Times New Roman"/>
          <w:sz w:val="24"/>
          <w:szCs w:val="24"/>
        </w:rPr>
        <w:t>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41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7D03" w:rsidRPr="004D4175" w:rsidRDefault="00107D0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175">
        <w:rPr>
          <w:rFonts w:ascii="Times New Roman" w:hAnsi="Times New Roman" w:cs="Times New Roman"/>
          <w:sz w:val="24"/>
          <w:szCs w:val="24"/>
        </w:rPr>
        <w:t xml:space="preserve">В 2015 г. снизился процент проб с превышением содержания в воде </w:t>
      </w:r>
      <w:r w:rsidR="001239FD">
        <w:rPr>
          <w:rFonts w:ascii="Times New Roman" w:hAnsi="Times New Roman" w:cs="Times New Roman"/>
          <w:sz w:val="24"/>
          <w:szCs w:val="24"/>
        </w:rPr>
        <w:t>аммоний-иона</w:t>
      </w:r>
      <w:r w:rsidRPr="004D4175">
        <w:rPr>
          <w:rFonts w:ascii="Times New Roman" w:hAnsi="Times New Roman" w:cs="Times New Roman"/>
          <w:sz w:val="24"/>
          <w:szCs w:val="24"/>
        </w:rPr>
        <w:t xml:space="preserve">. </w:t>
      </w:r>
      <w:r w:rsidR="004D4175">
        <w:rPr>
          <w:rFonts w:ascii="Times New Roman" w:hAnsi="Times New Roman" w:cs="Times New Roman"/>
          <w:sz w:val="24"/>
          <w:szCs w:val="24"/>
        </w:rPr>
        <w:t>П</w:t>
      </w:r>
      <w:r w:rsidR="004D4175" w:rsidRPr="004D4175">
        <w:rPr>
          <w:rFonts w:ascii="Times New Roman" w:hAnsi="Times New Roman" w:cs="Times New Roman"/>
          <w:sz w:val="24"/>
          <w:szCs w:val="24"/>
        </w:rPr>
        <w:t>ревыша</w:t>
      </w:r>
      <w:r w:rsidR="004D4175">
        <w:rPr>
          <w:rFonts w:ascii="Times New Roman" w:hAnsi="Times New Roman" w:cs="Times New Roman"/>
          <w:sz w:val="24"/>
          <w:szCs w:val="24"/>
        </w:rPr>
        <w:t>ющая нормативное значение с</w:t>
      </w:r>
      <w:r w:rsidRPr="004D4175">
        <w:rPr>
          <w:rFonts w:ascii="Times New Roman" w:hAnsi="Times New Roman" w:cs="Times New Roman"/>
          <w:sz w:val="24"/>
          <w:szCs w:val="24"/>
        </w:rPr>
        <w:t>реднегодов</w:t>
      </w:r>
      <w:r w:rsidR="004D4175">
        <w:rPr>
          <w:rFonts w:ascii="Times New Roman" w:hAnsi="Times New Roman" w:cs="Times New Roman"/>
          <w:sz w:val="24"/>
          <w:szCs w:val="24"/>
        </w:rPr>
        <w:t>ая</w:t>
      </w:r>
      <w:r w:rsidRPr="004D4175">
        <w:rPr>
          <w:rFonts w:ascii="Times New Roman" w:hAnsi="Times New Roman" w:cs="Times New Roman"/>
          <w:sz w:val="24"/>
          <w:szCs w:val="24"/>
        </w:rPr>
        <w:t xml:space="preserve"> концентраци</w:t>
      </w:r>
      <w:r w:rsidR="004D4175">
        <w:rPr>
          <w:rFonts w:ascii="Times New Roman" w:hAnsi="Times New Roman" w:cs="Times New Roman"/>
          <w:sz w:val="24"/>
          <w:szCs w:val="24"/>
        </w:rPr>
        <w:t>я (</w:t>
      </w:r>
      <w:r w:rsidR="004D4175" w:rsidRPr="004D4175">
        <w:rPr>
          <w:rFonts w:ascii="Times New Roman" w:hAnsi="Times New Roman" w:cs="Times New Roman"/>
          <w:sz w:val="24"/>
          <w:szCs w:val="24"/>
        </w:rPr>
        <w:t>0,70мгN/дм</w:t>
      </w:r>
      <w:r w:rsidR="004D4175"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D4175">
        <w:rPr>
          <w:rFonts w:ascii="Times New Roman" w:hAnsi="Times New Roman" w:cs="Times New Roman"/>
          <w:sz w:val="24"/>
          <w:szCs w:val="24"/>
        </w:rPr>
        <w:t>)</w:t>
      </w:r>
      <w:r w:rsidR="00714181">
        <w:rPr>
          <w:rFonts w:ascii="Times New Roman" w:hAnsi="Times New Roman" w:cs="Times New Roman"/>
          <w:sz w:val="24"/>
          <w:szCs w:val="24"/>
        </w:rPr>
        <w:t xml:space="preserve"> </w:t>
      </w:r>
      <w:r w:rsidR="004D4175">
        <w:rPr>
          <w:rFonts w:ascii="Times New Roman" w:hAnsi="Times New Roman" w:cs="Times New Roman"/>
          <w:sz w:val="24"/>
          <w:szCs w:val="24"/>
        </w:rPr>
        <w:t>отмечена</w:t>
      </w:r>
      <w:r w:rsidRPr="004D4175">
        <w:rPr>
          <w:rFonts w:ascii="Times New Roman" w:hAnsi="Times New Roman" w:cs="Times New Roman"/>
          <w:sz w:val="24"/>
          <w:szCs w:val="24"/>
        </w:rPr>
        <w:t xml:space="preserve"> только в пункте наблюдени</w:t>
      </w:r>
      <w:r w:rsidR="004D4175">
        <w:rPr>
          <w:rFonts w:ascii="Times New Roman" w:hAnsi="Times New Roman" w:cs="Times New Roman"/>
          <w:sz w:val="24"/>
          <w:szCs w:val="24"/>
        </w:rPr>
        <w:t>я</w:t>
      </w:r>
      <w:r w:rsidRPr="004D4175">
        <w:rPr>
          <w:rFonts w:ascii="Times New Roman" w:hAnsi="Times New Roman" w:cs="Times New Roman"/>
          <w:sz w:val="24"/>
          <w:szCs w:val="24"/>
        </w:rPr>
        <w:t xml:space="preserve"> у н.п. Речица</w:t>
      </w:r>
      <w:r w:rsidR="004D4175">
        <w:rPr>
          <w:rFonts w:ascii="Times New Roman" w:hAnsi="Times New Roman" w:cs="Times New Roman"/>
          <w:sz w:val="24"/>
          <w:szCs w:val="24"/>
        </w:rPr>
        <w:t>.</w:t>
      </w:r>
      <w:r w:rsidRPr="004D4175">
        <w:rPr>
          <w:rFonts w:ascii="Times New Roman" w:hAnsi="Times New Roman" w:cs="Times New Roman"/>
          <w:sz w:val="24"/>
          <w:szCs w:val="24"/>
        </w:rPr>
        <w:t xml:space="preserve"> Здесь же зафиксирована максимальная концентрация до 1,06 мгN/дм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4175">
        <w:rPr>
          <w:rFonts w:ascii="Times New Roman" w:hAnsi="Times New Roman" w:cs="Times New Roman"/>
          <w:sz w:val="24"/>
          <w:szCs w:val="24"/>
        </w:rPr>
        <w:t xml:space="preserve"> (2,7 ПДК) в январе</w:t>
      </w:r>
      <w:r w:rsidR="004D41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7EA0" w:rsidRDefault="004D4175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 w:rsidRPr="004D4175">
        <w:rPr>
          <w:rFonts w:ascii="Times New Roman" w:hAnsi="Times New Roman" w:cs="Times New Roman"/>
          <w:sz w:val="24"/>
          <w:szCs w:val="24"/>
        </w:rPr>
        <w:t>В 55,6% отобранных проб воды из р. Западный Буг превыш</w:t>
      </w:r>
      <w:r w:rsidR="002C3FAE">
        <w:rPr>
          <w:rFonts w:ascii="Times New Roman" w:hAnsi="Times New Roman" w:cs="Times New Roman"/>
          <w:sz w:val="24"/>
          <w:szCs w:val="24"/>
        </w:rPr>
        <w:t>ены нормативы</w:t>
      </w:r>
      <w:r w:rsidRPr="004D4175">
        <w:rPr>
          <w:rFonts w:ascii="Times New Roman" w:hAnsi="Times New Roman" w:cs="Times New Roman"/>
          <w:sz w:val="24"/>
          <w:szCs w:val="24"/>
        </w:rPr>
        <w:t xml:space="preserve"> по </w:t>
      </w:r>
      <w:r w:rsidR="001239FD">
        <w:rPr>
          <w:rFonts w:ascii="Times New Roman" w:hAnsi="Times New Roman" w:cs="Times New Roman"/>
          <w:sz w:val="24"/>
          <w:szCs w:val="24"/>
        </w:rPr>
        <w:t>нитрит-иону</w:t>
      </w:r>
      <w:r w:rsidRPr="004D4175">
        <w:rPr>
          <w:rFonts w:ascii="Times New Roman" w:hAnsi="Times New Roman" w:cs="Times New Roman"/>
          <w:sz w:val="24"/>
          <w:szCs w:val="24"/>
        </w:rPr>
        <w:t xml:space="preserve">. Среднегодовое содержание этого биогена наблюдалось в пределах от </w:t>
      </w:r>
      <w:r w:rsidR="00F563DE">
        <w:rPr>
          <w:rFonts w:ascii="Times New Roman" w:hAnsi="Times New Roman" w:cs="Times New Roman"/>
          <w:sz w:val="24"/>
          <w:szCs w:val="24"/>
        </w:rPr>
        <w:t xml:space="preserve">0,027 </w:t>
      </w:r>
      <w:r w:rsidRPr="004D4175">
        <w:rPr>
          <w:rFonts w:ascii="Times New Roman" w:hAnsi="Times New Roman" w:cs="Times New Roman"/>
          <w:sz w:val="24"/>
          <w:szCs w:val="24"/>
        </w:rPr>
        <w:t>до 0,046 мгN/дм</w:t>
      </w:r>
      <w:r w:rsidRPr="004D41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A318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A3183" w:rsidRPr="004D4175">
        <w:rPr>
          <w:rFonts w:ascii="Times New Roman" w:hAnsi="Times New Roman" w:cs="Times New Roman"/>
          <w:sz w:val="24"/>
          <w:szCs w:val="24"/>
        </w:rPr>
        <w:t>(рис</w:t>
      </w:r>
      <w:r w:rsidR="002A3183">
        <w:rPr>
          <w:rFonts w:ascii="Times New Roman" w:hAnsi="Times New Roman" w:cs="Times New Roman"/>
          <w:sz w:val="24"/>
          <w:szCs w:val="24"/>
        </w:rPr>
        <w:t>унок 5</w:t>
      </w:r>
      <w:r w:rsidR="002A3183" w:rsidRPr="004D4175">
        <w:rPr>
          <w:rFonts w:ascii="Times New Roman" w:hAnsi="Times New Roman" w:cs="Times New Roman"/>
          <w:sz w:val="24"/>
          <w:szCs w:val="24"/>
        </w:rPr>
        <w:t>.</w:t>
      </w:r>
      <w:r w:rsidR="002A3183">
        <w:rPr>
          <w:rFonts w:ascii="Times New Roman" w:hAnsi="Times New Roman" w:cs="Times New Roman"/>
          <w:sz w:val="24"/>
          <w:szCs w:val="24"/>
        </w:rPr>
        <w:t>18</w:t>
      </w:r>
      <w:r w:rsidR="002A3183" w:rsidRPr="004D4175">
        <w:rPr>
          <w:rFonts w:ascii="Times New Roman" w:hAnsi="Times New Roman" w:cs="Times New Roman"/>
          <w:sz w:val="24"/>
          <w:szCs w:val="24"/>
        </w:rPr>
        <w:t>)</w:t>
      </w:r>
      <w:r w:rsidR="002C3FAE" w:rsidRPr="002C3FAE">
        <w:rPr>
          <w:rFonts w:ascii="Times New Roman" w:hAnsi="Times New Roman" w:cs="Times New Roman"/>
          <w:sz w:val="24"/>
          <w:szCs w:val="24"/>
        </w:rPr>
        <w:t>.</w:t>
      </w:r>
      <w:r w:rsidR="00DF7EA0">
        <w:rPr>
          <w:rFonts w:ascii="Times New Roman" w:hAnsi="Times New Roman" w:cs="Times New Roman"/>
          <w:sz w:val="24"/>
          <w:szCs w:val="24"/>
        </w:rPr>
        <w:t xml:space="preserve"> </w:t>
      </w:r>
      <w:r w:rsidR="002C3FAE">
        <w:rPr>
          <w:rFonts w:ascii="Times New Roman" w:hAnsi="Times New Roman" w:cs="Times New Roman"/>
          <w:sz w:val="24"/>
          <w:szCs w:val="24"/>
        </w:rPr>
        <w:t>М</w:t>
      </w:r>
      <w:r w:rsidRPr="004D4175">
        <w:rPr>
          <w:rFonts w:ascii="Times New Roman" w:hAnsi="Times New Roman" w:cs="Times New Roman"/>
          <w:sz w:val="24"/>
          <w:szCs w:val="24"/>
        </w:rPr>
        <w:t xml:space="preserve">аксимальная концентрация зафиксирована </w:t>
      </w:r>
      <w:r w:rsidR="002C3FAE" w:rsidRPr="004D4175">
        <w:rPr>
          <w:rFonts w:ascii="Times New Roman" w:hAnsi="Times New Roman" w:cs="Times New Roman"/>
          <w:sz w:val="24"/>
          <w:szCs w:val="24"/>
        </w:rPr>
        <w:t>в июне</w:t>
      </w:r>
      <w:r w:rsidR="00DF7EA0">
        <w:rPr>
          <w:rFonts w:ascii="Times New Roman" w:hAnsi="Times New Roman" w:cs="Times New Roman"/>
          <w:sz w:val="24"/>
          <w:szCs w:val="24"/>
        </w:rPr>
        <w:t xml:space="preserve"> </w:t>
      </w:r>
      <w:r w:rsidRPr="004D4175">
        <w:rPr>
          <w:rFonts w:ascii="Times New Roman" w:hAnsi="Times New Roman" w:cs="Times New Roman"/>
          <w:sz w:val="24"/>
          <w:szCs w:val="24"/>
        </w:rPr>
        <w:t xml:space="preserve">у </w:t>
      </w:r>
      <w:r w:rsidRPr="002A3183">
        <w:rPr>
          <w:rFonts w:ascii="Times New Roman" w:hAnsi="Times New Roman" w:cs="Times New Roman"/>
          <w:sz w:val="24"/>
          <w:szCs w:val="24"/>
        </w:rPr>
        <w:t xml:space="preserve">н.п. Томашовка </w:t>
      </w:r>
      <w:r w:rsidR="002C3FAE" w:rsidRPr="002A3183">
        <w:rPr>
          <w:rFonts w:ascii="Times New Roman" w:hAnsi="Times New Roman" w:cs="Times New Roman"/>
          <w:sz w:val="24"/>
          <w:szCs w:val="24"/>
        </w:rPr>
        <w:t>(</w:t>
      </w:r>
      <w:r w:rsidRPr="002A3183">
        <w:rPr>
          <w:rFonts w:ascii="Times New Roman" w:hAnsi="Times New Roman" w:cs="Times New Roman"/>
          <w:sz w:val="24"/>
          <w:szCs w:val="24"/>
        </w:rPr>
        <w:t>0,147 мгN/дм</w:t>
      </w:r>
      <w:r w:rsidRPr="002A31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3FAE" w:rsidRPr="002A3183">
        <w:rPr>
          <w:rFonts w:ascii="Times New Roman" w:hAnsi="Times New Roman" w:cs="Times New Roman"/>
          <w:sz w:val="24"/>
          <w:szCs w:val="24"/>
        </w:rPr>
        <w:t>) на фоне среднегодовых значений</w:t>
      </w:r>
      <w:r w:rsidRPr="002A3183">
        <w:rPr>
          <w:rFonts w:ascii="Times New Roman" w:hAnsi="Times New Roman" w:cs="Times New Roman"/>
          <w:sz w:val="24"/>
          <w:szCs w:val="24"/>
        </w:rPr>
        <w:t xml:space="preserve"> 0,006</w:t>
      </w:r>
      <w:r w:rsidR="002A3183" w:rsidRP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2A3183">
        <w:rPr>
          <w:rFonts w:ascii="Times New Roman" w:hAnsi="Times New Roman" w:cs="Times New Roman"/>
          <w:sz w:val="24"/>
          <w:szCs w:val="24"/>
        </w:rPr>
        <w:t>0,062 мгN/дм</w:t>
      </w:r>
      <w:r w:rsidRPr="002A31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3FAE" w:rsidRPr="002A3183">
        <w:rPr>
          <w:rFonts w:ascii="Times New Roman" w:hAnsi="Times New Roman" w:cs="Times New Roman"/>
          <w:sz w:val="24"/>
          <w:szCs w:val="24"/>
        </w:rPr>
        <w:t xml:space="preserve">. </w:t>
      </w:r>
      <w:r w:rsidR="002A3183" w:rsidRPr="002A3183">
        <w:rPr>
          <w:rFonts w:ascii="Times New Roman" w:hAnsi="Times New Roman" w:cs="Times New Roman"/>
          <w:sz w:val="24"/>
          <w:szCs w:val="24"/>
        </w:rPr>
        <w:t>За счет максимальной концентрации увеличилось среднегодовое содержание биогена до 0,035 мгN/дм</w:t>
      </w:r>
      <w:r w:rsidR="002A3183" w:rsidRPr="002A31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A3183" w:rsidRPr="002A3183">
        <w:rPr>
          <w:rFonts w:ascii="Times New Roman" w:hAnsi="Times New Roman" w:cs="Times New Roman"/>
          <w:sz w:val="24"/>
          <w:szCs w:val="24"/>
        </w:rPr>
        <w:t xml:space="preserve"> и за пятилетний ряд наблюдений отмечается наибольшим</w:t>
      </w:r>
      <w:r w:rsidR="002A318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.</w:t>
      </w:r>
    </w:p>
    <w:p w:rsidR="002A3183" w:rsidRPr="002A3183" w:rsidRDefault="002A3183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107D03" w:rsidRDefault="00554038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554038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97EEC86" wp14:editId="05449A0A">
            <wp:extent cx="5396865" cy="2620010"/>
            <wp:effectExtent l="19050" t="0" r="13335" b="8890"/>
            <wp:docPr id="53" name="Диаграмма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F7EA0" w:rsidRDefault="00DF7EA0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554038" w:rsidRPr="00CD0948" w:rsidRDefault="00CD0948" w:rsidP="003A65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554038" w:rsidRPr="00CD0948">
        <w:rPr>
          <w:rFonts w:ascii="Times New Roman" w:hAnsi="Times New Roman" w:cs="Times New Roman"/>
          <w:b/>
        </w:rPr>
        <w:t xml:space="preserve"> 5.18</w:t>
      </w:r>
      <w:r>
        <w:rPr>
          <w:rFonts w:ascii="Times New Roman" w:hAnsi="Times New Roman" w:cs="Times New Roman"/>
          <w:b/>
        </w:rPr>
        <w:t>.</w:t>
      </w:r>
      <w:r w:rsidR="00DF7EA0">
        <w:rPr>
          <w:rFonts w:ascii="Times New Roman" w:hAnsi="Times New Roman" w:cs="Times New Roman"/>
          <w:b/>
        </w:rPr>
        <w:t xml:space="preserve"> </w:t>
      </w:r>
      <w:r w:rsidR="00554038" w:rsidRPr="00CD0948">
        <w:rPr>
          <w:rFonts w:ascii="Times New Roman" w:hAnsi="Times New Roman" w:cs="Times New Roman"/>
          <w:b/>
        </w:rPr>
        <w:t xml:space="preserve">Динамика среднегодовых концентраций </w:t>
      </w:r>
      <w:r w:rsidR="00B322C1">
        <w:rPr>
          <w:rFonts w:ascii="Times New Roman" w:hAnsi="Times New Roman" w:cs="Times New Roman"/>
          <w:b/>
        </w:rPr>
        <w:t>нитрит-иона</w:t>
      </w:r>
    </w:p>
    <w:p w:rsidR="00554038" w:rsidRPr="00CD0948" w:rsidRDefault="00554038" w:rsidP="003A65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D0948">
        <w:rPr>
          <w:rFonts w:ascii="Times New Roman" w:hAnsi="Times New Roman" w:cs="Times New Roman"/>
          <w:b/>
        </w:rPr>
        <w:t xml:space="preserve"> в воде р. Западный Буг за период 2011</w:t>
      </w:r>
      <w:r w:rsidR="009010FF" w:rsidRPr="00CD0948">
        <w:rPr>
          <w:rFonts w:ascii="Times New Roman" w:hAnsi="Times New Roman" w:cs="Times New Roman"/>
          <w:b/>
        </w:rPr>
        <w:t>–</w:t>
      </w:r>
      <w:r w:rsidRPr="00CD0948">
        <w:rPr>
          <w:rFonts w:ascii="Times New Roman" w:hAnsi="Times New Roman" w:cs="Times New Roman"/>
          <w:b/>
        </w:rPr>
        <w:t>2015 гг.</w:t>
      </w:r>
    </w:p>
    <w:p w:rsidR="00554038" w:rsidRDefault="00554038" w:rsidP="009010FF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7EA0" w:rsidRPr="00554038" w:rsidRDefault="00DF7EA0" w:rsidP="00DF7E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038">
        <w:rPr>
          <w:rFonts w:ascii="Times New Roman" w:hAnsi="Times New Roman" w:cs="Times New Roman"/>
          <w:sz w:val="24"/>
          <w:szCs w:val="24"/>
        </w:rPr>
        <w:t xml:space="preserve">На протяжении ряда лет в воде р. Западный Буг фиксируются высокие концентрации </w:t>
      </w:r>
      <w:r w:rsidR="001239FD">
        <w:rPr>
          <w:rFonts w:ascii="Times New Roman" w:hAnsi="Times New Roman" w:cs="Times New Roman"/>
          <w:sz w:val="24"/>
          <w:szCs w:val="24"/>
        </w:rPr>
        <w:t>фосфат-ионов</w:t>
      </w:r>
      <w:r w:rsidRPr="00554038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>2015 г.</w:t>
      </w:r>
      <w:r w:rsidRPr="00554038">
        <w:rPr>
          <w:rFonts w:ascii="Times New Roman" w:hAnsi="Times New Roman" w:cs="Times New Roman"/>
          <w:sz w:val="24"/>
          <w:szCs w:val="24"/>
        </w:rPr>
        <w:t xml:space="preserve"> в 86,1% проб отмечено превышение норматив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54038">
        <w:rPr>
          <w:rFonts w:ascii="Times New Roman" w:hAnsi="Times New Roman" w:cs="Times New Roman"/>
          <w:sz w:val="24"/>
          <w:szCs w:val="24"/>
        </w:rPr>
        <w:t>. По сравнению с 2014 г. среднегодовое содержание биогена несколько уменьшилось в пунктах наблюдений у н.п. Томашовка и Новоселки, а в пункте наблюдений н.п. Речица – по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54038">
        <w:rPr>
          <w:rFonts w:ascii="Times New Roman" w:hAnsi="Times New Roman" w:cs="Times New Roman"/>
          <w:sz w:val="24"/>
          <w:szCs w:val="24"/>
        </w:rPr>
        <w:t>прежнему увеличивается. Здесь же зафиксирована максимальная концентрация (0,383 мгР/дм</w:t>
      </w:r>
      <w:r w:rsidRPr="005540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40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4038">
        <w:rPr>
          <w:rFonts w:ascii="Times New Roman" w:hAnsi="Times New Roman" w:cs="Times New Roman"/>
          <w:sz w:val="24"/>
          <w:szCs w:val="24"/>
        </w:rPr>
        <w:t>в сентябре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038" w:rsidRPr="00554038" w:rsidRDefault="0055403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038">
        <w:rPr>
          <w:rFonts w:ascii="Times New Roman" w:hAnsi="Times New Roman" w:cs="Times New Roman"/>
          <w:sz w:val="24"/>
          <w:szCs w:val="24"/>
        </w:rPr>
        <w:t>В рек</w:t>
      </w:r>
      <w:r w:rsidR="00E76223">
        <w:rPr>
          <w:rFonts w:ascii="Times New Roman" w:hAnsi="Times New Roman" w:cs="Times New Roman"/>
          <w:sz w:val="24"/>
          <w:szCs w:val="24"/>
        </w:rPr>
        <w:t>е</w:t>
      </w:r>
      <w:r w:rsidR="002A3183">
        <w:rPr>
          <w:rFonts w:ascii="Times New Roman" w:hAnsi="Times New Roman" w:cs="Times New Roman"/>
          <w:sz w:val="24"/>
          <w:szCs w:val="24"/>
        </w:rPr>
        <w:t xml:space="preserve"> </w:t>
      </w:r>
      <w:r w:rsidRPr="00554038">
        <w:rPr>
          <w:rFonts w:ascii="Times New Roman" w:hAnsi="Times New Roman" w:cs="Times New Roman"/>
          <w:sz w:val="24"/>
          <w:szCs w:val="24"/>
        </w:rPr>
        <w:t>во всех пунктах наблюдений на протяжении 2015 г. отмечалось превышение содержания металлов в следующих пределах: желез</w:t>
      </w:r>
      <w:r w:rsidR="00E76223">
        <w:rPr>
          <w:rFonts w:ascii="Times New Roman" w:hAnsi="Times New Roman" w:cs="Times New Roman"/>
          <w:sz w:val="24"/>
          <w:szCs w:val="24"/>
        </w:rPr>
        <w:t>о</w:t>
      </w:r>
      <w:r w:rsidRPr="00554038">
        <w:rPr>
          <w:rFonts w:ascii="Times New Roman" w:hAnsi="Times New Roman" w:cs="Times New Roman"/>
          <w:sz w:val="24"/>
          <w:szCs w:val="24"/>
        </w:rPr>
        <w:t xml:space="preserve"> обще</w:t>
      </w:r>
      <w:r w:rsidR="00E76223">
        <w:rPr>
          <w:rFonts w:ascii="Times New Roman" w:hAnsi="Times New Roman" w:cs="Times New Roman"/>
          <w:sz w:val="24"/>
          <w:szCs w:val="24"/>
        </w:rPr>
        <w:t>е</w:t>
      </w:r>
      <w:r w:rsidRPr="00554038">
        <w:rPr>
          <w:rFonts w:ascii="Times New Roman" w:hAnsi="Times New Roman" w:cs="Times New Roman"/>
          <w:sz w:val="24"/>
          <w:szCs w:val="24"/>
        </w:rPr>
        <w:t xml:space="preserve"> 0,44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0,53 мг/дм</w:t>
      </w:r>
      <w:r w:rsidRPr="005540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4038">
        <w:rPr>
          <w:rFonts w:ascii="Times New Roman" w:hAnsi="Times New Roman" w:cs="Times New Roman"/>
          <w:sz w:val="24"/>
          <w:szCs w:val="24"/>
        </w:rPr>
        <w:t xml:space="preserve"> (1,3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1,6 ПДК) с максимумом у н.п. Новоселки</w:t>
      </w:r>
      <w:r w:rsidR="00E76223">
        <w:rPr>
          <w:rFonts w:ascii="Times New Roman" w:hAnsi="Times New Roman" w:cs="Times New Roman"/>
          <w:sz w:val="24"/>
          <w:szCs w:val="24"/>
        </w:rPr>
        <w:t>;</w:t>
      </w:r>
      <w:r w:rsidRPr="00554038">
        <w:rPr>
          <w:rFonts w:ascii="Times New Roman" w:hAnsi="Times New Roman" w:cs="Times New Roman"/>
          <w:sz w:val="24"/>
          <w:szCs w:val="24"/>
        </w:rPr>
        <w:t xml:space="preserve"> марган</w:t>
      </w:r>
      <w:r w:rsidR="00E76223">
        <w:rPr>
          <w:rFonts w:ascii="Times New Roman" w:hAnsi="Times New Roman" w:cs="Times New Roman"/>
          <w:sz w:val="24"/>
          <w:szCs w:val="24"/>
        </w:rPr>
        <w:t>е</w:t>
      </w:r>
      <w:r w:rsidRPr="00554038">
        <w:rPr>
          <w:rFonts w:ascii="Times New Roman" w:hAnsi="Times New Roman" w:cs="Times New Roman"/>
          <w:sz w:val="24"/>
          <w:szCs w:val="24"/>
        </w:rPr>
        <w:t>ц 0,030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0,044 мг/дм</w:t>
      </w:r>
      <w:r w:rsidRPr="005540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4038">
        <w:rPr>
          <w:rFonts w:ascii="Times New Roman" w:hAnsi="Times New Roman" w:cs="Times New Roman"/>
          <w:sz w:val="24"/>
          <w:szCs w:val="24"/>
        </w:rPr>
        <w:t xml:space="preserve"> (1,0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1,5 ПДК)</w:t>
      </w:r>
      <w:r w:rsidR="00E76223">
        <w:rPr>
          <w:rFonts w:ascii="Times New Roman" w:hAnsi="Times New Roman" w:cs="Times New Roman"/>
          <w:sz w:val="24"/>
          <w:szCs w:val="24"/>
        </w:rPr>
        <w:t>;</w:t>
      </w:r>
      <w:r w:rsidRPr="00554038">
        <w:rPr>
          <w:rFonts w:ascii="Times New Roman" w:hAnsi="Times New Roman" w:cs="Times New Roman"/>
          <w:sz w:val="24"/>
          <w:szCs w:val="24"/>
        </w:rPr>
        <w:t xml:space="preserve"> мед</w:t>
      </w:r>
      <w:r w:rsidR="00E76223">
        <w:rPr>
          <w:rFonts w:ascii="Times New Roman" w:hAnsi="Times New Roman" w:cs="Times New Roman"/>
          <w:sz w:val="24"/>
          <w:szCs w:val="24"/>
        </w:rPr>
        <w:t>ь</w:t>
      </w:r>
      <w:r w:rsidRPr="00554038">
        <w:rPr>
          <w:rFonts w:ascii="Times New Roman" w:hAnsi="Times New Roman" w:cs="Times New Roman"/>
          <w:sz w:val="24"/>
          <w:szCs w:val="24"/>
        </w:rPr>
        <w:t xml:space="preserve"> 0,0043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0,0054 мг/дм</w:t>
      </w:r>
      <w:r w:rsidRPr="005540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4038">
        <w:rPr>
          <w:rFonts w:ascii="Times New Roman" w:hAnsi="Times New Roman" w:cs="Times New Roman"/>
          <w:sz w:val="24"/>
          <w:szCs w:val="24"/>
        </w:rPr>
        <w:t xml:space="preserve"> (1,0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1,3 ПДК)</w:t>
      </w:r>
      <w:r w:rsidR="00E76223">
        <w:rPr>
          <w:rFonts w:ascii="Times New Roman" w:hAnsi="Times New Roman" w:cs="Times New Roman"/>
          <w:sz w:val="24"/>
          <w:szCs w:val="24"/>
        </w:rPr>
        <w:t>;</w:t>
      </w:r>
      <w:r w:rsidRPr="00554038">
        <w:rPr>
          <w:rFonts w:ascii="Times New Roman" w:hAnsi="Times New Roman" w:cs="Times New Roman"/>
          <w:sz w:val="24"/>
          <w:szCs w:val="24"/>
        </w:rPr>
        <w:t xml:space="preserve"> цинк 0,020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0,026 мг/дм</w:t>
      </w:r>
      <w:r w:rsidRPr="005540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4038">
        <w:rPr>
          <w:rFonts w:ascii="Times New Roman" w:hAnsi="Times New Roman" w:cs="Times New Roman"/>
          <w:sz w:val="24"/>
          <w:szCs w:val="24"/>
        </w:rPr>
        <w:t xml:space="preserve"> (1,4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554038">
        <w:rPr>
          <w:rFonts w:ascii="Times New Roman" w:hAnsi="Times New Roman" w:cs="Times New Roman"/>
          <w:sz w:val="24"/>
          <w:szCs w:val="24"/>
        </w:rPr>
        <w:t>1,9 ПДК) с максимальными концентрациями у н.п. Речица.</w:t>
      </w:r>
    </w:p>
    <w:p w:rsidR="00554038" w:rsidRPr="00554038" w:rsidRDefault="0055403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038">
        <w:rPr>
          <w:rFonts w:ascii="Times New Roman" w:hAnsi="Times New Roman" w:cs="Times New Roman"/>
          <w:sz w:val="24"/>
          <w:szCs w:val="24"/>
        </w:rPr>
        <w:t>Количество нефтепродуктов и синтетически</w:t>
      </w:r>
      <w:r w:rsidR="002A3183">
        <w:rPr>
          <w:rFonts w:ascii="Times New Roman" w:hAnsi="Times New Roman" w:cs="Times New Roman"/>
          <w:sz w:val="24"/>
          <w:szCs w:val="24"/>
        </w:rPr>
        <w:t>х</w:t>
      </w:r>
      <w:r w:rsidRPr="00554038">
        <w:rPr>
          <w:rFonts w:ascii="Times New Roman" w:hAnsi="Times New Roman" w:cs="Times New Roman"/>
          <w:sz w:val="24"/>
          <w:szCs w:val="24"/>
        </w:rPr>
        <w:t xml:space="preserve"> поверхностно</w:t>
      </w:r>
      <w:r w:rsidR="002A3183">
        <w:rPr>
          <w:rFonts w:ascii="Times New Roman" w:hAnsi="Times New Roman" w:cs="Times New Roman"/>
          <w:sz w:val="24"/>
          <w:szCs w:val="24"/>
        </w:rPr>
        <w:t>-</w:t>
      </w:r>
      <w:r w:rsidRPr="00554038">
        <w:rPr>
          <w:rFonts w:ascii="Times New Roman" w:hAnsi="Times New Roman" w:cs="Times New Roman"/>
          <w:sz w:val="24"/>
          <w:szCs w:val="24"/>
        </w:rPr>
        <w:t>активных веществ в рек</w:t>
      </w:r>
      <w:r w:rsidR="00E76223">
        <w:rPr>
          <w:rFonts w:ascii="Times New Roman" w:hAnsi="Times New Roman" w:cs="Times New Roman"/>
          <w:sz w:val="24"/>
          <w:szCs w:val="24"/>
        </w:rPr>
        <w:t>е</w:t>
      </w:r>
      <w:r w:rsidRPr="00554038">
        <w:rPr>
          <w:rFonts w:ascii="Times New Roman" w:hAnsi="Times New Roman" w:cs="Times New Roman"/>
          <w:sz w:val="24"/>
          <w:szCs w:val="24"/>
        </w:rPr>
        <w:t xml:space="preserve"> не превышало нормативов качества воды.</w:t>
      </w:r>
    </w:p>
    <w:p w:rsidR="00E76223" w:rsidRPr="00E76223" w:rsidRDefault="00E63F1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B6C">
        <w:rPr>
          <w:rFonts w:ascii="Times New Roman" w:hAnsi="Times New Roman" w:cs="Times New Roman"/>
          <w:b/>
          <w:bCs/>
          <w:i/>
          <w:sz w:val="24"/>
          <w:szCs w:val="24"/>
        </w:rPr>
        <w:t>Притоки р.</w:t>
      </w:r>
      <w:r w:rsidR="002A3183" w:rsidRPr="00813B6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13B6C">
        <w:rPr>
          <w:rFonts w:ascii="Times New Roman" w:hAnsi="Times New Roman" w:cs="Times New Roman"/>
          <w:b/>
          <w:bCs/>
          <w:i/>
          <w:sz w:val="24"/>
          <w:szCs w:val="24"/>
        </w:rPr>
        <w:t>Западн</w:t>
      </w:r>
      <w:r w:rsidR="00E76223" w:rsidRPr="00813B6C">
        <w:rPr>
          <w:rFonts w:ascii="Times New Roman" w:hAnsi="Times New Roman" w:cs="Times New Roman"/>
          <w:b/>
          <w:bCs/>
          <w:i/>
          <w:sz w:val="24"/>
          <w:szCs w:val="24"/>
        </w:rPr>
        <w:t>ый</w:t>
      </w:r>
      <w:r w:rsidRPr="00813B6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Буг.</w:t>
      </w:r>
      <w:r w:rsidR="002A3183">
        <w:rPr>
          <w:rFonts w:ascii="Times New Roman" w:hAnsi="Times New Roman" w:cs="Times New Roman"/>
          <w:b/>
          <w:bCs/>
          <w:i/>
        </w:rPr>
        <w:t xml:space="preserve"> 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Среднегодовое содержание растворенного в воде кислорода в притоках Западного Буга соответствовало удовлетворительному </w:t>
      </w:r>
      <w:r w:rsidR="00E76223" w:rsidRPr="00E76223">
        <w:rPr>
          <w:rFonts w:ascii="Times New Roman" w:hAnsi="Times New Roman" w:cs="Times New Roman"/>
          <w:sz w:val="24"/>
          <w:szCs w:val="24"/>
        </w:rPr>
        <w:lastRenderedPageBreak/>
        <w:t>функционированию водных экосистем (7,34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="00E76223" w:rsidRPr="00E76223">
        <w:rPr>
          <w:rFonts w:ascii="Times New Roman" w:hAnsi="Times New Roman" w:cs="Times New Roman"/>
          <w:sz w:val="24"/>
          <w:szCs w:val="24"/>
        </w:rPr>
        <w:t>9,63 мгО</w:t>
      </w:r>
      <w:r w:rsidR="00E76223"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223" w:rsidRPr="00E76223">
        <w:rPr>
          <w:rFonts w:ascii="Times New Roman" w:hAnsi="Times New Roman" w:cs="Times New Roman"/>
          <w:sz w:val="24"/>
          <w:szCs w:val="24"/>
        </w:rPr>
        <w:t>/дм</w:t>
      </w:r>
      <w:r w:rsidR="00E76223"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6223" w:rsidRPr="00E76223">
        <w:rPr>
          <w:rFonts w:ascii="Times New Roman" w:hAnsi="Times New Roman" w:cs="Times New Roman"/>
          <w:sz w:val="24"/>
          <w:szCs w:val="24"/>
        </w:rPr>
        <w:t>).</w:t>
      </w:r>
      <w:r w:rsidR="001239FD">
        <w:rPr>
          <w:rFonts w:ascii="Times New Roman" w:hAnsi="Times New Roman" w:cs="Times New Roman"/>
          <w:sz w:val="24"/>
          <w:szCs w:val="24"/>
        </w:rPr>
        <w:t xml:space="preserve"> 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Однако в </w:t>
      </w:r>
      <w:r w:rsidR="002A3183">
        <w:rPr>
          <w:rFonts w:ascii="Times New Roman" w:hAnsi="Times New Roman" w:cs="Times New Roman"/>
          <w:sz w:val="24"/>
          <w:szCs w:val="24"/>
        </w:rPr>
        <w:t>летнее-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осенний период года ощущался </w:t>
      </w:r>
      <w:r w:rsidR="00487D28">
        <w:rPr>
          <w:rFonts w:ascii="Times New Roman" w:hAnsi="Times New Roman" w:cs="Times New Roman"/>
          <w:sz w:val="24"/>
          <w:szCs w:val="24"/>
        </w:rPr>
        <w:t xml:space="preserve">его 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дефицит в р. Мухавец </w:t>
      </w:r>
      <w:r w:rsidR="00487D28">
        <w:rPr>
          <w:rFonts w:ascii="Times New Roman" w:hAnsi="Times New Roman" w:cs="Times New Roman"/>
          <w:sz w:val="24"/>
          <w:szCs w:val="24"/>
        </w:rPr>
        <w:t>(</w:t>
      </w:r>
      <w:r w:rsidR="00E76223" w:rsidRPr="00E76223">
        <w:rPr>
          <w:rFonts w:ascii="Times New Roman" w:hAnsi="Times New Roman" w:cs="Times New Roman"/>
          <w:sz w:val="24"/>
          <w:szCs w:val="24"/>
        </w:rPr>
        <w:t>от 3,18 мгО</w:t>
      </w:r>
      <w:r w:rsidR="00E76223"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223" w:rsidRPr="00E76223">
        <w:rPr>
          <w:rFonts w:ascii="Times New Roman" w:hAnsi="Times New Roman" w:cs="Times New Roman"/>
          <w:sz w:val="24"/>
          <w:szCs w:val="24"/>
        </w:rPr>
        <w:t>/дм</w:t>
      </w:r>
      <w:r w:rsidR="00E76223"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 выше г. Кобрина до 5,86 мгО</w:t>
      </w:r>
      <w:r w:rsidR="00E76223"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223" w:rsidRPr="00E76223">
        <w:rPr>
          <w:rFonts w:ascii="Times New Roman" w:hAnsi="Times New Roman" w:cs="Times New Roman"/>
          <w:sz w:val="24"/>
          <w:szCs w:val="24"/>
        </w:rPr>
        <w:t>/дм</w:t>
      </w:r>
      <w:r w:rsidR="00E76223"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 ниже г. Кобрина)</w:t>
      </w:r>
      <w:r w:rsidR="00487D28">
        <w:rPr>
          <w:rFonts w:ascii="Times New Roman" w:hAnsi="Times New Roman" w:cs="Times New Roman"/>
          <w:sz w:val="24"/>
          <w:szCs w:val="24"/>
        </w:rPr>
        <w:t>,</w:t>
      </w:r>
      <w:r w:rsidR="002A3183">
        <w:rPr>
          <w:rFonts w:ascii="Times New Roman" w:hAnsi="Times New Roman" w:cs="Times New Roman"/>
          <w:sz w:val="24"/>
          <w:szCs w:val="24"/>
        </w:rPr>
        <w:t xml:space="preserve"> </w:t>
      </w:r>
      <w:r w:rsidR="00487D28">
        <w:rPr>
          <w:rFonts w:ascii="Times New Roman" w:hAnsi="Times New Roman" w:cs="Times New Roman"/>
          <w:sz w:val="24"/>
          <w:szCs w:val="24"/>
        </w:rPr>
        <w:t>в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 рек</w:t>
      </w:r>
      <w:r w:rsidR="00487D28">
        <w:rPr>
          <w:rFonts w:ascii="Times New Roman" w:hAnsi="Times New Roman" w:cs="Times New Roman"/>
          <w:sz w:val="24"/>
          <w:szCs w:val="24"/>
        </w:rPr>
        <w:t>ах</w:t>
      </w:r>
      <w:r w:rsidR="00E76223" w:rsidRPr="00E76223">
        <w:rPr>
          <w:rFonts w:ascii="Times New Roman" w:hAnsi="Times New Roman" w:cs="Times New Roman"/>
          <w:sz w:val="24"/>
          <w:szCs w:val="24"/>
        </w:rPr>
        <w:t xml:space="preserve"> Рыта, Лесная н.п. Шумаки и Лесная Правая </w:t>
      </w:r>
      <w:r w:rsidR="00487D28">
        <w:rPr>
          <w:rFonts w:ascii="Times New Roman" w:hAnsi="Times New Roman" w:cs="Times New Roman"/>
          <w:sz w:val="24"/>
          <w:szCs w:val="24"/>
        </w:rPr>
        <w:t>(</w:t>
      </w:r>
      <w:r w:rsidR="00E76223" w:rsidRPr="00E76223">
        <w:rPr>
          <w:rFonts w:ascii="Times New Roman" w:hAnsi="Times New Roman" w:cs="Times New Roman"/>
          <w:sz w:val="24"/>
          <w:szCs w:val="24"/>
        </w:rPr>
        <w:t>4,40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="00E76223" w:rsidRPr="00E76223">
        <w:rPr>
          <w:rFonts w:ascii="Times New Roman" w:hAnsi="Times New Roman" w:cs="Times New Roman"/>
          <w:sz w:val="24"/>
          <w:szCs w:val="24"/>
        </w:rPr>
        <w:t>5,37 мгО</w:t>
      </w:r>
      <w:r w:rsidR="00E76223"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223" w:rsidRPr="00E76223">
        <w:rPr>
          <w:rFonts w:ascii="Times New Roman" w:hAnsi="Times New Roman" w:cs="Times New Roman"/>
          <w:sz w:val="24"/>
          <w:szCs w:val="24"/>
        </w:rPr>
        <w:t>/дм</w:t>
      </w:r>
      <w:r w:rsidR="00E76223"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87D28" w:rsidRPr="00487D28">
        <w:rPr>
          <w:rFonts w:ascii="Times New Roman" w:hAnsi="Times New Roman" w:cs="Times New Roman"/>
          <w:sz w:val="24"/>
          <w:szCs w:val="24"/>
        </w:rPr>
        <w:t>)</w:t>
      </w:r>
      <w:r w:rsidR="00E76223" w:rsidRPr="00E76223">
        <w:rPr>
          <w:rFonts w:ascii="Times New Roman" w:hAnsi="Times New Roman" w:cs="Times New Roman"/>
          <w:sz w:val="24"/>
          <w:szCs w:val="24"/>
        </w:rPr>
        <w:t>.</w:t>
      </w:r>
    </w:p>
    <w:p w:rsidR="00E76223" w:rsidRPr="00E76223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23">
        <w:rPr>
          <w:rFonts w:ascii="Times New Roman" w:hAnsi="Times New Roman" w:cs="Times New Roman"/>
          <w:sz w:val="24"/>
          <w:szCs w:val="24"/>
        </w:rPr>
        <w:t>Для легкоокисляемых органических веществ (по БПК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76223">
        <w:rPr>
          <w:rFonts w:ascii="Times New Roman" w:hAnsi="Times New Roman" w:cs="Times New Roman"/>
          <w:sz w:val="24"/>
          <w:szCs w:val="24"/>
        </w:rPr>
        <w:t>) характерны существенные колебания концентраций в течение года: от 0,80 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воде рек Нарев и Рудавка до 2,85 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воде р. Мухавец в черте г. Бреста. Значения бихроматной окисляемости (по ХПК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Cr</w:t>
      </w:r>
      <w:r w:rsidRPr="00E76223">
        <w:rPr>
          <w:rFonts w:ascii="Times New Roman" w:hAnsi="Times New Roman" w:cs="Times New Roman"/>
          <w:sz w:val="24"/>
          <w:szCs w:val="24"/>
        </w:rPr>
        <w:t>) изменялись от 19,3 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воде р. Нарев до 59,0 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воде р. Копаювка, но среднегодовое содержание показателя во всех наблюдаемых притоках р. Западный Буг превышало показатель качества воды (30,0 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>) и находилось в пределах 33,8</w:t>
      </w:r>
      <w:r w:rsidR="002A3183">
        <w:rPr>
          <w:rFonts w:ascii="Times New Roman" w:hAnsi="Times New Roman" w:cs="Times New Roman"/>
          <w:sz w:val="24"/>
          <w:szCs w:val="24"/>
        </w:rPr>
        <w:t xml:space="preserve"> - </w:t>
      </w:r>
      <w:r w:rsidRPr="00E76223">
        <w:rPr>
          <w:rFonts w:ascii="Times New Roman" w:hAnsi="Times New Roman" w:cs="Times New Roman"/>
          <w:sz w:val="24"/>
          <w:szCs w:val="24"/>
        </w:rPr>
        <w:t>46,2 мгО</w:t>
      </w:r>
      <w:r w:rsidRPr="00E76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>.</w:t>
      </w:r>
    </w:p>
    <w:p w:rsidR="00E76223" w:rsidRPr="00E76223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23">
        <w:rPr>
          <w:rFonts w:ascii="Times New Roman" w:hAnsi="Times New Roman" w:cs="Times New Roman"/>
          <w:sz w:val="24"/>
          <w:szCs w:val="24"/>
        </w:rPr>
        <w:t xml:space="preserve">Результаты гидрохимических анализов свидетельствуют о резком снижении в воде притоков бассейна среднегодовых концентраций </w:t>
      </w:r>
      <w:r w:rsidR="001239FD">
        <w:rPr>
          <w:rFonts w:ascii="Times New Roman" w:hAnsi="Times New Roman" w:cs="Times New Roman"/>
          <w:sz w:val="24"/>
          <w:szCs w:val="24"/>
        </w:rPr>
        <w:t>аммоний-иона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сравнении с предыдущими годами (рис</w:t>
      </w:r>
      <w:r w:rsidR="00487D28">
        <w:rPr>
          <w:rFonts w:ascii="Times New Roman" w:hAnsi="Times New Roman" w:cs="Times New Roman"/>
          <w:sz w:val="24"/>
          <w:szCs w:val="24"/>
        </w:rPr>
        <w:t>унок</w:t>
      </w:r>
      <w:r w:rsidR="002A3183">
        <w:rPr>
          <w:rFonts w:ascii="Times New Roman" w:hAnsi="Times New Roman" w:cs="Times New Roman"/>
          <w:sz w:val="24"/>
          <w:szCs w:val="24"/>
        </w:rPr>
        <w:t xml:space="preserve"> </w:t>
      </w:r>
      <w:r w:rsidR="00487D28">
        <w:rPr>
          <w:rFonts w:ascii="Times New Roman" w:hAnsi="Times New Roman" w:cs="Times New Roman"/>
          <w:sz w:val="24"/>
          <w:szCs w:val="24"/>
        </w:rPr>
        <w:t>5</w:t>
      </w:r>
      <w:r w:rsidRPr="00E76223">
        <w:rPr>
          <w:rFonts w:ascii="Times New Roman" w:hAnsi="Times New Roman" w:cs="Times New Roman"/>
          <w:sz w:val="24"/>
          <w:szCs w:val="24"/>
        </w:rPr>
        <w:t>.</w:t>
      </w:r>
      <w:r w:rsidR="00487D28">
        <w:rPr>
          <w:rFonts w:ascii="Times New Roman" w:hAnsi="Times New Roman" w:cs="Times New Roman"/>
          <w:sz w:val="24"/>
          <w:szCs w:val="24"/>
        </w:rPr>
        <w:t>19</w:t>
      </w:r>
      <w:r w:rsidRPr="00E76223">
        <w:rPr>
          <w:rFonts w:ascii="Times New Roman" w:hAnsi="Times New Roman" w:cs="Times New Roman"/>
          <w:sz w:val="24"/>
          <w:szCs w:val="24"/>
        </w:rPr>
        <w:t>).</w:t>
      </w:r>
      <w:r w:rsidR="002A3183">
        <w:rPr>
          <w:rFonts w:ascii="Times New Roman" w:hAnsi="Times New Roman" w:cs="Times New Roman"/>
          <w:sz w:val="24"/>
          <w:szCs w:val="24"/>
        </w:rPr>
        <w:t xml:space="preserve"> </w:t>
      </w:r>
      <w:r w:rsidRPr="00E76223">
        <w:rPr>
          <w:rFonts w:ascii="Times New Roman" w:hAnsi="Times New Roman" w:cs="Times New Roman"/>
          <w:sz w:val="24"/>
          <w:szCs w:val="24"/>
        </w:rPr>
        <w:t>Среднегодовые концентрации наблюдались от 0,06 мг</w:t>
      </w:r>
      <w:r w:rsidRPr="00E7622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76223">
        <w:rPr>
          <w:rFonts w:ascii="Times New Roman" w:hAnsi="Times New Roman" w:cs="Times New Roman"/>
          <w:sz w:val="24"/>
          <w:szCs w:val="24"/>
        </w:rPr>
        <w:t>в воде р. Лесная до 0,35 мг</w:t>
      </w:r>
      <w:r w:rsidRPr="00E7622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A2E9B">
        <w:rPr>
          <w:rFonts w:ascii="Times New Roman" w:hAnsi="Times New Roman" w:cs="Times New Roman"/>
          <w:sz w:val="24"/>
          <w:szCs w:val="24"/>
        </w:rPr>
        <w:t xml:space="preserve"> в р. Мухавец </w:t>
      </w:r>
      <w:r w:rsidRPr="00E76223">
        <w:rPr>
          <w:rFonts w:ascii="Times New Roman" w:hAnsi="Times New Roman" w:cs="Times New Roman"/>
          <w:sz w:val="24"/>
          <w:szCs w:val="24"/>
        </w:rPr>
        <w:t>ниже г. Кобрина с максимумом до 0,72 мг</w:t>
      </w:r>
      <w:r w:rsidRPr="00E7622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6223">
        <w:rPr>
          <w:rFonts w:ascii="Times New Roman" w:hAnsi="Times New Roman" w:cs="Times New Roman"/>
          <w:sz w:val="24"/>
          <w:szCs w:val="24"/>
        </w:rPr>
        <w:t>/дм</w:t>
      </w:r>
      <w:r w:rsidRPr="00E762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6223">
        <w:rPr>
          <w:rFonts w:ascii="Times New Roman" w:hAnsi="Times New Roman" w:cs="Times New Roman"/>
          <w:sz w:val="24"/>
          <w:szCs w:val="24"/>
        </w:rPr>
        <w:t xml:space="preserve"> в ноябре. </w:t>
      </w:r>
    </w:p>
    <w:p w:rsidR="00E76223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6223" w:rsidRPr="00F92250" w:rsidRDefault="00E76223" w:rsidP="009010FF">
      <w:pPr>
        <w:jc w:val="both"/>
        <w:rPr>
          <w:color w:val="FF0000"/>
          <w:sz w:val="28"/>
          <w:szCs w:val="28"/>
        </w:rPr>
      </w:pPr>
      <w:r w:rsidRPr="00F92250">
        <w:rPr>
          <w:noProof/>
          <w:sz w:val="28"/>
          <w:lang w:eastAsia="ru-RU"/>
        </w:rPr>
        <w:drawing>
          <wp:inline distT="0" distB="0" distL="0" distR="0" wp14:anchorId="33D61E71" wp14:editId="385AA05B">
            <wp:extent cx="6137275" cy="3449955"/>
            <wp:effectExtent l="0" t="0" r="0" b="0"/>
            <wp:docPr id="51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76223" w:rsidRPr="00AA2E9B" w:rsidRDefault="00AA2E9B" w:rsidP="00813B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487D28" w:rsidRPr="00AA2E9B">
        <w:rPr>
          <w:rFonts w:ascii="Times New Roman" w:hAnsi="Times New Roman" w:cs="Times New Roman"/>
          <w:b/>
        </w:rPr>
        <w:t>5</w:t>
      </w:r>
      <w:r w:rsidR="00E76223" w:rsidRPr="00AA2E9B">
        <w:rPr>
          <w:rFonts w:ascii="Times New Roman" w:hAnsi="Times New Roman" w:cs="Times New Roman"/>
          <w:b/>
        </w:rPr>
        <w:t>.</w:t>
      </w:r>
      <w:r w:rsidR="00487D28" w:rsidRPr="00AA2E9B"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/>
          <w:b/>
        </w:rPr>
        <w:t>.</w:t>
      </w:r>
      <w:r w:rsidR="00E76223" w:rsidRPr="00AA2E9B">
        <w:rPr>
          <w:rFonts w:ascii="Times New Roman" w:hAnsi="Times New Roman" w:cs="Times New Roman"/>
          <w:b/>
        </w:rPr>
        <w:t xml:space="preserve"> Динамика среднегодовых концентраций </w:t>
      </w:r>
      <w:r w:rsidR="00571C39">
        <w:rPr>
          <w:rFonts w:ascii="Times New Roman" w:hAnsi="Times New Roman" w:cs="Times New Roman"/>
          <w:b/>
        </w:rPr>
        <w:t>аммоний-иона</w:t>
      </w:r>
    </w:p>
    <w:p w:rsidR="00E76223" w:rsidRPr="00AA2E9B" w:rsidRDefault="00E76223" w:rsidP="00813B6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A2E9B">
        <w:rPr>
          <w:rFonts w:ascii="Times New Roman" w:hAnsi="Times New Roman" w:cs="Times New Roman"/>
          <w:b/>
        </w:rPr>
        <w:t>в воде притоков р. Западный Буг в 2011</w:t>
      </w:r>
      <w:r w:rsidR="009010FF" w:rsidRPr="00AA2E9B">
        <w:rPr>
          <w:rFonts w:ascii="Times New Roman" w:hAnsi="Times New Roman" w:cs="Times New Roman"/>
          <w:b/>
        </w:rPr>
        <w:t>–</w:t>
      </w:r>
      <w:r w:rsidRPr="00AA2E9B">
        <w:rPr>
          <w:rFonts w:ascii="Times New Roman" w:hAnsi="Times New Roman" w:cs="Times New Roman"/>
          <w:b/>
        </w:rPr>
        <w:t>2015 гг.</w:t>
      </w:r>
    </w:p>
    <w:p w:rsidR="002A3183" w:rsidRPr="00487D28" w:rsidRDefault="002A3183" w:rsidP="002A31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D28">
        <w:rPr>
          <w:rFonts w:ascii="Times New Roman" w:hAnsi="Times New Roman" w:cs="Times New Roman"/>
          <w:sz w:val="24"/>
          <w:szCs w:val="24"/>
        </w:rPr>
        <w:t xml:space="preserve">Среднегодовое содержание </w:t>
      </w:r>
      <w:r w:rsidR="001239FD">
        <w:rPr>
          <w:rFonts w:ascii="Times New Roman" w:hAnsi="Times New Roman" w:cs="Times New Roman"/>
          <w:sz w:val="24"/>
          <w:szCs w:val="24"/>
        </w:rPr>
        <w:t>нитрит-иона</w:t>
      </w:r>
      <w:r w:rsidRPr="00487D28">
        <w:rPr>
          <w:rFonts w:ascii="Times New Roman" w:hAnsi="Times New Roman" w:cs="Times New Roman"/>
          <w:sz w:val="24"/>
          <w:szCs w:val="24"/>
        </w:rPr>
        <w:t xml:space="preserve"> в притоках бассейна в основном удовлетворяло нормативам ПДК, лишь в воде р. Мухавец выше г. Кобрина содержание биогена достигало 0,026 мг</w:t>
      </w:r>
      <w:r w:rsidRPr="00487D2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87D28">
        <w:rPr>
          <w:rFonts w:ascii="Times New Roman" w:hAnsi="Times New Roman" w:cs="Times New Roman"/>
          <w:sz w:val="24"/>
          <w:szCs w:val="24"/>
        </w:rPr>
        <w:t>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7D28">
        <w:rPr>
          <w:rFonts w:ascii="Times New Roman" w:hAnsi="Times New Roman" w:cs="Times New Roman"/>
          <w:sz w:val="24"/>
          <w:szCs w:val="24"/>
        </w:rPr>
        <w:t>. В течение года наибольшее количество превышений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 xml:space="preserve">фиксировалось, как и в 2014 г., в воде р. Мухавец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7D28">
        <w:rPr>
          <w:rFonts w:ascii="Times New Roman" w:hAnsi="Times New Roman" w:cs="Times New Roman"/>
          <w:sz w:val="24"/>
          <w:szCs w:val="24"/>
        </w:rPr>
        <w:t>0,025 мг</w:t>
      </w:r>
      <w:r w:rsidRPr="00487D2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87D28">
        <w:rPr>
          <w:rFonts w:ascii="Times New Roman" w:hAnsi="Times New Roman" w:cs="Times New Roman"/>
          <w:sz w:val="24"/>
          <w:szCs w:val="24"/>
        </w:rPr>
        <w:t>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87D28">
        <w:rPr>
          <w:rFonts w:ascii="Times New Roman" w:hAnsi="Times New Roman" w:cs="Times New Roman"/>
          <w:sz w:val="24"/>
          <w:szCs w:val="24"/>
        </w:rPr>
        <w:t>выше Кобрина</w:t>
      </w:r>
      <w:r>
        <w:rPr>
          <w:rFonts w:ascii="Times New Roman" w:hAnsi="Times New Roman" w:cs="Times New Roman"/>
          <w:sz w:val="24"/>
          <w:szCs w:val="24"/>
        </w:rPr>
        <w:t xml:space="preserve"> и Бреста </w:t>
      </w:r>
      <w:r w:rsidRPr="00487D28">
        <w:rPr>
          <w:rFonts w:ascii="Times New Roman" w:hAnsi="Times New Roman" w:cs="Times New Roman"/>
          <w:sz w:val="24"/>
          <w:szCs w:val="24"/>
        </w:rPr>
        <w:t xml:space="preserve">в июне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7D28">
        <w:rPr>
          <w:rFonts w:ascii="Times New Roman" w:hAnsi="Times New Roman" w:cs="Times New Roman"/>
          <w:sz w:val="24"/>
          <w:szCs w:val="24"/>
        </w:rPr>
        <w:t>0,091 мг</w:t>
      </w:r>
      <w:r w:rsidRPr="00487D2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87D28">
        <w:rPr>
          <w:rFonts w:ascii="Times New Roman" w:hAnsi="Times New Roman" w:cs="Times New Roman"/>
          <w:sz w:val="24"/>
          <w:szCs w:val="24"/>
        </w:rPr>
        <w:t>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="00813B6C">
        <w:rPr>
          <w:rFonts w:ascii="Times New Roman" w:hAnsi="Times New Roman" w:cs="Times New Roman"/>
          <w:sz w:val="24"/>
          <w:szCs w:val="24"/>
        </w:rPr>
        <w:t xml:space="preserve"> ниже </w:t>
      </w:r>
      <w:r w:rsidRPr="00487D28">
        <w:rPr>
          <w:rFonts w:ascii="Times New Roman" w:hAnsi="Times New Roman" w:cs="Times New Roman"/>
          <w:sz w:val="24"/>
          <w:szCs w:val="24"/>
        </w:rPr>
        <w:t>Кобрин</w:t>
      </w:r>
      <w:r w:rsidR="00813B6C">
        <w:rPr>
          <w:rFonts w:ascii="Times New Roman" w:hAnsi="Times New Roman" w:cs="Times New Roman"/>
          <w:sz w:val="24"/>
          <w:szCs w:val="24"/>
        </w:rPr>
        <w:t>а</w:t>
      </w:r>
      <w:r w:rsidRPr="00487D28">
        <w:rPr>
          <w:rFonts w:ascii="Times New Roman" w:hAnsi="Times New Roman" w:cs="Times New Roman"/>
          <w:sz w:val="24"/>
          <w:szCs w:val="24"/>
        </w:rPr>
        <w:t>. Наибольшее присутствие в воде данного биогена зафиксировано в июле в 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87D28">
        <w:rPr>
          <w:rFonts w:ascii="Times New Roman" w:hAnsi="Times New Roman" w:cs="Times New Roman"/>
          <w:sz w:val="24"/>
          <w:szCs w:val="24"/>
        </w:rPr>
        <w:t xml:space="preserve"> Копаювка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7D28">
        <w:rPr>
          <w:rFonts w:ascii="Times New Roman" w:hAnsi="Times New Roman" w:cs="Times New Roman"/>
          <w:sz w:val="24"/>
          <w:szCs w:val="24"/>
        </w:rPr>
        <w:t>0,090 мг</w:t>
      </w:r>
      <w:r w:rsidRPr="00487D2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87D28">
        <w:rPr>
          <w:rFonts w:ascii="Times New Roman" w:hAnsi="Times New Roman" w:cs="Times New Roman"/>
          <w:sz w:val="24"/>
          <w:szCs w:val="24"/>
        </w:rPr>
        <w:t>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87D28">
        <w:rPr>
          <w:rFonts w:ascii="Times New Roman" w:hAnsi="Times New Roman" w:cs="Times New Roman"/>
          <w:sz w:val="24"/>
          <w:szCs w:val="24"/>
        </w:rPr>
        <w:t xml:space="preserve">и в январе </w:t>
      </w:r>
      <w:r>
        <w:rPr>
          <w:rFonts w:ascii="Times New Roman" w:hAnsi="Times New Roman" w:cs="Times New Roman"/>
          <w:sz w:val="24"/>
          <w:szCs w:val="24"/>
        </w:rPr>
        <w:t xml:space="preserve">в р. </w:t>
      </w:r>
      <w:r w:rsidRPr="00487D28">
        <w:rPr>
          <w:rFonts w:ascii="Times New Roman" w:hAnsi="Times New Roman" w:cs="Times New Roman"/>
          <w:sz w:val="24"/>
          <w:szCs w:val="24"/>
        </w:rPr>
        <w:t xml:space="preserve">Лесная Правая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7D28">
        <w:rPr>
          <w:rFonts w:ascii="Times New Roman" w:hAnsi="Times New Roman" w:cs="Times New Roman"/>
          <w:sz w:val="24"/>
          <w:szCs w:val="24"/>
        </w:rPr>
        <w:t>0,100 мг</w:t>
      </w:r>
      <w:r w:rsidRPr="00487D2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87D28">
        <w:rPr>
          <w:rFonts w:ascii="Times New Roman" w:hAnsi="Times New Roman" w:cs="Times New Roman"/>
          <w:sz w:val="24"/>
          <w:szCs w:val="24"/>
        </w:rPr>
        <w:t>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87D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6223" w:rsidRPr="00487D28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D28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0E33AE">
        <w:rPr>
          <w:rFonts w:ascii="Times New Roman" w:hAnsi="Times New Roman" w:cs="Times New Roman"/>
          <w:sz w:val="24"/>
          <w:szCs w:val="24"/>
        </w:rPr>
        <w:t>2015 г.</w:t>
      </w:r>
      <w:r w:rsidR="002A3183">
        <w:rPr>
          <w:rFonts w:ascii="Times New Roman" w:hAnsi="Times New Roman" w:cs="Times New Roman"/>
          <w:sz w:val="24"/>
          <w:szCs w:val="24"/>
        </w:rPr>
        <w:t xml:space="preserve"> </w:t>
      </w:r>
      <w:r w:rsidR="000E33AE" w:rsidRPr="00487D28">
        <w:rPr>
          <w:rFonts w:ascii="Times New Roman" w:hAnsi="Times New Roman" w:cs="Times New Roman"/>
          <w:sz w:val="24"/>
          <w:szCs w:val="24"/>
        </w:rPr>
        <w:t xml:space="preserve">снизился </w:t>
      </w:r>
      <w:r w:rsidRPr="00487D28">
        <w:rPr>
          <w:rFonts w:ascii="Times New Roman" w:hAnsi="Times New Roman" w:cs="Times New Roman"/>
          <w:sz w:val="24"/>
          <w:szCs w:val="24"/>
        </w:rPr>
        <w:t xml:space="preserve">процент проб с превышением ПДК по </w:t>
      </w:r>
      <w:r w:rsidR="001239FD">
        <w:rPr>
          <w:rFonts w:ascii="Times New Roman" w:hAnsi="Times New Roman" w:cs="Times New Roman"/>
          <w:sz w:val="24"/>
          <w:szCs w:val="24"/>
        </w:rPr>
        <w:t xml:space="preserve">фосфат-ионам </w:t>
      </w:r>
      <w:r w:rsidR="000E33AE" w:rsidRPr="00487D28">
        <w:rPr>
          <w:rFonts w:ascii="Times New Roman" w:hAnsi="Times New Roman" w:cs="Times New Roman"/>
          <w:sz w:val="24"/>
          <w:szCs w:val="24"/>
        </w:rPr>
        <w:t>до 69,2%</w:t>
      </w:r>
      <w:r w:rsidR="000E33AE">
        <w:rPr>
          <w:rFonts w:ascii="Times New Roman" w:hAnsi="Times New Roman" w:cs="Times New Roman"/>
          <w:sz w:val="24"/>
          <w:szCs w:val="24"/>
        </w:rPr>
        <w:t xml:space="preserve"> с </w:t>
      </w:r>
      <w:r w:rsidR="000E33AE" w:rsidRPr="00487D28">
        <w:rPr>
          <w:rFonts w:ascii="Times New Roman" w:hAnsi="Times New Roman" w:cs="Times New Roman"/>
          <w:sz w:val="24"/>
          <w:szCs w:val="24"/>
        </w:rPr>
        <w:t xml:space="preserve">80,4% </w:t>
      </w:r>
      <w:r w:rsidR="000E33AE">
        <w:rPr>
          <w:rFonts w:ascii="Times New Roman" w:hAnsi="Times New Roman" w:cs="Times New Roman"/>
          <w:sz w:val="24"/>
          <w:szCs w:val="24"/>
        </w:rPr>
        <w:t>в 2014 г.</w:t>
      </w:r>
      <w:r w:rsidR="00265893">
        <w:rPr>
          <w:rFonts w:ascii="Times New Roman" w:hAnsi="Times New Roman" w:cs="Times New Roman"/>
          <w:sz w:val="24"/>
          <w:szCs w:val="24"/>
        </w:rPr>
        <w:t>,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>но по</w:t>
      </w:r>
      <w:r w:rsidR="00352D1A">
        <w:rPr>
          <w:rFonts w:ascii="Times New Roman" w:hAnsi="Times New Roman" w:cs="Times New Roman"/>
          <w:sz w:val="24"/>
          <w:szCs w:val="24"/>
        </w:rPr>
        <w:t>-</w:t>
      </w:r>
      <w:r w:rsidRPr="00487D28">
        <w:rPr>
          <w:rFonts w:ascii="Times New Roman" w:hAnsi="Times New Roman" w:cs="Times New Roman"/>
          <w:sz w:val="24"/>
          <w:szCs w:val="24"/>
        </w:rPr>
        <w:t>прежнему отмечается высокая нагрузка на экосистемы рек</w:t>
      </w:r>
      <w:r w:rsidR="00265893">
        <w:rPr>
          <w:rFonts w:ascii="Times New Roman" w:hAnsi="Times New Roman" w:cs="Times New Roman"/>
          <w:sz w:val="24"/>
          <w:szCs w:val="24"/>
        </w:rPr>
        <w:t>.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265893">
        <w:rPr>
          <w:rFonts w:ascii="Times New Roman" w:hAnsi="Times New Roman" w:cs="Times New Roman"/>
          <w:sz w:val="24"/>
          <w:szCs w:val="24"/>
        </w:rPr>
        <w:t>С</w:t>
      </w:r>
      <w:r w:rsidRPr="00487D28">
        <w:rPr>
          <w:rFonts w:ascii="Times New Roman" w:hAnsi="Times New Roman" w:cs="Times New Roman"/>
          <w:sz w:val="24"/>
          <w:szCs w:val="24"/>
        </w:rPr>
        <w:t xml:space="preserve">реднегодовые концентрации </w:t>
      </w:r>
      <w:r w:rsidR="001239FD">
        <w:rPr>
          <w:rFonts w:ascii="Times New Roman" w:hAnsi="Times New Roman" w:cs="Times New Roman"/>
          <w:sz w:val="24"/>
          <w:szCs w:val="24"/>
        </w:rPr>
        <w:t>фосфат-ионов</w:t>
      </w:r>
      <w:r w:rsidR="001239FD" w:rsidRPr="00487D28"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>в притоках в основном снизились по сравнению с 2014</w:t>
      </w:r>
      <w:r w:rsidR="00595D06"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 xml:space="preserve">г., </w:t>
      </w:r>
      <w:r w:rsidR="00265893">
        <w:rPr>
          <w:rFonts w:ascii="Times New Roman" w:hAnsi="Times New Roman" w:cs="Times New Roman"/>
          <w:sz w:val="24"/>
          <w:szCs w:val="24"/>
        </w:rPr>
        <w:t xml:space="preserve">за исключением </w:t>
      </w:r>
      <w:r w:rsidRPr="00487D28">
        <w:rPr>
          <w:rFonts w:ascii="Times New Roman" w:hAnsi="Times New Roman" w:cs="Times New Roman"/>
          <w:sz w:val="24"/>
          <w:szCs w:val="24"/>
        </w:rPr>
        <w:t>р. Мухавец в районе г. Кобрина</w:t>
      </w:r>
      <w:r w:rsidR="00265893">
        <w:rPr>
          <w:rFonts w:ascii="Times New Roman" w:hAnsi="Times New Roman" w:cs="Times New Roman"/>
          <w:sz w:val="24"/>
          <w:szCs w:val="24"/>
        </w:rPr>
        <w:t>, где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265893">
        <w:rPr>
          <w:rFonts w:ascii="Times New Roman" w:hAnsi="Times New Roman" w:cs="Times New Roman"/>
          <w:sz w:val="24"/>
          <w:szCs w:val="24"/>
        </w:rPr>
        <w:t>отмечено</w:t>
      </w:r>
      <w:r w:rsidRPr="00487D28">
        <w:rPr>
          <w:rFonts w:ascii="Times New Roman" w:hAnsi="Times New Roman" w:cs="Times New Roman"/>
          <w:sz w:val="24"/>
          <w:szCs w:val="24"/>
        </w:rPr>
        <w:t xml:space="preserve"> увелич</w:t>
      </w:r>
      <w:r w:rsidR="00265893">
        <w:rPr>
          <w:rFonts w:ascii="Times New Roman" w:hAnsi="Times New Roman" w:cs="Times New Roman"/>
          <w:sz w:val="24"/>
          <w:szCs w:val="24"/>
        </w:rPr>
        <w:t>ение</w:t>
      </w:r>
      <w:r w:rsidRPr="00487D28">
        <w:rPr>
          <w:rFonts w:ascii="Times New Roman" w:hAnsi="Times New Roman" w:cs="Times New Roman"/>
          <w:sz w:val="24"/>
          <w:szCs w:val="24"/>
        </w:rPr>
        <w:t xml:space="preserve"> в 1,4 раза. </w:t>
      </w:r>
    </w:p>
    <w:p w:rsidR="00E76223" w:rsidRPr="00487D28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D28">
        <w:rPr>
          <w:rFonts w:ascii="Times New Roman" w:hAnsi="Times New Roman" w:cs="Times New Roman"/>
          <w:sz w:val="24"/>
          <w:szCs w:val="24"/>
        </w:rPr>
        <w:t>Среднегодовое содержание фосфора общего в воде притоков находилось в допустимых пределах</w:t>
      </w:r>
      <w:r w:rsidR="00265893">
        <w:rPr>
          <w:rFonts w:ascii="Times New Roman" w:hAnsi="Times New Roman" w:cs="Times New Roman"/>
          <w:sz w:val="24"/>
          <w:szCs w:val="24"/>
        </w:rPr>
        <w:t>:</w:t>
      </w:r>
      <w:r w:rsidRPr="00487D28">
        <w:rPr>
          <w:rFonts w:ascii="Times New Roman" w:hAnsi="Times New Roman" w:cs="Times New Roman"/>
          <w:sz w:val="24"/>
          <w:szCs w:val="24"/>
        </w:rPr>
        <w:t xml:space="preserve"> 0,086</w:t>
      </w:r>
      <w:r w:rsidR="00813B6C">
        <w:rPr>
          <w:rFonts w:ascii="Times New Roman" w:hAnsi="Times New Roman" w:cs="Times New Roman"/>
          <w:sz w:val="24"/>
          <w:szCs w:val="24"/>
        </w:rPr>
        <w:t> </w:t>
      </w:r>
      <w:r w:rsidR="00813B6C" w:rsidRPr="00487D28">
        <w:rPr>
          <w:rFonts w:ascii="Times New Roman" w:hAnsi="Times New Roman" w:cs="Times New Roman"/>
          <w:sz w:val="24"/>
          <w:szCs w:val="24"/>
        </w:rPr>
        <w:t>–</w:t>
      </w:r>
      <w:r w:rsidR="00813B6C">
        <w:rPr>
          <w:rFonts w:ascii="Times New Roman" w:hAnsi="Times New Roman" w:cs="Times New Roman"/>
          <w:sz w:val="24"/>
          <w:szCs w:val="24"/>
        </w:rPr>
        <w:t> </w:t>
      </w:r>
      <w:r w:rsidRPr="00487D28">
        <w:rPr>
          <w:rFonts w:ascii="Times New Roman" w:hAnsi="Times New Roman" w:cs="Times New Roman"/>
          <w:sz w:val="24"/>
          <w:szCs w:val="24"/>
        </w:rPr>
        <w:t>0,183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>мг/дм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7D28">
        <w:rPr>
          <w:rFonts w:ascii="Times New Roman" w:hAnsi="Times New Roman" w:cs="Times New Roman"/>
          <w:sz w:val="24"/>
          <w:szCs w:val="24"/>
        </w:rPr>
        <w:t>. Наибольшее значение показателя зафиксировано в воде р. Мухавец в районе г. Кобрина 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487D28">
        <w:rPr>
          <w:rFonts w:ascii="Times New Roman" w:hAnsi="Times New Roman" w:cs="Times New Roman"/>
          <w:sz w:val="24"/>
          <w:szCs w:val="24"/>
        </w:rPr>
        <w:t>0,276 мг/дм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7D28">
        <w:rPr>
          <w:rFonts w:ascii="Times New Roman" w:hAnsi="Times New Roman" w:cs="Times New Roman"/>
          <w:sz w:val="24"/>
          <w:szCs w:val="24"/>
        </w:rPr>
        <w:t xml:space="preserve"> выше г. Кобрин в ноябре и 0,478 мг/дм</w:t>
      </w:r>
      <w:r w:rsidRPr="00487D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7D28">
        <w:rPr>
          <w:rFonts w:ascii="Times New Roman" w:hAnsi="Times New Roman" w:cs="Times New Roman"/>
          <w:sz w:val="24"/>
          <w:szCs w:val="24"/>
        </w:rPr>
        <w:t xml:space="preserve"> ниже г. Кобрин в сентябре.</w:t>
      </w:r>
    </w:p>
    <w:p w:rsidR="00E76223" w:rsidRPr="00265893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893">
        <w:rPr>
          <w:rFonts w:ascii="Times New Roman" w:hAnsi="Times New Roman" w:cs="Times New Roman"/>
          <w:sz w:val="24"/>
          <w:szCs w:val="24"/>
        </w:rPr>
        <w:t xml:space="preserve">Среднегодовое содержание тяжелых металлов в воде притоков бассейна р. Западный Буг, как правило, фиксировалось выше установленного норматива качества воды: по железу общему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265893">
        <w:rPr>
          <w:rFonts w:ascii="Times New Roman" w:hAnsi="Times New Roman" w:cs="Times New Roman"/>
          <w:sz w:val="24"/>
          <w:szCs w:val="24"/>
        </w:rPr>
        <w:t xml:space="preserve"> от 0,389</w:t>
      </w:r>
      <w:r w:rsidR="00813B6C">
        <w:rPr>
          <w:rFonts w:ascii="Times New Roman" w:hAnsi="Times New Roman" w:cs="Times New Roman"/>
          <w:sz w:val="24"/>
          <w:szCs w:val="24"/>
        </w:rPr>
        <w:t xml:space="preserve"> </w:t>
      </w:r>
      <w:r w:rsidRPr="00265893">
        <w:rPr>
          <w:rFonts w:ascii="Times New Roman" w:hAnsi="Times New Roman" w:cs="Times New Roman"/>
          <w:sz w:val="24"/>
          <w:szCs w:val="24"/>
        </w:rPr>
        <w:t>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(1,2 ПДК) в воде р.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265893">
        <w:rPr>
          <w:rFonts w:ascii="Times New Roman" w:hAnsi="Times New Roman" w:cs="Times New Roman"/>
          <w:sz w:val="24"/>
          <w:szCs w:val="24"/>
        </w:rPr>
        <w:t>Мухавец выше г. Брест до 1,084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265893">
        <w:rPr>
          <w:rFonts w:ascii="Times New Roman" w:hAnsi="Times New Roman" w:cs="Times New Roman"/>
          <w:sz w:val="24"/>
          <w:szCs w:val="24"/>
        </w:rPr>
        <w:t xml:space="preserve">(3,4 ПДК) в воде р. Копаювка; по марганцу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265893">
        <w:rPr>
          <w:rFonts w:ascii="Times New Roman" w:hAnsi="Times New Roman" w:cs="Times New Roman"/>
          <w:sz w:val="24"/>
          <w:szCs w:val="24"/>
        </w:rPr>
        <w:t xml:space="preserve"> от 0,038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(1,4 ПДК) в воде р. Рудавка до 0,077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944B4">
        <w:rPr>
          <w:rFonts w:ascii="Times New Roman" w:hAnsi="Times New Roman" w:cs="Times New Roman"/>
          <w:sz w:val="24"/>
          <w:szCs w:val="24"/>
        </w:rPr>
        <w:t xml:space="preserve"> (2,6 ПДК) в воде р. Мухавец</w:t>
      </w:r>
      <w:r w:rsidRPr="00265893">
        <w:rPr>
          <w:rFonts w:ascii="Times New Roman" w:hAnsi="Times New Roman" w:cs="Times New Roman"/>
          <w:sz w:val="24"/>
          <w:szCs w:val="24"/>
        </w:rPr>
        <w:t xml:space="preserve"> в черте г. Бреста; по меди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265893">
        <w:rPr>
          <w:rFonts w:ascii="Times New Roman" w:hAnsi="Times New Roman" w:cs="Times New Roman"/>
          <w:sz w:val="24"/>
          <w:szCs w:val="24"/>
        </w:rPr>
        <w:t xml:space="preserve"> от 0,0011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(0,3 ПДК) в воде р. Рудавка до 0,0052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(1,3 ПДК) в воде р. Лесная Правая; по цинку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265893">
        <w:rPr>
          <w:rFonts w:ascii="Times New Roman" w:hAnsi="Times New Roman" w:cs="Times New Roman"/>
          <w:sz w:val="24"/>
          <w:szCs w:val="24"/>
        </w:rPr>
        <w:t xml:space="preserve"> от 0,003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(0,3 ПДК) в воде р. Нарев до 0,023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 xml:space="preserve"> (1,9 ПДК) в воде р. Копаювка.</w:t>
      </w:r>
    </w:p>
    <w:p w:rsidR="00E76223" w:rsidRPr="00265893" w:rsidRDefault="00E7622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893">
        <w:rPr>
          <w:rFonts w:ascii="Times New Roman" w:hAnsi="Times New Roman" w:cs="Times New Roman"/>
          <w:sz w:val="24"/>
          <w:szCs w:val="24"/>
        </w:rPr>
        <w:t xml:space="preserve">Среднегодовые </w:t>
      </w:r>
      <w:r w:rsidR="00265893">
        <w:rPr>
          <w:rFonts w:ascii="Times New Roman" w:hAnsi="Times New Roman" w:cs="Times New Roman"/>
          <w:sz w:val="24"/>
          <w:szCs w:val="24"/>
        </w:rPr>
        <w:t>концентрации</w:t>
      </w:r>
      <w:r w:rsidRPr="00265893">
        <w:rPr>
          <w:rFonts w:ascii="Times New Roman" w:hAnsi="Times New Roman" w:cs="Times New Roman"/>
          <w:sz w:val="24"/>
          <w:szCs w:val="24"/>
        </w:rPr>
        <w:t xml:space="preserve"> нефтепродуктов в воде притоков бассейна варьировали в пределах 0,014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265893">
        <w:rPr>
          <w:rFonts w:ascii="Times New Roman" w:hAnsi="Times New Roman" w:cs="Times New Roman"/>
          <w:sz w:val="24"/>
          <w:szCs w:val="24"/>
        </w:rPr>
        <w:t>0,036 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265893">
        <w:rPr>
          <w:rFonts w:ascii="Times New Roman" w:hAnsi="Times New Roman" w:cs="Times New Roman"/>
          <w:sz w:val="24"/>
          <w:szCs w:val="24"/>
        </w:rPr>
        <w:t>и синтетических поверхностно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265893">
        <w:rPr>
          <w:rFonts w:ascii="Times New Roman" w:hAnsi="Times New Roman" w:cs="Times New Roman"/>
          <w:sz w:val="24"/>
          <w:szCs w:val="24"/>
        </w:rPr>
        <w:t>активных веществ – 0,018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265893">
        <w:rPr>
          <w:rFonts w:ascii="Times New Roman" w:hAnsi="Times New Roman" w:cs="Times New Roman"/>
          <w:sz w:val="24"/>
          <w:szCs w:val="24"/>
        </w:rPr>
        <w:t>0,056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893">
        <w:rPr>
          <w:rFonts w:ascii="Times New Roman" w:hAnsi="Times New Roman" w:cs="Times New Roman"/>
          <w:sz w:val="24"/>
          <w:szCs w:val="24"/>
        </w:rPr>
        <w:t>, не достигая нормативных значений. Вместе с тем, в воде р. Нарев были зафиксированы два случая превышени</w:t>
      </w:r>
      <w:r w:rsidR="00E71E82">
        <w:rPr>
          <w:rFonts w:ascii="Times New Roman" w:hAnsi="Times New Roman" w:cs="Times New Roman"/>
          <w:sz w:val="24"/>
          <w:szCs w:val="24"/>
        </w:rPr>
        <w:t>й</w:t>
      </w:r>
      <w:r w:rsidRPr="00265893">
        <w:rPr>
          <w:rFonts w:ascii="Times New Roman" w:hAnsi="Times New Roman" w:cs="Times New Roman"/>
          <w:sz w:val="24"/>
          <w:szCs w:val="24"/>
        </w:rPr>
        <w:t xml:space="preserve"> по нефтепродуктам в октябре и декабре месяце с концентрациями 0,072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265893">
        <w:rPr>
          <w:rFonts w:ascii="Times New Roman" w:hAnsi="Times New Roman" w:cs="Times New Roman"/>
          <w:sz w:val="24"/>
          <w:szCs w:val="24"/>
        </w:rPr>
        <w:t>0,080 мг/дм</w:t>
      </w:r>
      <w:r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1E82">
        <w:rPr>
          <w:rFonts w:ascii="Times New Roman" w:hAnsi="Times New Roman" w:cs="Times New Roman"/>
          <w:sz w:val="24"/>
          <w:szCs w:val="24"/>
        </w:rPr>
        <w:t>.</w:t>
      </w:r>
      <w:r w:rsidR="001239FD">
        <w:rPr>
          <w:rFonts w:ascii="Times New Roman" w:hAnsi="Times New Roman" w:cs="Times New Roman"/>
          <w:sz w:val="24"/>
          <w:szCs w:val="24"/>
        </w:rPr>
        <w:t xml:space="preserve"> </w:t>
      </w:r>
      <w:r w:rsidR="00E71E82">
        <w:rPr>
          <w:rFonts w:ascii="Times New Roman" w:hAnsi="Times New Roman" w:cs="Times New Roman"/>
          <w:sz w:val="24"/>
          <w:szCs w:val="24"/>
        </w:rPr>
        <w:t>С</w:t>
      </w:r>
      <w:r w:rsidRPr="00265893">
        <w:rPr>
          <w:rFonts w:ascii="Times New Roman" w:hAnsi="Times New Roman" w:cs="Times New Roman"/>
          <w:sz w:val="24"/>
          <w:szCs w:val="24"/>
        </w:rPr>
        <w:t>интетически</w:t>
      </w:r>
      <w:r w:rsidR="00E71E82">
        <w:rPr>
          <w:rFonts w:ascii="Times New Roman" w:hAnsi="Times New Roman" w:cs="Times New Roman"/>
          <w:sz w:val="24"/>
          <w:szCs w:val="24"/>
        </w:rPr>
        <w:t>е</w:t>
      </w:r>
      <w:r w:rsidRPr="00265893">
        <w:rPr>
          <w:rFonts w:ascii="Times New Roman" w:hAnsi="Times New Roman" w:cs="Times New Roman"/>
          <w:sz w:val="24"/>
          <w:szCs w:val="24"/>
        </w:rPr>
        <w:t xml:space="preserve"> поверхностно</w:t>
      </w:r>
      <w:r w:rsidR="00352D1A">
        <w:rPr>
          <w:rFonts w:ascii="Times New Roman" w:hAnsi="Times New Roman" w:cs="Times New Roman"/>
          <w:sz w:val="24"/>
          <w:szCs w:val="24"/>
        </w:rPr>
        <w:t>-</w:t>
      </w:r>
      <w:r w:rsidRPr="00265893">
        <w:rPr>
          <w:rFonts w:ascii="Times New Roman" w:hAnsi="Times New Roman" w:cs="Times New Roman"/>
          <w:sz w:val="24"/>
          <w:szCs w:val="24"/>
        </w:rPr>
        <w:t>активные вещества превышали установленный норматив в одной пробе воды</w:t>
      </w:r>
      <w:r w:rsidR="00E71E82">
        <w:rPr>
          <w:rFonts w:ascii="Times New Roman" w:hAnsi="Times New Roman" w:cs="Times New Roman"/>
          <w:sz w:val="24"/>
          <w:szCs w:val="24"/>
        </w:rPr>
        <w:t>,</w:t>
      </w:r>
      <w:r w:rsidRPr="00265893">
        <w:rPr>
          <w:rFonts w:ascii="Times New Roman" w:hAnsi="Times New Roman" w:cs="Times New Roman"/>
          <w:sz w:val="24"/>
          <w:szCs w:val="24"/>
        </w:rPr>
        <w:t xml:space="preserve"> отобранной </w:t>
      </w:r>
      <w:r w:rsidR="00E71E82" w:rsidRPr="00265893">
        <w:rPr>
          <w:rFonts w:ascii="Times New Roman" w:hAnsi="Times New Roman" w:cs="Times New Roman"/>
          <w:sz w:val="24"/>
          <w:szCs w:val="24"/>
        </w:rPr>
        <w:t xml:space="preserve">в феврале </w:t>
      </w:r>
      <w:r w:rsidR="00E71E82">
        <w:rPr>
          <w:rFonts w:ascii="Times New Roman" w:hAnsi="Times New Roman" w:cs="Times New Roman"/>
          <w:sz w:val="24"/>
          <w:szCs w:val="24"/>
        </w:rPr>
        <w:t>из р. Мухавец ниже г. Кобрина (</w:t>
      </w:r>
      <w:r w:rsidR="00E71E82" w:rsidRPr="00265893">
        <w:rPr>
          <w:rFonts w:ascii="Times New Roman" w:hAnsi="Times New Roman" w:cs="Times New Roman"/>
          <w:sz w:val="24"/>
          <w:szCs w:val="24"/>
        </w:rPr>
        <w:t>0,119 мг/дм</w:t>
      </w:r>
      <w:r w:rsidR="00E71E82" w:rsidRPr="002658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1E82">
        <w:rPr>
          <w:rFonts w:ascii="Times New Roman" w:hAnsi="Times New Roman" w:cs="Times New Roman"/>
          <w:sz w:val="24"/>
          <w:szCs w:val="24"/>
        </w:rPr>
        <w:t>)</w:t>
      </w:r>
      <w:r w:rsidRPr="00265893">
        <w:rPr>
          <w:rFonts w:ascii="Times New Roman" w:hAnsi="Times New Roman" w:cs="Times New Roman"/>
          <w:sz w:val="24"/>
          <w:szCs w:val="24"/>
        </w:rPr>
        <w:t>.</w:t>
      </w:r>
    </w:p>
    <w:p w:rsidR="00E71E82" w:rsidRPr="00E71E82" w:rsidRDefault="0079290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4B4">
        <w:rPr>
          <w:rFonts w:ascii="Times New Roman" w:hAnsi="Times New Roman" w:cs="Times New Roman"/>
          <w:b/>
          <w:bCs/>
          <w:i/>
          <w:sz w:val="24"/>
          <w:szCs w:val="24"/>
        </w:rPr>
        <w:t>Водоемы бассейна р.</w:t>
      </w:r>
      <w:r w:rsidR="00352D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4B4">
        <w:rPr>
          <w:rFonts w:ascii="Times New Roman" w:hAnsi="Times New Roman" w:cs="Times New Roman"/>
          <w:b/>
          <w:bCs/>
          <w:i/>
          <w:sz w:val="24"/>
          <w:szCs w:val="24"/>
        </w:rPr>
        <w:t>Западн</w:t>
      </w:r>
      <w:r w:rsidR="00E71E82" w:rsidRPr="00B944B4">
        <w:rPr>
          <w:rFonts w:ascii="Times New Roman" w:hAnsi="Times New Roman" w:cs="Times New Roman"/>
          <w:b/>
          <w:bCs/>
          <w:i/>
          <w:sz w:val="24"/>
          <w:szCs w:val="24"/>
        </w:rPr>
        <w:t>ый</w:t>
      </w:r>
      <w:r w:rsidRPr="00B944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Буг.</w:t>
      </w:r>
      <w:r w:rsidR="00352D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E71E82" w:rsidRPr="00E71E82">
        <w:rPr>
          <w:rFonts w:ascii="Times New Roman" w:hAnsi="Times New Roman" w:cs="Times New Roman"/>
          <w:sz w:val="24"/>
          <w:szCs w:val="24"/>
        </w:rPr>
        <w:t>Среднегодовое содержание растворенного кислорода в воде водохранилищ Беловежская Пуща и Луковское находилось в пределах 6,00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E71E82" w:rsidRPr="00E71E82">
        <w:rPr>
          <w:rFonts w:ascii="Times New Roman" w:hAnsi="Times New Roman" w:cs="Times New Roman"/>
          <w:sz w:val="24"/>
          <w:szCs w:val="24"/>
        </w:rPr>
        <w:t>11,37 мгО</w:t>
      </w:r>
      <w:r w:rsidR="00E71E82" w:rsidRPr="00E71E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1E82" w:rsidRPr="00E71E82">
        <w:rPr>
          <w:rFonts w:ascii="Times New Roman" w:hAnsi="Times New Roman" w:cs="Times New Roman"/>
          <w:sz w:val="24"/>
          <w:szCs w:val="24"/>
        </w:rPr>
        <w:t>/дм</w:t>
      </w:r>
      <w:r w:rsidR="00E71E82"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1E82" w:rsidRPr="00E71E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1E82" w:rsidRPr="00E71E82" w:rsidRDefault="00E71E8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E82">
        <w:rPr>
          <w:rFonts w:ascii="Times New Roman" w:hAnsi="Times New Roman" w:cs="Times New Roman"/>
          <w:sz w:val="24"/>
          <w:szCs w:val="24"/>
        </w:rPr>
        <w:t>Содержание легкоокисляемых органических веществ (по БПК</w:t>
      </w:r>
      <w:r w:rsidRPr="00E71E8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71E82">
        <w:rPr>
          <w:rFonts w:ascii="Times New Roman" w:hAnsi="Times New Roman" w:cs="Times New Roman"/>
          <w:sz w:val="24"/>
          <w:szCs w:val="24"/>
        </w:rPr>
        <w:t>) в воде водоемов соответствовало допустимым нормам и находилось в пределах от 1,00 до 3,91 мгО</w:t>
      </w:r>
      <w:r w:rsidRPr="00E71E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1E82">
        <w:rPr>
          <w:rFonts w:ascii="Times New Roman" w:hAnsi="Times New Roman" w:cs="Times New Roman"/>
          <w:sz w:val="24"/>
          <w:szCs w:val="24"/>
        </w:rPr>
        <w:t>/дм</w:t>
      </w:r>
      <w:r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1E82">
        <w:rPr>
          <w:rFonts w:ascii="Times New Roman" w:hAnsi="Times New Roman" w:cs="Times New Roman"/>
          <w:sz w:val="24"/>
          <w:szCs w:val="24"/>
        </w:rPr>
        <w:t>. Значения бихроматной окисляемости (по ХПК</w:t>
      </w:r>
      <w:r w:rsidRPr="00E71E82">
        <w:rPr>
          <w:rFonts w:ascii="Times New Roman" w:hAnsi="Times New Roman" w:cs="Times New Roman"/>
          <w:sz w:val="24"/>
          <w:szCs w:val="24"/>
          <w:vertAlign w:val="subscript"/>
        </w:rPr>
        <w:t>Cr</w:t>
      </w:r>
      <w:r w:rsidRPr="00E71E82">
        <w:rPr>
          <w:rFonts w:ascii="Times New Roman" w:hAnsi="Times New Roman" w:cs="Times New Roman"/>
          <w:sz w:val="24"/>
          <w:szCs w:val="24"/>
        </w:rPr>
        <w:t>) в воде водохранилищ варьировали от 36,0 до 62,0 мгО</w:t>
      </w:r>
      <w:r w:rsidRPr="00E71E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1E82">
        <w:rPr>
          <w:rFonts w:ascii="Times New Roman" w:hAnsi="Times New Roman" w:cs="Times New Roman"/>
          <w:sz w:val="24"/>
          <w:szCs w:val="24"/>
        </w:rPr>
        <w:t>/дм</w:t>
      </w:r>
      <w:r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1E82">
        <w:rPr>
          <w:rFonts w:ascii="Times New Roman" w:hAnsi="Times New Roman" w:cs="Times New Roman"/>
          <w:sz w:val="24"/>
          <w:szCs w:val="24"/>
        </w:rPr>
        <w:t xml:space="preserve"> с максимумом в вдхр. Беловежская Пуща, что в 2,1 раза превышает установленный норматив качества воды (30,0 мгО</w:t>
      </w:r>
      <w:r w:rsidRPr="00E71E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1E82">
        <w:rPr>
          <w:rFonts w:ascii="Times New Roman" w:hAnsi="Times New Roman" w:cs="Times New Roman"/>
          <w:sz w:val="24"/>
          <w:szCs w:val="24"/>
        </w:rPr>
        <w:t>/дм</w:t>
      </w:r>
      <w:r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1E82">
        <w:rPr>
          <w:rFonts w:ascii="Times New Roman" w:hAnsi="Times New Roman" w:cs="Times New Roman"/>
          <w:sz w:val="24"/>
          <w:szCs w:val="24"/>
        </w:rPr>
        <w:t>).</w:t>
      </w:r>
    </w:p>
    <w:p w:rsidR="00E71E82" w:rsidRDefault="00E71E8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71E82">
        <w:rPr>
          <w:rFonts w:ascii="Times New Roman" w:hAnsi="Times New Roman" w:cs="Times New Roman"/>
          <w:sz w:val="24"/>
          <w:szCs w:val="24"/>
        </w:rPr>
        <w:t xml:space="preserve">огласно результатам гидрохимических наблюдений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E71E82">
        <w:rPr>
          <w:rFonts w:ascii="Times New Roman" w:hAnsi="Times New Roman" w:cs="Times New Roman"/>
          <w:sz w:val="24"/>
          <w:szCs w:val="24"/>
        </w:rPr>
        <w:t xml:space="preserve">2012 г., в водохранилищах существенно уменьшилось содержание в воде </w:t>
      </w:r>
      <w:r w:rsidR="001239FD">
        <w:rPr>
          <w:rFonts w:ascii="Times New Roman" w:hAnsi="Times New Roman" w:cs="Times New Roman"/>
          <w:sz w:val="24"/>
          <w:szCs w:val="24"/>
        </w:rPr>
        <w:t>аммоний-иона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 г.</w:t>
      </w:r>
      <w:r w:rsidR="001239FD">
        <w:rPr>
          <w:rFonts w:ascii="Times New Roman" w:hAnsi="Times New Roman" w:cs="Times New Roman"/>
          <w:sz w:val="24"/>
          <w:szCs w:val="24"/>
        </w:rPr>
        <w:t xml:space="preserve"> </w:t>
      </w:r>
      <w:r w:rsidR="00A96887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концентрации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E71E82">
        <w:rPr>
          <w:rFonts w:ascii="Times New Roman" w:hAnsi="Times New Roman" w:cs="Times New Roman"/>
          <w:sz w:val="24"/>
          <w:szCs w:val="24"/>
        </w:rPr>
        <w:t>находил</w:t>
      </w:r>
      <w:r w:rsidR="00A96887">
        <w:rPr>
          <w:rFonts w:ascii="Times New Roman" w:hAnsi="Times New Roman" w:cs="Times New Roman"/>
          <w:sz w:val="24"/>
          <w:szCs w:val="24"/>
        </w:rPr>
        <w:t>и</w:t>
      </w:r>
      <w:r w:rsidRPr="00E71E82">
        <w:rPr>
          <w:rFonts w:ascii="Times New Roman" w:hAnsi="Times New Roman" w:cs="Times New Roman"/>
          <w:sz w:val="24"/>
          <w:szCs w:val="24"/>
        </w:rPr>
        <w:t>сь в пределах 0,01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E71E82">
        <w:rPr>
          <w:rFonts w:ascii="Times New Roman" w:hAnsi="Times New Roman" w:cs="Times New Roman"/>
          <w:sz w:val="24"/>
          <w:szCs w:val="24"/>
        </w:rPr>
        <w:t>0,13 мг</w:t>
      </w:r>
      <w:r w:rsidRPr="00E71E8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1E82">
        <w:rPr>
          <w:rFonts w:ascii="Times New Roman" w:hAnsi="Times New Roman" w:cs="Times New Roman"/>
          <w:sz w:val="24"/>
          <w:szCs w:val="24"/>
        </w:rPr>
        <w:t>/дм</w:t>
      </w:r>
      <w:r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944B4">
        <w:rPr>
          <w:rFonts w:ascii="Times New Roman" w:hAnsi="Times New Roman" w:cs="Times New Roman"/>
          <w:sz w:val="24"/>
          <w:szCs w:val="24"/>
        </w:rPr>
        <w:t xml:space="preserve">, а </w:t>
      </w:r>
      <w:r w:rsidRPr="00E71E82">
        <w:rPr>
          <w:rFonts w:ascii="Times New Roman" w:hAnsi="Times New Roman" w:cs="Times New Roman"/>
          <w:sz w:val="24"/>
          <w:szCs w:val="24"/>
        </w:rPr>
        <w:t xml:space="preserve">среднегодовые значения </w:t>
      </w:r>
      <w:r w:rsidR="00A96887">
        <w:rPr>
          <w:rFonts w:ascii="Times New Roman" w:hAnsi="Times New Roman" w:cs="Times New Roman"/>
          <w:sz w:val="24"/>
          <w:szCs w:val="24"/>
        </w:rPr>
        <w:t>составляли</w:t>
      </w:r>
      <w:r w:rsidRPr="00E71E82">
        <w:rPr>
          <w:rFonts w:ascii="Times New Roman" w:hAnsi="Times New Roman" w:cs="Times New Roman"/>
          <w:sz w:val="24"/>
          <w:szCs w:val="24"/>
        </w:rPr>
        <w:t xml:space="preserve"> от 0,02 до 0,07 мг</w:t>
      </w:r>
      <w:r w:rsidRPr="00E71E8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1E82">
        <w:rPr>
          <w:rFonts w:ascii="Times New Roman" w:hAnsi="Times New Roman" w:cs="Times New Roman"/>
          <w:sz w:val="24"/>
          <w:szCs w:val="24"/>
        </w:rPr>
        <w:t>/дм</w:t>
      </w:r>
      <w:r w:rsidRPr="00E71E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1E82">
        <w:rPr>
          <w:rFonts w:ascii="Times New Roman" w:hAnsi="Times New Roman" w:cs="Times New Roman"/>
          <w:sz w:val="24"/>
          <w:szCs w:val="24"/>
        </w:rPr>
        <w:t>.</w:t>
      </w:r>
    </w:p>
    <w:p w:rsidR="00A96887" w:rsidRDefault="00A9688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Концентрации </w:t>
      </w:r>
      <w:r w:rsidR="001239FD">
        <w:rPr>
          <w:rFonts w:ascii="Times New Roman" w:hAnsi="Times New Roman" w:cs="Times New Roman"/>
          <w:sz w:val="24"/>
          <w:szCs w:val="24"/>
        </w:rPr>
        <w:t>нитрит-иона</w:t>
      </w:r>
      <w:r w:rsidRPr="00A96887">
        <w:rPr>
          <w:rFonts w:ascii="Times New Roman" w:hAnsi="Times New Roman" w:cs="Times New Roman"/>
          <w:sz w:val="24"/>
          <w:szCs w:val="24"/>
        </w:rPr>
        <w:t xml:space="preserve"> в вод</w:t>
      </w:r>
      <w:r>
        <w:rPr>
          <w:rFonts w:ascii="Times New Roman" w:hAnsi="Times New Roman" w:cs="Times New Roman"/>
          <w:sz w:val="24"/>
          <w:szCs w:val="24"/>
        </w:rPr>
        <w:t>оемах</w:t>
      </w:r>
      <w:r w:rsidRPr="00A96887">
        <w:rPr>
          <w:rFonts w:ascii="Times New Roman" w:hAnsi="Times New Roman" w:cs="Times New Roman"/>
          <w:sz w:val="24"/>
          <w:szCs w:val="24"/>
        </w:rPr>
        <w:t xml:space="preserve"> на протяжении года в основном соответствовал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96887">
        <w:rPr>
          <w:rFonts w:ascii="Times New Roman" w:hAnsi="Times New Roman" w:cs="Times New Roman"/>
          <w:sz w:val="24"/>
          <w:szCs w:val="24"/>
        </w:rPr>
        <w:t xml:space="preserve"> нормативам качества (от &lt;0,005 мг</w:t>
      </w:r>
      <w:r w:rsidRPr="00A9688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96887">
        <w:rPr>
          <w:rFonts w:ascii="Times New Roman" w:hAnsi="Times New Roman" w:cs="Times New Roman"/>
          <w:sz w:val="24"/>
          <w:szCs w:val="24"/>
        </w:rPr>
        <w:t>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до 0,013 мг</w:t>
      </w:r>
      <w:r w:rsidRPr="00A9688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96887">
        <w:rPr>
          <w:rFonts w:ascii="Times New Roman" w:hAnsi="Times New Roman" w:cs="Times New Roman"/>
          <w:sz w:val="24"/>
          <w:szCs w:val="24"/>
        </w:rPr>
        <w:t>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>), лишь в июле в вдхр. Беловежская Пуща возросло содержание данного биогена до 0,060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0,070 мг</w:t>
      </w:r>
      <w:r w:rsidRPr="00A9688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96887">
        <w:rPr>
          <w:rFonts w:ascii="Times New Roman" w:hAnsi="Times New Roman" w:cs="Times New Roman"/>
          <w:sz w:val="24"/>
          <w:szCs w:val="24"/>
        </w:rPr>
        <w:t>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(2,9 ПДК).</w:t>
      </w:r>
    </w:p>
    <w:p w:rsidR="00A96887" w:rsidRPr="00A96887" w:rsidRDefault="00A9688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87">
        <w:rPr>
          <w:rFonts w:ascii="Times New Roman" w:hAnsi="Times New Roman" w:cs="Times New Roman"/>
          <w:sz w:val="24"/>
          <w:szCs w:val="24"/>
        </w:rPr>
        <w:t xml:space="preserve">Превышение содержания </w:t>
      </w:r>
      <w:r w:rsidR="001239FD">
        <w:rPr>
          <w:rFonts w:ascii="Times New Roman" w:hAnsi="Times New Roman" w:cs="Times New Roman"/>
          <w:sz w:val="24"/>
          <w:szCs w:val="24"/>
        </w:rPr>
        <w:t>фосфат-ионов</w:t>
      </w:r>
      <w:r w:rsidR="001239FD" w:rsidRPr="00A96887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(0,072 мгР/дм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>)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зафиксировано в феврале в вдхр. Луковское.</w:t>
      </w:r>
    </w:p>
    <w:p w:rsidR="00A96887" w:rsidRPr="00A96887" w:rsidRDefault="00A9688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87">
        <w:rPr>
          <w:rFonts w:ascii="Times New Roman" w:hAnsi="Times New Roman" w:cs="Times New Roman"/>
          <w:sz w:val="24"/>
          <w:szCs w:val="24"/>
        </w:rPr>
        <w:t>Среднегодовое содержание тяжелых металлов в воде водоемов наблюдалось выше установленных нормативов качества воды: желез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96887">
        <w:rPr>
          <w:rFonts w:ascii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96887">
        <w:rPr>
          <w:rFonts w:ascii="Times New Roman" w:hAnsi="Times New Roman" w:cs="Times New Roman"/>
          <w:sz w:val="24"/>
          <w:szCs w:val="24"/>
        </w:rPr>
        <w:t xml:space="preserve"> 0,34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1,04 мг/дм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(7,7 ПДК), мед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A96887">
        <w:rPr>
          <w:rFonts w:ascii="Times New Roman" w:hAnsi="Times New Roman" w:cs="Times New Roman"/>
          <w:sz w:val="24"/>
          <w:szCs w:val="24"/>
        </w:rPr>
        <w:t xml:space="preserve"> 0,0031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0,0049 мг/дм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(1,4 ПДК), марган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96887">
        <w:rPr>
          <w:rFonts w:ascii="Times New Roman" w:hAnsi="Times New Roman" w:cs="Times New Roman"/>
          <w:sz w:val="24"/>
          <w:szCs w:val="24"/>
        </w:rPr>
        <w:t>ц 0,014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0,048 мг/дм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(2,1 ПДК), цинк </w:t>
      </w:r>
      <w:r w:rsidRPr="00A96887">
        <w:rPr>
          <w:rFonts w:ascii="Times New Roman" w:hAnsi="Times New Roman" w:cs="Times New Roman"/>
          <w:sz w:val="24"/>
          <w:szCs w:val="24"/>
        </w:rPr>
        <w:lastRenderedPageBreak/>
        <w:t>0,018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="00813D32">
        <w:rPr>
          <w:rFonts w:ascii="Times New Roman" w:hAnsi="Times New Roman" w:cs="Times New Roman"/>
          <w:sz w:val="24"/>
          <w:szCs w:val="24"/>
        </w:rPr>
        <w:t>–</w:t>
      </w:r>
      <w:r w:rsidR="00352D1A">
        <w:rPr>
          <w:rFonts w:ascii="Times New Roman" w:hAnsi="Times New Roman" w:cs="Times New Roman"/>
          <w:sz w:val="24"/>
          <w:szCs w:val="24"/>
        </w:rPr>
        <w:t xml:space="preserve"> </w:t>
      </w:r>
      <w:r w:rsidRPr="00A96887">
        <w:rPr>
          <w:rFonts w:ascii="Times New Roman" w:hAnsi="Times New Roman" w:cs="Times New Roman"/>
          <w:sz w:val="24"/>
          <w:szCs w:val="24"/>
        </w:rPr>
        <w:t>0,023 мг/дм</w:t>
      </w:r>
      <w:r w:rsidRPr="00A968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6887">
        <w:rPr>
          <w:rFonts w:ascii="Times New Roman" w:hAnsi="Times New Roman" w:cs="Times New Roman"/>
          <w:sz w:val="24"/>
          <w:szCs w:val="24"/>
        </w:rPr>
        <w:t xml:space="preserve"> (2,3 ПДК). Наибольшее </w:t>
      </w: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A96887">
        <w:rPr>
          <w:rFonts w:ascii="Times New Roman" w:hAnsi="Times New Roman" w:cs="Times New Roman"/>
          <w:sz w:val="24"/>
          <w:szCs w:val="24"/>
        </w:rPr>
        <w:t xml:space="preserve">металлов наблюдалось в вдхр. Луковское в пункте наблюдений </w:t>
      </w:r>
      <w:r w:rsidR="005C5050">
        <w:rPr>
          <w:rFonts w:ascii="Times New Roman" w:hAnsi="Times New Roman" w:cs="Times New Roman"/>
          <w:sz w:val="24"/>
          <w:szCs w:val="24"/>
        </w:rPr>
        <w:t xml:space="preserve">в </w:t>
      </w:r>
      <w:r w:rsidRPr="00A96887">
        <w:rPr>
          <w:rFonts w:ascii="Times New Roman" w:hAnsi="Times New Roman" w:cs="Times New Roman"/>
          <w:sz w:val="24"/>
          <w:szCs w:val="24"/>
        </w:rPr>
        <w:t>2 км от н.п. Луково.</w:t>
      </w:r>
    </w:p>
    <w:p w:rsidR="00A96887" w:rsidRPr="00A96887" w:rsidRDefault="00A96887" w:rsidP="00813D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87">
        <w:rPr>
          <w:rFonts w:ascii="Times New Roman" w:hAnsi="Times New Roman" w:cs="Times New Roman"/>
          <w:sz w:val="24"/>
          <w:szCs w:val="24"/>
        </w:rPr>
        <w:t xml:space="preserve">Концентрации других химических веществ в годовом периоде наблюдений соответствовали </w:t>
      </w:r>
      <w:r w:rsidR="005C5050">
        <w:rPr>
          <w:rFonts w:ascii="Times New Roman" w:hAnsi="Times New Roman" w:cs="Times New Roman"/>
          <w:sz w:val="24"/>
          <w:szCs w:val="24"/>
        </w:rPr>
        <w:t>нормативным значениям.</w:t>
      </w:r>
    </w:p>
    <w:p w:rsidR="00DC07AC" w:rsidRPr="00083021" w:rsidRDefault="00083021" w:rsidP="00083021">
      <w:pPr>
        <w:keepNext/>
        <w:spacing w:after="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Бассейн реки</w:t>
      </w:r>
      <w:r w:rsidR="00DC07AC" w:rsidRPr="00083021">
        <w:rPr>
          <w:rFonts w:ascii="Times New Roman" w:hAnsi="Times New Roman" w:cs="Times New Roman"/>
          <w:b/>
          <w:i/>
          <w:sz w:val="24"/>
          <w:szCs w:val="24"/>
        </w:rPr>
        <w:t xml:space="preserve"> Днепр</w:t>
      </w:r>
    </w:p>
    <w:p w:rsidR="00DC07AC" w:rsidRDefault="00DC07A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7AC">
        <w:rPr>
          <w:rFonts w:ascii="Times New Roman" w:hAnsi="Times New Roman" w:cs="Times New Roman"/>
          <w:sz w:val="24"/>
          <w:szCs w:val="24"/>
        </w:rPr>
        <w:t>Наблюдения за состоянием поверхностных вод в бассейне р. Днепр в 2015 г. проводились по гидрохимическим показателям на 27 водных объектах (20 рек, 5 водохранилищ и 2 озера), в том числе на 6 трансграничных участках рек Днепр, Сож, Вихра, Ипуть и Беседь. Сеть мониторинга насчитывала 76 пунктов наблюдений.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DC07AC">
        <w:rPr>
          <w:rFonts w:ascii="Times New Roman" w:hAnsi="Times New Roman" w:cs="Times New Roman"/>
          <w:sz w:val="24"/>
          <w:szCs w:val="24"/>
        </w:rPr>
        <w:t>роанализировано более 710 проб воды с выполнением свыше 20 080 гидрохимических определений.</w:t>
      </w:r>
    </w:p>
    <w:p w:rsidR="00DC07AC" w:rsidRPr="00DC07AC" w:rsidRDefault="00DC07AC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07AC">
        <w:rPr>
          <w:rFonts w:ascii="Times New Roman" w:eastAsia="Calibri" w:hAnsi="Times New Roman" w:cs="Times New Roman"/>
          <w:sz w:val="24"/>
          <w:szCs w:val="24"/>
        </w:rPr>
        <w:t>Для водных объектов бассейна р. Днепр, как и республики в целом, приоритетными загрязняющими веществами являются соединения азота и фосфора.</w:t>
      </w:r>
      <w:r w:rsidR="00352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07AC">
        <w:rPr>
          <w:rFonts w:ascii="Times New Roman" w:eastAsia="Calibri" w:hAnsi="Times New Roman" w:cs="Times New Roman"/>
          <w:sz w:val="24"/>
          <w:szCs w:val="24"/>
        </w:rPr>
        <w:t xml:space="preserve">Сравнительный анализ гидрохимических данных за последние два года выявил, что в 2015 г. произошло незначительное снижение количества проб воды, загрязненных биогенными веществами. </w:t>
      </w:r>
      <w:r>
        <w:rPr>
          <w:rFonts w:ascii="Times New Roman" w:eastAsia="Calibri" w:hAnsi="Times New Roman" w:cs="Times New Roman"/>
          <w:sz w:val="24"/>
          <w:szCs w:val="24"/>
        </w:rPr>
        <w:t>З</w:t>
      </w:r>
      <w:r w:rsidRPr="00DC07AC">
        <w:rPr>
          <w:rFonts w:ascii="Times New Roman" w:eastAsia="Calibri" w:hAnsi="Times New Roman" w:cs="Times New Roman"/>
          <w:sz w:val="24"/>
          <w:szCs w:val="24"/>
        </w:rPr>
        <w:t xml:space="preserve">агрязнение поверхностных вод </w:t>
      </w:r>
      <w:r w:rsidR="001239FD">
        <w:rPr>
          <w:rFonts w:ascii="Times New Roman" w:eastAsia="Calibri" w:hAnsi="Times New Roman" w:cs="Times New Roman"/>
          <w:sz w:val="24"/>
          <w:szCs w:val="24"/>
        </w:rPr>
        <w:t>фосфат-ионами</w:t>
      </w:r>
      <w:r w:rsidR="001239FD" w:rsidRPr="00DC07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07AC">
        <w:rPr>
          <w:rFonts w:ascii="Times New Roman" w:eastAsia="Calibri" w:hAnsi="Times New Roman" w:cs="Times New Roman"/>
          <w:sz w:val="24"/>
          <w:szCs w:val="24"/>
        </w:rPr>
        <w:t>является по</w:t>
      </w:r>
      <w:r w:rsidR="00352D1A">
        <w:rPr>
          <w:rFonts w:ascii="Times New Roman" w:eastAsia="Calibri" w:hAnsi="Times New Roman" w:cs="Times New Roman"/>
          <w:sz w:val="24"/>
          <w:szCs w:val="24"/>
        </w:rPr>
        <w:t>-</w:t>
      </w:r>
      <w:r w:rsidRPr="00DC07AC">
        <w:rPr>
          <w:rFonts w:ascii="Times New Roman" w:eastAsia="Calibri" w:hAnsi="Times New Roman" w:cs="Times New Roman"/>
          <w:sz w:val="24"/>
          <w:szCs w:val="24"/>
        </w:rPr>
        <w:t>прежнему характерной особенностью бассейна Днепра уже на протяжении ряда лет.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DC07AC">
        <w:rPr>
          <w:rFonts w:ascii="Times New Roman" w:eastAsia="Calibri" w:hAnsi="Times New Roman" w:cs="Times New Roman"/>
          <w:sz w:val="24"/>
          <w:szCs w:val="24"/>
        </w:rPr>
        <w:t>олговременный характер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данного</w:t>
      </w:r>
      <w:r w:rsidR="00352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з</w:t>
      </w:r>
      <w:r w:rsidRPr="00DC07AC">
        <w:rPr>
          <w:rFonts w:ascii="Times New Roman" w:eastAsia="Calibri" w:hAnsi="Times New Roman" w:cs="Times New Roman"/>
          <w:sz w:val="24"/>
          <w:szCs w:val="24"/>
        </w:rPr>
        <w:t>агрязнени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DC07AC">
        <w:rPr>
          <w:rFonts w:ascii="Times New Roman" w:eastAsia="Calibri" w:hAnsi="Times New Roman" w:cs="Times New Roman"/>
          <w:sz w:val="24"/>
          <w:szCs w:val="24"/>
        </w:rPr>
        <w:t xml:space="preserve"> сигнализирует об устойчивых тенденциях эвтрофирования водных объектов бассейна. </w:t>
      </w:r>
    </w:p>
    <w:p w:rsidR="00792900" w:rsidRPr="005205F3" w:rsidRDefault="00792900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083021">
        <w:rPr>
          <w:rFonts w:ascii="Times New Roman" w:hAnsi="Times New Roman" w:cs="Times New Roman"/>
          <w:b/>
          <w:bCs/>
          <w:i/>
        </w:rPr>
        <w:t>Река Днепр.</w:t>
      </w:r>
      <w:r w:rsidR="00352D1A">
        <w:rPr>
          <w:rFonts w:ascii="Times New Roman" w:hAnsi="Times New Roman" w:cs="Times New Roman"/>
          <w:b/>
          <w:bCs/>
          <w:i/>
        </w:rPr>
        <w:t xml:space="preserve"> </w:t>
      </w:r>
      <w:r w:rsidRPr="005205F3">
        <w:rPr>
          <w:rFonts w:ascii="Times New Roman" w:hAnsi="Times New Roman" w:cs="Times New Roman"/>
        </w:rPr>
        <w:t>Качество ре</w:t>
      </w:r>
      <w:r w:rsidR="008C7325" w:rsidRPr="005205F3">
        <w:rPr>
          <w:rFonts w:ascii="Times New Roman" w:hAnsi="Times New Roman" w:cs="Times New Roman"/>
        </w:rPr>
        <w:t>чной воды контролируется на уча</w:t>
      </w:r>
      <w:r w:rsidRPr="005205F3">
        <w:rPr>
          <w:rFonts w:ascii="Times New Roman" w:hAnsi="Times New Roman" w:cs="Times New Roman"/>
        </w:rPr>
        <w:t>стке от н.п.</w:t>
      </w:r>
      <w:r w:rsidR="00352D1A">
        <w:rPr>
          <w:rFonts w:ascii="Times New Roman" w:hAnsi="Times New Roman" w:cs="Times New Roman"/>
        </w:rPr>
        <w:t xml:space="preserve"> </w:t>
      </w:r>
      <w:r w:rsidRPr="005205F3">
        <w:rPr>
          <w:rFonts w:ascii="Times New Roman" w:hAnsi="Times New Roman" w:cs="Times New Roman"/>
        </w:rPr>
        <w:t>Сарвиры (трансгран</w:t>
      </w:r>
      <w:r w:rsidR="008C7325" w:rsidRPr="005205F3">
        <w:rPr>
          <w:rFonts w:ascii="Times New Roman" w:hAnsi="Times New Roman" w:cs="Times New Roman"/>
        </w:rPr>
        <w:t>ичный створ с Российской Федера</w:t>
      </w:r>
      <w:r w:rsidRPr="005205F3">
        <w:rPr>
          <w:rFonts w:ascii="Times New Roman" w:hAnsi="Times New Roman" w:cs="Times New Roman"/>
        </w:rPr>
        <w:t>цией) до г.п.</w:t>
      </w:r>
      <w:r w:rsidR="001239FD">
        <w:rPr>
          <w:rFonts w:ascii="Times New Roman" w:hAnsi="Times New Roman" w:cs="Times New Roman"/>
        </w:rPr>
        <w:t xml:space="preserve"> </w:t>
      </w:r>
      <w:r w:rsidRPr="005205F3">
        <w:rPr>
          <w:rFonts w:ascii="Times New Roman" w:hAnsi="Times New Roman" w:cs="Times New Roman"/>
        </w:rPr>
        <w:t xml:space="preserve">Лоев (трансграничный створ с Украиной). </w:t>
      </w:r>
    </w:p>
    <w:p w:rsidR="00DC07AC" w:rsidRPr="00A53C62" w:rsidRDefault="00DC07AC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C62">
        <w:rPr>
          <w:rFonts w:ascii="Times New Roman" w:eastAsia="Calibri" w:hAnsi="Times New Roman" w:cs="Times New Roman"/>
          <w:sz w:val="24"/>
          <w:szCs w:val="24"/>
        </w:rPr>
        <w:t>Содержание растворенного кислорода на протяжении года сохранялось на уровне 7,10</w:t>
      </w:r>
      <w:r w:rsidR="00352D1A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A53C62">
        <w:rPr>
          <w:rFonts w:ascii="Times New Roman" w:eastAsia="Calibri" w:hAnsi="Times New Roman" w:cs="Times New Roman"/>
          <w:sz w:val="24"/>
          <w:szCs w:val="24"/>
        </w:rPr>
        <w:t>11,50 мгО</w:t>
      </w:r>
      <w:r w:rsidRPr="00A53C6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>, обеспечивая нормальное функционирование речной экосистемы.</w:t>
      </w:r>
    </w:p>
    <w:p w:rsidR="00DC07AC" w:rsidRPr="00A53C62" w:rsidRDefault="00DC07AC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C62">
        <w:rPr>
          <w:rFonts w:ascii="Times New Roman" w:eastAsia="Calibri" w:hAnsi="Times New Roman" w:cs="Times New Roman"/>
          <w:sz w:val="24"/>
          <w:szCs w:val="24"/>
        </w:rPr>
        <w:t>Количество органических веществ в течение года изменялось в широком диапазоне: от 18,0 до 31,6 мгО</w:t>
      </w:r>
      <w:r w:rsidRPr="00A53C6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 (по ХПК</w:t>
      </w:r>
      <w:r w:rsidRPr="00A53C62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Cr</w:t>
      </w:r>
      <w:r w:rsidRPr="00A53C62">
        <w:rPr>
          <w:rFonts w:ascii="Times New Roman" w:eastAsia="Calibri" w:hAnsi="Times New Roman" w:cs="Times New Roman"/>
          <w:sz w:val="24"/>
          <w:szCs w:val="24"/>
        </w:rPr>
        <w:t>) и от 1,70 до 2,43 мгО</w:t>
      </w:r>
      <w:r w:rsidRPr="00A53C6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 (по БПК</w:t>
      </w:r>
      <w:r w:rsidRPr="00A53C62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A53C6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95D06" w:rsidRDefault="00DC07AC" w:rsidP="00595D0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Среднегодовые концентрации </w:t>
      </w:r>
      <w:r w:rsidR="001239FD">
        <w:rPr>
          <w:rFonts w:ascii="Times New Roman" w:eastAsia="Calibri" w:hAnsi="Times New Roman" w:cs="Times New Roman"/>
          <w:sz w:val="24"/>
          <w:szCs w:val="24"/>
        </w:rPr>
        <w:t>аммоний-иона</w:t>
      </w:r>
      <w:r w:rsidR="00A5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3C62">
        <w:rPr>
          <w:rFonts w:ascii="Times New Roman" w:eastAsia="Calibri" w:hAnsi="Times New Roman" w:cs="Times New Roman"/>
          <w:sz w:val="24"/>
          <w:szCs w:val="24"/>
        </w:rPr>
        <w:t>удовлетворяли нормативу качества воды. Повышенное содержание наблюдалось в основном в сентябре по течению реки от г.</w:t>
      </w:r>
      <w:r w:rsidR="001239FD">
        <w:rPr>
          <w:rFonts w:ascii="Times New Roman" w:eastAsia="Calibri" w:hAnsi="Times New Roman" w:cs="Times New Roman"/>
          <w:sz w:val="24"/>
          <w:szCs w:val="24"/>
        </w:rPr>
        <w:t> </w:t>
      </w:r>
      <w:r w:rsidRPr="00A53C62">
        <w:rPr>
          <w:rFonts w:ascii="Times New Roman" w:eastAsia="Calibri" w:hAnsi="Times New Roman" w:cs="Times New Roman"/>
          <w:sz w:val="24"/>
          <w:szCs w:val="24"/>
        </w:rPr>
        <w:t>Шклова до пгт. Лоева, достигая до 0,42 мг</w:t>
      </w:r>
      <w:r w:rsidRPr="00A53C6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. Максимальная концентрация </w:t>
      </w:r>
      <w:r w:rsidR="009E1987" w:rsidRPr="00A53C62">
        <w:rPr>
          <w:rFonts w:ascii="Times New Roman" w:eastAsia="Calibri" w:hAnsi="Times New Roman" w:cs="Times New Roman"/>
          <w:sz w:val="24"/>
          <w:szCs w:val="24"/>
        </w:rPr>
        <w:t>(рис</w:t>
      </w:r>
      <w:r w:rsidR="009E1987">
        <w:rPr>
          <w:rFonts w:ascii="Times New Roman" w:eastAsia="Calibri" w:hAnsi="Times New Roman" w:cs="Times New Roman"/>
          <w:sz w:val="24"/>
          <w:szCs w:val="24"/>
        </w:rPr>
        <w:t>унок 5</w:t>
      </w:r>
      <w:r w:rsidR="009E1987" w:rsidRPr="00A53C62">
        <w:rPr>
          <w:rFonts w:ascii="Times New Roman" w:eastAsia="Calibri" w:hAnsi="Times New Roman" w:cs="Times New Roman"/>
          <w:sz w:val="24"/>
          <w:szCs w:val="24"/>
        </w:rPr>
        <w:t>.</w:t>
      </w:r>
      <w:r w:rsidR="009E1987">
        <w:rPr>
          <w:rFonts w:ascii="Times New Roman" w:eastAsia="Calibri" w:hAnsi="Times New Roman" w:cs="Times New Roman"/>
          <w:sz w:val="24"/>
          <w:szCs w:val="24"/>
        </w:rPr>
        <w:t>20</w:t>
      </w:r>
      <w:r w:rsidR="009E1987" w:rsidRPr="00A53C62">
        <w:rPr>
          <w:rFonts w:ascii="Times New Roman" w:eastAsia="Calibri" w:hAnsi="Times New Roman" w:cs="Times New Roman"/>
          <w:sz w:val="24"/>
          <w:szCs w:val="24"/>
        </w:rPr>
        <w:t>)</w:t>
      </w:r>
      <w:r w:rsidR="00352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зафиксирована </w:t>
      </w:r>
      <w:r w:rsidR="00A53C62" w:rsidRPr="00A53C62">
        <w:rPr>
          <w:rFonts w:ascii="Times New Roman" w:eastAsia="Calibri" w:hAnsi="Times New Roman" w:cs="Times New Roman"/>
          <w:sz w:val="24"/>
          <w:szCs w:val="24"/>
        </w:rPr>
        <w:t xml:space="preserve">в мае </w:t>
      </w:r>
      <w:r w:rsidRPr="00A53C62">
        <w:rPr>
          <w:rFonts w:ascii="Times New Roman" w:eastAsia="Calibri" w:hAnsi="Times New Roman" w:cs="Times New Roman"/>
          <w:sz w:val="24"/>
          <w:szCs w:val="24"/>
        </w:rPr>
        <w:t>на участке реки в районе пгт. Лоев (0,45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A53C62">
        <w:rPr>
          <w:rFonts w:ascii="Times New Roman" w:eastAsia="Calibri" w:hAnsi="Times New Roman" w:cs="Times New Roman"/>
          <w:sz w:val="24"/>
          <w:szCs w:val="24"/>
        </w:rPr>
        <w:t>0,47 мг</w:t>
      </w:r>
      <w:r w:rsidRPr="00A53C6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9E1987">
        <w:rPr>
          <w:rFonts w:ascii="Times New Roman" w:eastAsia="Calibri" w:hAnsi="Times New Roman" w:cs="Times New Roman"/>
          <w:sz w:val="24"/>
          <w:szCs w:val="24"/>
        </w:rPr>
        <w:t>)</w:t>
      </w:r>
      <w:r w:rsidRPr="00A53C62">
        <w:rPr>
          <w:rFonts w:ascii="Times New Roman" w:eastAsia="Calibri" w:hAnsi="Times New Roman" w:cs="Times New Roman"/>
          <w:sz w:val="24"/>
          <w:szCs w:val="24"/>
        </w:rPr>
        <w:t>.</w:t>
      </w:r>
      <w:r w:rsidR="00595D06" w:rsidRPr="00595D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95D06" w:rsidRPr="00A53C62" w:rsidRDefault="00595D06" w:rsidP="00595D0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реднегодовое содержание </w:t>
      </w:r>
      <w:r w:rsidR="001239FD">
        <w:rPr>
          <w:rFonts w:ascii="Times New Roman" w:eastAsia="Calibri" w:hAnsi="Times New Roman" w:cs="Times New Roman"/>
          <w:sz w:val="24"/>
          <w:szCs w:val="24"/>
        </w:rPr>
        <w:t>нитрит-иона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 в воде р. Днепр не превышало </w:t>
      </w:r>
      <w:r>
        <w:rPr>
          <w:rFonts w:ascii="Times New Roman" w:eastAsia="Calibri" w:hAnsi="Times New Roman" w:cs="Times New Roman"/>
          <w:sz w:val="24"/>
          <w:szCs w:val="24"/>
        </w:rPr>
        <w:t>нормативных значений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 и находилось в пределах от 0,016 до 0,022 мг</w:t>
      </w:r>
      <w:r w:rsidRPr="00A53C6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>. Наибольшее содержание биогена отмечено в сентябре (0,026 мг</w:t>
      </w:r>
      <w:r w:rsidRPr="00A53C6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3C62">
        <w:rPr>
          <w:rFonts w:ascii="Times New Roman" w:eastAsia="Calibri" w:hAnsi="Times New Roman" w:cs="Times New Roman"/>
          <w:sz w:val="24"/>
          <w:szCs w:val="24"/>
        </w:rPr>
        <w:t>/дм</w:t>
      </w:r>
      <w:r w:rsidRPr="00A53C6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53C62">
        <w:rPr>
          <w:rFonts w:ascii="Times New Roman" w:eastAsia="Calibri" w:hAnsi="Times New Roman" w:cs="Times New Roman"/>
          <w:sz w:val="24"/>
          <w:szCs w:val="24"/>
        </w:rPr>
        <w:t>) в пункте наблюде</w:t>
      </w:r>
      <w:r>
        <w:rPr>
          <w:rFonts w:ascii="Times New Roman" w:eastAsia="Calibri" w:hAnsi="Times New Roman" w:cs="Times New Roman"/>
          <w:sz w:val="24"/>
          <w:szCs w:val="24"/>
        </w:rPr>
        <w:t>ний ниже г. Могилева</w:t>
      </w:r>
      <w:r w:rsidRPr="00A53C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5D06" w:rsidRDefault="00595D06" w:rsidP="00595D0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Устойчивое загрязнение Днепра </w:t>
      </w:r>
      <w:r w:rsidR="001239FD">
        <w:rPr>
          <w:rFonts w:ascii="Times New Roman" w:eastAsia="Calibri" w:hAnsi="Times New Roman" w:cs="Times New Roman"/>
          <w:sz w:val="24"/>
          <w:szCs w:val="24"/>
        </w:rPr>
        <w:t>фосфат-ионами</w:t>
      </w:r>
      <w:r w:rsidR="001239FD" w:rsidRPr="00A5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3C62">
        <w:rPr>
          <w:rFonts w:ascii="Times New Roman" w:eastAsia="Calibri" w:hAnsi="Times New Roman" w:cs="Times New Roman"/>
          <w:sz w:val="24"/>
          <w:szCs w:val="24"/>
        </w:rPr>
        <w:t>в 2015 г. фиксировалось на всем протяжении реки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3C62">
        <w:rPr>
          <w:rFonts w:ascii="Times New Roman" w:eastAsia="Calibri" w:hAnsi="Times New Roman" w:cs="Times New Roman"/>
          <w:sz w:val="24"/>
          <w:szCs w:val="24"/>
        </w:rPr>
        <w:t>(рис</w:t>
      </w:r>
      <w:r>
        <w:rPr>
          <w:rFonts w:ascii="Times New Roman" w:eastAsia="Calibri" w:hAnsi="Times New Roman" w:cs="Times New Roman"/>
          <w:sz w:val="24"/>
          <w:szCs w:val="24"/>
        </w:rPr>
        <w:t>унок</w:t>
      </w:r>
      <w:r w:rsidRPr="00A53C62"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A53C62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A53C62">
        <w:rPr>
          <w:rFonts w:ascii="Times New Roman" w:eastAsia="Calibri" w:hAnsi="Times New Roman" w:cs="Times New Roman"/>
          <w:sz w:val="24"/>
          <w:szCs w:val="24"/>
        </w:rPr>
        <w:t xml:space="preserve">), причем на участке ниже г. Могилев и в районе пгт. Лоев число проб, </w:t>
      </w:r>
      <w:r>
        <w:rPr>
          <w:rFonts w:ascii="Times New Roman" w:eastAsia="Calibri" w:hAnsi="Times New Roman" w:cs="Times New Roman"/>
          <w:sz w:val="24"/>
          <w:szCs w:val="24"/>
        </w:rPr>
        <w:t>превышающих ПДК, составляло 100</w:t>
      </w:r>
      <w:r w:rsidRPr="00A53C62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595D06" w:rsidRPr="00804060" w:rsidRDefault="00595D06" w:rsidP="00595D0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ревышений </w:t>
      </w:r>
      <w:r>
        <w:rPr>
          <w:rFonts w:ascii="Times New Roman" w:eastAsia="Calibri" w:hAnsi="Times New Roman" w:cs="Times New Roman"/>
          <w:sz w:val="24"/>
          <w:szCs w:val="24"/>
        </w:rPr>
        <w:t>нормативных значений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по фосфору общему не зафиксировано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Среднегодовое содержание железа общего и марганца по всему течению р. Днепр превышало </w:t>
      </w:r>
      <w:r>
        <w:rPr>
          <w:rFonts w:ascii="Times New Roman" w:eastAsia="Calibri" w:hAnsi="Times New Roman" w:cs="Times New Roman"/>
          <w:sz w:val="24"/>
          <w:szCs w:val="24"/>
        </w:rPr>
        <w:t>норомативы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в среднем в 1,2 раза. Максимальная концентрация желез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обще</w:t>
      </w:r>
      <w:r>
        <w:rPr>
          <w:rFonts w:ascii="Times New Roman" w:eastAsia="Calibri" w:hAnsi="Times New Roman" w:cs="Times New Roman"/>
          <w:sz w:val="24"/>
          <w:szCs w:val="24"/>
        </w:rPr>
        <w:t>го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зафиксирована в марте в воде реки у н.п. Сарвиры до 0,492 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(1,8ПДК), марганц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–0,083 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(2,2 ПДК) в реке ниже г. Могилева в апреле. Присутствие меди в воде реки в</w:t>
      </w:r>
    </w:p>
    <w:p w:rsidR="00DC07AC" w:rsidRDefault="00595D06" w:rsidP="00595D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060">
        <w:rPr>
          <w:rFonts w:ascii="Times New Roman" w:eastAsia="Calibri" w:hAnsi="Times New Roman" w:cs="Times New Roman"/>
          <w:sz w:val="24"/>
          <w:szCs w:val="24"/>
        </w:rPr>
        <w:t>течение года в основном удовлетворяло ПДК</w:t>
      </w:r>
      <w:r>
        <w:rPr>
          <w:rFonts w:ascii="Times New Roman" w:eastAsia="Calibri" w:hAnsi="Times New Roman" w:cs="Times New Roman"/>
          <w:sz w:val="24"/>
          <w:szCs w:val="24"/>
        </w:rPr>
        <w:t>. В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марте на участке реки от н.п. Сарвиры до пункта наблюдений ниже г. Орши зафиксировано повышенное содержание данного металла</w:t>
      </w:r>
      <w:r w:rsidRPr="00595D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4060">
        <w:rPr>
          <w:rFonts w:ascii="Times New Roman" w:eastAsia="Calibri" w:hAnsi="Times New Roman" w:cs="Times New Roman"/>
          <w:sz w:val="24"/>
          <w:szCs w:val="24"/>
        </w:rPr>
        <w:t>до 0,006 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(1,3 ПДК).</w:t>
      </w:r>
    </w:p>
    <w:p w:rsidR="00595D06" w:rsidRDefault="00595D06" w:rsidP="0008302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595D06" w:rsidSect="00DE3B2F"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</w:p>
    <w:p w:rsidR="00DC07AC" w:rsidRPr="00F92250" w:rsidRDefault="00DC07AC" w:rsidP="009010FF">
      <w:pPr>
        <w:jc w:val="center"/>
        <w:rPr>
          <w:rFonts w:eastAsia="Calibri"/>
          <w:sz w:val="28"/>
          <w:szCs w:val="28"/>
        </w:rPr>
      </w:pPr>
      <w:r w:rsidRPr="00F92250">
        <w:rPr>
          <w:rFonts w:eastAsia="Calibri"/>
          <w:noProof/>
          <w:lang w:eastAsia="ru-RU"/>
        </w:rPr>
        <w:lastRenderedPageBreak/>
        <w:drawing>
          <wp:inline distT="0" distB="0" distL="0" distR="0" wp14:anchorId="07C68B98" wp14:editId="66E5F319">
            <wp:extent cx="9363075" cy="5029200"/>
            <wp:effectExtent l="0" t="0" r="0" b="0"/>
            <wp:docPr id="83" name="Диаграмма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07AC" w:rsidRPr="006226BE" w:rsidRDefault="006226BE" w:rsidP="009010F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595D06">
        <w:rPr>
          <w:rFonts w:ascii="Times New Roman" w:hAnsi="Times New Roman" w:cs="Times New Roman"/>
          <w:b/>
        </w:rPr>
        <w:t xml:space="preserve"> </w:t>
      </w:r>
      <w:r w:rsidR="00A53C62" w:rsidRPr="006226BE">
        <w:rPr>
          <w:rFonts w:ascii="Times New Roman" w:hAnsi="Times New Roman" w:cs="Times New Roman"/>
          <w:b/>
        </w:rPr>
        <w:t>5</w:t>
      </w:r>
      <w:r w:rsidR="00DC07AC" w:rsidRPr="006226BE">
        <w:rPr>
          <w:rFonts w:ascii="Times New Roman" w:hAnsi="Times New Roman" w:cs="Times New Roman"/>
          <w:b/>
        </w:rPr>
        <w:t>.</w:t>
      </w:r>
      <w:r w:rsidR="00A53C62" w:rsidRPr="006226BE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  <w:b/>
        </w:rPr>
        <w:t>.</w:t>
      </w:r>
      <w:r w:rsidR="00595D06">
        <w:rPr>
          <w:rFonts w:ascii="Times New Roman" w:hAnsi="Times New Roman" w:cs="Times New Roman"/>
          <w:b/>
        </w:rPr>
        <w:t xml:space="preserve"> </w:t>
      </w:r>
      <w:r w:rsidR="002B6094" w:rsidRPr="006226BE">
        <w:rPr>
          <w:rFonts w:ascii="Times New Roman" w:hAnsi="Times New Roman" w:cs="Times New Roman"/>
          <w:b/>
        </w:rPr>
        <w:t>Распределение</w:t>
      </w:r>
      <w:r w:rsidR="00DC07AC" w:rsidRPr="006226BE">
        <w:rPr>
          <w:rFonts w:ascii="Times New Roman" w:hAnsi="Times New Roman" w:cs="Times New Roman"/>
          <w:b/>
        </w:rPr>
        <w:t xml:space="preserve"> концентраций </w:t>
      </w:r>
      <w:r w:rsidR="00DB77F6">
        <w:rPr>
          <w:rFonts w:ascii="Times New Roman" w:hAnsi="Times New Roman" w:cs="Times New Roman"/>
          <w:b/>
        </w:rPr>
        <w:t>аммоний-иона</w:t>
      </w:r>
      <w:r w:rsidR="00A53C62" w:rsidRPr="006226BE">
        <w:rPr>
          <w:rFonts w:ascii="Times New Roman" w:hAnsi="Times New Roman" w:cs="Times New Roman"/>
          <w:b/>
        </w:rPr>
        <w:t xml:space="preserve"> </w:t>
      </w:r>
      <w:r w:rsidR="00DC07AC" w:rsidRPr="006226BE">
        <w:rPr>
          <w:rFonts w:ascii="Times New Roman" w:hAnsi="Times New Roman" w:cs="Times New Roman"/>
          <w:b/>
        </w:rPr>
        <w:t>в воде р. Днепр в 2015 г.</w:t>
      </w:r>
    </w:p>
    <w:p w:rsidR="00A53C62" w:rsidRDefault="00A53C62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5D06" w:rsidRDefault="00595D06" w:rsidP="009010FF">
      <w:pPr>
        <w:spacing w:after="0"/>
        <w:jc w:val="center"/>
        <w:rPr>
          <w:rFonts w:ascii="Times New Roman" w:hAnsi="Times New Roman" w:cs="Times New Roman"/>
          <w:b/>
        </w:rPr>
      </w:pPr>
      <w:r w:rsidRPr="00F92250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1EABFEB8" wp14:editId="47579D41">
            <wp:extent cx="6762750" cy="5448300"/>
            <wp:effectExtent l="0" t="0" r="0" b="0"/>
            <wp:docPr id="9" name="Диаграмма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95D06" w:rsidRDefault="00595D06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A53C62" w:rsidRDefault="0041580B" w:rsidP="009010F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595D06">
        <w:rPr>
          <w:rFonts w:ascii="Times New Roman" w:hAnsi="Times New Roman" w:cs="Times New Roman"/>
          <w:b/>
        </w:rPr>
        <w:t xml:space="preserve"> </w:t>
      </w:r>
      <w:r w:rsidR="009E1987" w:rsidRPr="0041580B">
        <w:rPr>
          <w:rFonts w:ascii="Times New Roman" w:hAnsi="Times New Roman" w:cs="Times New Roman"/>
          <w:b/>
        </w:rPr>
        <w:t>5</w:t>
      </w:r>
      <w:r w:rsidR="00A53C62" w:rsidRPr="0041580B">
        <w:rPr>
          <w:rFonts w:ascii="Times New Roman" w:hAnsi="Times New Roman" w:cs="Times New Roman"/>
          <w:b/>
        </w:rPr>
        <w:t>.</w:t>
      </w:r>
      <w:r w:rsidR="009E1987" w:rsidRPr="0041580B">
        <w:rPr>
          <w:rFonts w:ascii="Times New Roman" w:hAnsi="Times New Roman" w:cs="Times New Roman"/>
          <w:b/>
        </w:rPr>
        <w:t>21</w:t>
      </w:r>
      <w:r>
        <w:rPr>
          <w:rFonts w:ascii="Times New Roman" w:hAnsi="Times New Roman" w:cs="Times New Roman"/>
          <w:b/>
        </w:rPr>
        <w:t>.</w:t>
      </w:r>
      <w:r w:rsidR="00595D06">
        <w:rPr>
          <w:rFonts w:ascii="Times New Roman" w:hAnsi="Times New Roman" w:cs="Times New Roman"/>
          <w:b/>
        </w:rPr>
        <w:t xml:space="preserve"> </w:t>
      </w:r>
      <w:r w:rsidR="002B6094" w:rsidRPr="0041580B">
        <w:rPr>
          <w:rFonts w:ascii="Times New Roman" w:hAnsi="Times New Roman" w:cs="Times New Roman"/>
          <w:b/>
        </w:rPr>
        <w:t>Распределение</w:t>
      </w:r>
      <w:r w:rsidR="00A53C62" w:rsidRPr="0041580B">
        <w:rPr>
          <w:rFonts w:ascii="Times New Roman" w:hAnsi="Times New Roman" w:cs="Times New Roman"/>
          <w:b/>
        </w:rPr>
        <w:t xml:space="preserve"> концентраций </w:t>
      </w:r>
      <w:r w:rsidR="00DB77F6">
        <w:rPr>
          <w:rFonts w:ascii="Times New Roman" w:hAnsi="Times New Roman" w:cs="Times New Roman"/>
          <w:b/>
        </w:rPr>
        <w:t>фосфат-ионов</w:t>
      </w:r>
      <w:r w:rsidR="00DB77F6" w:rsidRPr="0041580B">
        <w:rPr>
          <w:rFonts w:ascii="Times New Roman" w:hAnsi="Times New Roman" w:cs="Times New Roman"/>
          <w:b/>
        </w:rPr>
        <w:t xml:space="preserve"> </w:t>
      </w:r>
      <w:r w:rsidR="00A53C62" w:rsidRPr="0041580B">
        <w:rPr>
          <w:rFonts w:ascii="Times New Roman" w:hAnsi="Times New Roman" w:cs="Times New Roman"/>
          <w:b/>
        </w:rPr>
        <w:t>в р. Днепр в 2015 г.</w:t>
      </w:r>
    </w:p>
    <w:p w:rsidR="0007078F" w:rsidRDefault="0007078F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41580B" w:rsidRPr="0041580B" w:rsidRDefault="0041580B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595D06" w:rsidRDefault="00595D06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595D06" w:rsidSect="00DE3B2F">
          <w:pgSz w:w="16838" w:h="11906" w:orient="landscape"/>
          <w:pgMar w:top="1134" w:right="1134" w:bottom="851" w:left="1134" w:header="709" w:footer="283" w:gutter="0"/>
          <w:cols w:space="708"/>
          <w:docGrid w:linePitch="360"/>
        </w:sectPr>
      </w:pPr>
    </w:p>
    <w:p w:rsidR="00595D06" w:rsidRPr="00804060" w:rsidRDefault="00595D06" w:rsidP="00595D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060">
        <w:rPr>
          <w:rFonts w:ascii="Times New Roman" w:eastAsia="Calibri" w:hAnsi="Times New Roman" w:cs="Times New Roman"/>
          <w:sz w:val="24"/>
          <w:szCs w:val="24"/>
        </w:rPr>
        <w:lastRenderedPageBreak/>
        <w:t>Превышений содержания в воде цинка не наблюдалось и находилось в пределах 0,004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804060">
        <w:rPr>
          <w:rFonts w:ascii="Times New Roman" w:eastAsia="Calibri" w:hAnsi="Times New Roman" w:cs="Times New Roman"/>
          <w:sz w:val="24"/>
          <w:szCs w:val="24"/>
        </w:rPr>
        <w:t>0,013 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04060" w:rsidRPr="00804060" w:rsidRDefault="00804060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Количество нефтепродуктов в </w:t>
      </w:r>
      <w:r>
        <w:rPr>
          <w:rFonts w:ascii="Times New Roman" w:eastAsia="Calibri" w:hAnsi="Times New Roman" w:cs="Times New Roman"/>
          <w:sz w:val="24"/>
          <w:szCs w:val="24"/>
        </w:rPr>
        <w:t>р. Днепр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варьировало </w:t>
      </w:r>
      <w:r>
        <w:rPr>
          <w:rFonts w:ascii="Times New Roman" w:eastAsia="Calibri" w:hAnsi="Times New Roman" w:cs="Times New Roman"/>
          <w:sz w:val="24"/>
          <w:szCs w:val="24"/>
        </w:rPr>
        <w:t>в пределах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0,010 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0,029 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>. Синтетически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804060">
        <w:rPr>
          <w:rFonts w:ascii="Times New Roman" w:eastAsia="Calibri" w:hAnsi="Times New Roman" w:cs="Times New Roman"/>
          <w:sz w:val="24"/>
          <w:szCs w:val="24"/>
        </w:rPr>
        <w:t xml:space="preserve"> поверхностно</w:t>
      </w:r>
      <w:r w:rsidR="004F4523">
        <w:rPr>
          <w:rFonts w:ascii="Times New Roman" w:eastAsia="Calibri" w:hAnsi="Times New Roman" w:cs="Times New Roman"/>
          <w:sz w:val="24"/>
          <w:szCs w:val="24"/>
        </w:rPr>
        <w:t>-</w:t>
      </w:r>
      <w:r w:rsidRPr="00804060">
        <w:rPr>
          <w:rFonts w:ascii="Times New Roman" w:eastAsia="Calibri" w:hAnsi="Times New Roman" w:cs="Times New Roman"/>
          <w:sz w:val="24"/>
          <w:szCs w:val="24"/>
        </w:rPr>
        <w:t>активные вещества по всему течению р. Днепр в пределах республики фиксировались ниже предела обнаружения (&lt;0,025 мг/дм</w:t>
      </w:r>
      <w:r w:rsidRPr="00804060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0406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92900" w:rsidRPr="00A66C89" w:rsidRDefault="00792900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41580B">
        <w:rPr>
          <w:rFonts w:ascii="Times New Roman" w:hAnsi="Times New Roman" w:cs="Times New Roman"/>
          <w:b/>
          <w:bCs/>
          <w:i/>
        </w:rPr>
        <w:t>Притоки р.</w:t>
      </w:r>
      <w:r w:rsidR="004F4523">
        <w:rPr>
          <w:rFonts w:ascii="Times New Roman" w:hAnsi="Times New Roman" w:cs="Times New Roman"/>
          <w:b/>
          <w:bCs/>
          <w:i/>
        </w:rPr>
        <w:t xml:space="preserve"> </w:t>
      </w:r>
      <w:r w:rsidRPr="0041580B">
        <w:rPr>
          <w:rFonts w:ascii="Times New Roman" w:hAnsi="Times New Roman" w:cs="Times New Roman"/>
          <w:b/>
          <w:bCs/>
          <w:i/>
        </w:rPr>
        <w:t>Днепр.</w:t>
      </w:r>
      <w:r w:rsidR="004F4523">
        <w:rPr>
          <w:rFonts w:ascii="Times New Roman" w:hAnsi="Times New Roman" w:cs="Times New Roman"/>
          <w:b/>
          <w:bCs/>
          <w:i/>
        </w:rPr>
        <w:t xml:space="preserve"> </w:t>
      </w:r>
      <w:r w:rsidRPr="00A66C89">
        <w:rPr>
          <w:rFonts w:ascii="Times New Roman" w:hAnsi="Times New Roman" w:cs="Times New Roman"/>
        </w:rPr>
        <w:t>Г</w:t>
      </w:r>
      <w:r w:rsidR="008C7325" w:rsidRPr="00A66C89">
        <w:rPr>
          <w:rFonts w:ascii="Times New Roman" w:hAnsi="Times New Roman" w:cs="Times New Roman"/>
        </w:rPr>
        <w:t>идрохимические наблюдения прово</w:t>
      </w:r>
      <w:r w:rsidRPr="00A66C89">
        <w:rPr>
          <w:rFonts w:ascii="Times New Roman" w:hAnsi="Times New Roman" w:cs="Times New Roman"/>
        </w:rPr>
        <w:t>дятся на двух крупных</w:t>
      </w:r>
      <w:r w:rsidRPr="005205F3">
        <w:rPr>
          <w:rFonts w:ascii="Times New Roman" w:hAnsi="Times New Roman" w:cs="Times New Roman"/>
        </w:rPr>
        <w:t xml:space="preserve"> притоках первого порядка – Березине и Соже, а также притоках второго и третьего порядков, формирующих их водосборы. В бассейне Березины – Гайна, Цна, Бобр, Плисса, Свислочь, Вяча, Лошица, Волма и Сушанка, в бассейне Сожа – Вихра, Удога, Проня, Поросица, Бася, Уза, Беседь, Жадунька, Ипуть, Терюха. Контролируется также качество воды малых </w:t>
      </w:r>
      <w:r w:rsidRPr="00A66C89">
        <w:rPr>
          <w:rFonts w:ascii="Times New Roman" w:hAnsi="Times New Roman" w:cs="Times New Roman"/>
        </w:rPr>
        <w:t>притоков Днепра – Адров, Добысна и Ведричь.</w:t>
      </w:r>
    </w:p>
    <w:p w:rsidR="00A66C89" w:rsidRPr="00A66C89" w:rsidRDefault="00A66C89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Среднегодовое содержание растворенного кислорода </w:t>
      </w:r>
      <w:r w:rsidR="002829D7" w:rsidRPr="00A66C89">
        <w:rPr>
          <w:rFonts w:ascii="Times New Roman" w:eastAsia="Calibri" w:hAnsi="Times New Roman" w:cs="Times New Roman"/>
          <w:sz w:val="24"/>
          <w:szCs w:val="24"/>
        </w:rPr>
        <w:t xml:space="preserve">в воде </w:t>
      </w:r>
      <w:r w:rsidRPr="00A66C89">
        <w:rPr>
          <w:rFonts w:ascii="Times New Roman" w:eastAsia="Calibri" w:hAnsi="Times New Roman" w:cs="Times New Roman"/>
          <w:sz w:val="24"/>
          <w:szCs w:val="24"/>
        </w:rPr>
        <w:t>приток</w:t>
      </w:r>
      <w:r w:rsidR="002829D7">
        <w:rPr>
          <w:rFonts w:ascii="Times New Roman" w:eastAsia="Calibri" w:hAnsi="Times New Roman" w:cs="Times New Roman"/>
          <w:sz w:val="24"/>
          <w:szCs w:val="24"/>
        </w:rPr>
        <w:t>ов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 бассейна Днепр</w:t>
      </w:r>
      <w:r w:rsidR="002829D7">
        <w:rPr>
          <w:rFonts w:ascii="Times New Roman" w:eastAsia="Calibri" w:hAnsi="Times New Roman" w:cs="Times New Roman"/>
          <w:sz w:val="24"/>
          <w:szCs w:val="24"/>
        </w:rPr>
        <w:t>а</w:t>
      </w:r>
      <w:r w:rsidRPr="00A66C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соответствовало нормативным значениям. Однако, с июля по сентябрь в воде рек Волма и Березина, являющихся средой обитания рыб отряда лососеобразных и осетрообразных, наблюдалось некоторое снижение данного показателя 6,25</w:t>
      </w:r>
      <w:r w:rsidR="009010FF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A66C89">
        <w:rPr>
          <w:rFonts w:ascii="Times New Roman" w:eastAsia="Calibri" w:hAnsi="Times New Roman" w:cs="Times New Roman"/>
          <w:color w:val="000000"/>
          <w:sz w:val="24"/>
          <w:szCs w:val="24"/>
        </w:rPr>
        <w:t>7,</w:t>
      </w:r>
      <w:r w:rsidRPr="00A66C89">
        <w:rPr>
          <w:rFonts w:ascii="Times New Roman" w:eastAsia="Calibri" w:hAnsi="Times New Roman" w:cs="Times New Roman"/>
          <w:sz w:val="24"/>
          <w:szCs w:val="24"/>
        </w:rPr>
        <w:t>79 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 (при норме 8,00 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 в летний период). В </w:t>
      </w:r>
      <w:r w:rsidR="002829D7" w:rsidRPr="00A66C89">
        <w:rPr>
          <w:rFonts w:ascii="Times New Roman" w:eastAsia="Calibri" w:hAnsi="Times New Roman" w:cs="Times New Roman"/>
          <w:sz w:val="24"/>
          <w:szCs w:val="24"/>
        </w:rPr>
        <w:t>августе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21FA">
        <w:rPr>
          <w:rFonts w:ascii="Times New Roman" w:hAnsi="Times New Roman" w:cs="Times New Roman"/>
          <w:sz w:val="24"/>
          <w:szCs w:val="24"/>
        </w:rPr>
        <w:t>–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29D7" w:rsidRPr="00A66C89">
        <w:rPr>
          <w:rFonts w:ascii="Times New Roman" w:eastAsia="Calibri" w:hAnsi="Times New Roman" w:cs="Times New Roman"/>
          <w:sz w:val="24"/>
          <w:szCs w:val="24"/>
        </w:rPr>
        <w:t xml:space="preserve">сентябре </w:t>
      </w:r>
      <w:r w:rsidRPr="00A66C89">
        <w:rPr>
          <w:rFonts w:ascii="Times New Roman" w:eastAsia="Calibri" w:hAnsi="Times New Roman" w:cs="Times New Roman"/>
          <w:sz w:val="24"/>
          <w:szCs w:val="24"/>
        </w:rPr>
        <w:t>содержание растворенного кислорода ниже установленного норматива качества воды (6,00 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) фиксировалось в реках Сушанка </w:t>
      </w:r>
      <w:r w:rsidR="002829D7">
        <w:rPr>
          <w:rFonts w:ascii="Times New Roman" w:eastAsia="Calibri" w:hAnsi="Times New Roman" w:cs="Times New Roman"/>
          <w:sz w:val="24"/>
          <w:szCs w:val="24"/>
        </w:rPr>
        <w:t>(</w:t>
      </w:r>
      <w:r w:rsidRPr="00A66C89">
        <w:rPr>
          <w:rFonts w:ascii="Times New Roman" w:eastAsia="Calibri" w:hAnsi="Times New Roman" w:cs="Times New Roman"/>
          <w:sz w:val="24"/>
          <w:szCs w:val="24"/>
        </w:rPr>
        <w:t>4,28 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2829D7" w:rsidRPr="002829D7">
        <w:rPr>
          <w:rFonts w:ascii="Times New Roman" w:eastAsia="Calibri" w:hAnsi="Times New Roman" w:cs="Times New Roman"/>
          <w:sz w:val="24"/>
          <w:szCs w:val="24"/>
        </w:rPr>
        <w:t>)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, Лошица </w:t>
      </w:r>
      <w:r w:rsidR="002829D7">
        <w:rPr>
          <w:rFonts w:ascii="Times New Roman" w:eastAsia="Calibri" w:hAnsi="Times New Roman" w:cs="Times New Roman"/>
          <w:sz w:val="24"/>
          <w:szCs w:val="24"/>
        </w:rPr>
        <w:t>(</w:t>
      </w:r>
      <w:r w:rsidRPr="00A66C89">
        <w:rPr>
          <w:rFonts w:ascii="Times New Roman" w:eastAsia="Calibri" w:hAnsi="Times New Roman" w:cs="Times New Roman"/>
          <w:sz w:val="24"/>
          <w:szCs w:val="24"/>
        </w:rPr>
        <w:t>4,93 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2829D7">
        <w:rPr>
          <w:rFonts w:ascii="Times New Roman" w:eastAsia="Calibri" w:hAnsi="Times New Roman" w:cs="Times New Roman"/>
          <w:sz w:val="24"/>
          <w:szCs w:val="24"/>
        </w:rPr>
        <w:t>)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 и Свислочь </w:t>
      </w:r>
      <w:r w:rsidR="002829D7">
        <w:rPr>
          <w:rFonts w:ascii="Times New Roman" w:eastAsia="Calibri" w:hAnsi="Times New Roman" w:cs="Times New Roman"/>
          <w:sz w:val="24"/>
          <w:szCs w:val="24"/>
        </w:rPr>
        <w:t>(</w:t>
      </w:r>
      <w:r w:rsidRPr="00A66C89">
        <w:rPr>
          <w:rFonts w:ascii="Times New Roman" w:eastAsia="Calibri" w:hAnsi="Times New Roman" w:cs="Times New Roman"/>
          <w:sz w:val="24"/>
          <w:szCs w:val="24"/>
        </w:rPr>
        <w:t>3,95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21FA">
        <w:rPr>
          <w:rFonts w:ascii="Times New Roman" w:hAnsi="Times New Roman" w:cs="Times New Roman"/>
          <w:sz w:val="24"/>
          <w:szCs w:val="24"/>
        </w:rPr>
        <w:t>–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66C89">
        <w:rPr>
          <w:rFonts w:ascii="Times New Roman" w:eastAsia="Calibri" w:hAnsi="Times New Roman" w:cs="Times New Roman"/>
          <w:sz w:val="24"/>
          <w:szCs w:val="24"/>
        </w:rPr>
        <w:t>4,32 мгО</w:t>
      </w:r>
      <w:r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2829D7">
        <w:rPr>
          <w:rFonts w:ascii="Times New Roman" w:eastAsia="Calibri" w:hAnsi="Times New Roman" w:cs="Times New Roman"/>
          <w:sz w:val="24"/>
          <w:szCs w:val="24"/>
        </w:rPr>
        <w:t>)</w:t>
      </w:r>
      <w:r w:rsidRPr="00A66C8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66C89" w:rsidRPr="00A66C89" w:rsidRDefault="002829D7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9D7">
        <w:rPr>
          <w:rFonts w:ascii="Times New Roman" w:hAnsi="Times New Roman" w:cs="Times New Roman"/>
          <w:sz w:val="24"/>
          <w:szCs w:val="24"/>
        </w:rPr>
        <w:t xml:space="preserve">Повышенное среднегодовое содержание </w:t>
      </w:r>
      <w:r w:rsidRPr="002829D7">
        <w:rPr>
          <w:rFonts w:ascii="Times New Roman" w:hAnsi="Times New Roman" w:cs="Times New Roman"/>
          <w:iCs/>
          <w:sz w:val="24"/>
          <w:szCs w:val="24"/>
        </w:rPr>
        <w:t xml:space="preserve">органических веществ </w:t>
      </w:r>
      <w:r w:rsidRPr="002829D7">
        <w:rPr>
          <w:rFonts w:ascii="Times New Roman" w:hAnsi="Times New Roman" w:cs="Times New Roman"/>
          <w:sz w:val="24"/>
          <w:szCs w:val="24"/>
        </w:rPr>
        <w:t>(по БПК</w:t>
      </w:r>
      <w:r w:rsidRPr="002829D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829D7">
        <w:rPr>
          <w:rFonts w:ascii="Times New Roman" w:hAnsi="Times New Roman" w:cs="Times New Roman"/>
          <w:sz w:val="24"/>
          <w:szCs w:val="24"/>
        </w:rPr>
        <w:t xml:space="preserve">), превышающее лимитирующий показатель </w:t>
      </w:r>
      <w:r w:rsidR="00A66C89" w:rsidRPr="002829D7">
        <w:rPr>
          <w:rFonts w:ascii="Times New Roman" w:eastAsia="Calibri" w:hAnsi="Times New Roman" w:cs="Times New Roman"/>
          <w:sz w:val="24"/>
          <w:szCs w:val="24"/>
        </w:rPr>
        <w:t>для водотоков</w:t>
      </w:r>
      <w:r w:rsidR="009E1987">
        <w:rPr>
          <w:rFonts w:ascii="Times New Roman" w:eastAsia="Calibri" w:hAnsi="Times New Roman" w:cs="Times New Roman"/>
          <w:sz w:val="24"/>
          <w:szCs w:val="24"/>
        </w:rPr>
        <w:t>,</w:t>
      </w:r>
      <w:r w:rsidR="00A66C89" w:rsidRPr="002829D7">
        <w:rPr>
          <w:rFonts w:ascii="Times New Roman" w:eastAsia="Calibri" w:hAnsi="Times New Roman" w:cs="Times New Roman"/>
          <w:sz w:val="24"/>
          <w:szCs w:val="24"/>
        </w:rPr>
        <w:t xml:space="preserve"> являющихся средой обитания рыб отряда осетрообраз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ных,</w:t>
      </w:r>
      <w:r w:rsidR="00DB77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отмечен</w:t>
      </w:r>
      <w:r w:rsidR="009E1987">
        <w:rPr>
          <w:rFonts w:ascii="Times New Roman" w:eastAsia="Calibri" w:hAnsi="Times New Roman" w:cs="Times New Roman"/>
          <w:sz w:val="24"/>
          <w:szCs w:val="24"/>
        </w:rPr>
        <w:t>о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 xml:space="preserve"> только в воде р. Березина в районе г. Светлогорска (3,32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3,68 мгО</w:t>
      </w:r>
      <w:r w:rsidR="00A66C89"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="00A66C89"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)</w:t>
      </w:r>
      <w:r w:rsidR="009E1987">
        <w:rPr>
          <w:rFonts w:ascii="Times New Roman" w:eastAsia="Calibri" w:hAnsi="Times New Roman" w:cs="Times New Roman"/>
          <w:sz w:val="24"/>
          <w:szCs w:val="24"/>
        </w:rPr>
        <w:t>. Для остальных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 xml:space="preserve"> притоков бассейна р. Днепр </w:t>
      </w:r>
      <w:r w:rsidR="009E1987">
        <w:rPr>
          <w:rFonts w:ascii="Times New Roman" w:eastAsia="Calibri" w:hAnsi="Times New Roman" w:cs="Times New Roman"/>
          <w:sz w:val="24"/>
          <w:szCs w:val="24"/>
        </w:rPr>
        <w:t xml:space="preserve">характерно 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>содержани</w:t>
      </w:r>
      <w:r w:rsidR="009E1987">
        <w:rPr>
          <w:rFonts w:ascii="Times New Roman" w:eastAsia="Calibri" w:hAnsi="Times New Roman" w:cs="Times New Roman"/>
          <w:sz w:val="24"/>
          <w:szCs w:val="24"/>
        </w:rPr>
        <w:t>е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 xml:space="preserve"> легкоокисляемых органических веществ (по БПК</w:t>
      </w:r>
      <w:r w:rsidR="00A66C89"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9E1987" w:rsidRPr="00A66C89">
        <w:rPr>
          <w:rFonts w:ascii="Times New Roman" w:eastAsia="Calibri" w:hAnsi="Times New Roman" w:cs="Times New Roman"/>
          <w:sz w:val="24"/>
          <w:szCs w:val="24"/>
        </w:rPr>
        <w:t>от 1,24 мгО</w:t>
      </w:r>
      <w:r w:rsidR="009E1987"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9E1987" w:rsidRPr="00A66C89">
        <w:rPr>
          <w:rFonts w:ascii="Times New Roman" w:eastAsia="Calibri" w:hAnsi="Times New Roman" w:cs="Times New Roman"/>
          <w:sz w:val="24"/>
          <w:szCs w:val="24"/>
        </w:rPr>
        <w:t>/дм</w:t>
      </w:r>
      <w:r w:rsidR="009E1987" w:rsidRPr="00A66C8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9E1987" w:rsidRPr="00A66C89">
        <w:rPr>
          <w:rFonts w:ascii="Times New Roman" w:eastAsia="Calibri" w:hAnsi="Times New Roman" w:cs="Times New Roman"/>
          <w:sz w:val="24"/>
          <w:szCs w:val="24"/>
        </w:rPr>
        <w:t xml:space="preserve"> до 4,74 мгО</w:t>
      </w:r>
      <w:r w:rsidR="009E1987" w:rsidRPr="00A66C8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9E1987" w:rsidRPr="00A66C89">
        <w:rPr>
          <w:rFonts w:ascii="Times New Roman" w:eastAsia="Calibri" w:hAnsi="Times New Roman" w:cs="Times New Roman"/>
          <w:sz w:val="24"/>
          <w:szCs w:val="24"/>
        </w:rPr>
        <w:t>/</w:t>
      </w:r>
      <w:r w:rsidR="009E1987" w:rsidRPr="009E1987">
        <w:rPr>
          <w:rFonts w:ascii="Times New Roman" w:eastAsia="Calibri" w:hAnsi="Times New Roman" w:cs="Times New Roman"/>
          <w:sz w:val="24"/>
          <w:szCs w:val="24"/>
        </w:rPr>
        <w:t>дм</w:t>
      </w:r>
      <w:r w:rsidR="009E1987" w:rsidRPr="009E198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9E1987">
        <w:rPr>
          <w:rFonts w:ascii="Times New Roman" w:eastAsia="Calibri" w:hAnsi="Times New Roman" w:cs="Times New Roman"/>
          <w:sz w:val="24"/>
          <w:szCs w:val="24"/>
        </w:rPr>
        <w:t>, что соответствует</w:t>
      </w:r>
      <w:r w:rsidR="00A66C89" w:rsidRPr="00A66C89">
        <w:rPr>
          <w:rFonts w:ascii="Times New Roman" w:eastAsia="Calibri" w:hAnsi="Times New Roman" w:cs="Times New Roman"/>
          <w:sz w:val="24"/>
          <w:szCs w:val="24"/>
        </w:rPr>
        <w:t xml:space="preserve"> ПДК.</w:t>
      </w:r>
    </w:p>
    <w:p w:rsidR="00A66C89" w:rsidRDefault="00A66C89" w:rsidP="009010FF">
      <w:pPr>
        <w:pStyle w:val="Default"/>
        <w:spacing w:line="276" w:lineRule="auto"/>
        <w:ind w:firstLine="709"/>
        <w:jc w:val="both"/>
        <w:rPr>
          <w:rFonts w:ascii="Times New Roman" w:eastAsia="Calibri" w:hAnsi="Times New Roman" w:cs="Times New Roman"/>
        </w:rPr>
      </w:pPr>
      <w:r w:rsidRPr="00A66C89">
        <w:rPr>
          <w:rFonts w:ascii="Times New Roman" w:eastAsia="Calibri" w:hAnsi="Times New Roman" w:cs="Times New Roman"/>
        </w:rPr>
        <w:t>Анализ биогенной нагрузки показал, что основной вклад в загрязнение притоков р. Днепр биогенными веществами, начиная с 2012 г., внос</w:t>
      </w:r>
      <w:r w:rsidR="009E1987">
        <w:rPr>
          <w:rFonts w:ascii="Times New Roman" w:eastAsia="Calibri" w:hAnsi="Times New Roman" w:cs="Times New Roman"/>
        </w:rPr>
        <w:t>я</w:t>
      </w:r>
      <w:r w:rsidRPr="00A66C89">
        <w:rPr>
          <w:rFonts w:ascii="Times New Roman" w:eastAsia="Calibri" w:hAnsi="Times New Roman" w:cs="Times New Roman"/>
        </w:rPr>
        <w:t xml:space="preserve">т </w:t>
      </w:r>
      <w:r w:rsidR="00DB77F6">
        <w:rPr>
          <w:rFonts w:ascii="Times New Roman" w:eastAsia="Calibri" w:hAnsi="Times New Roman" w:cs="Times New Roman"/>
        </w:rPr>
        <w:t>фосфат-ионы</w:t>
      </w:r>
      <w:r w:rsidRPr="00A66C89">
        <w:rPr>
          <w:rFonts w:ascii="Times New Roman" w:eastAsia="Calibri" w:hAnsi="Times New Roman" w:cs="Times New Roman"/>
        </w:rPr>
        <w:t xml:space="preserve"> (рис</w:t>
      </w:r>
      <w:r w:rsidR="005C4336">
        <w:rPr>
          <w:rFonts w:ascii="Times New Roman" w:eastAsia="Calibri" w:hAnsi="Times New Roman" w:cs="Times New Roman"/>
        </w:rPr>
        <w:t>унок</w:t>
      </w:r>
      <w:r w:rsidRPr="00A66C89">
        <w:rPr>
          <w:rFonts w:ascii="Times New Roman" w:eastAsia="Calibri" w:hAnsi="Times New Roman" w:cs="Times New Roman"/>
        </w:rPr>
        <w:t> </w:t>
      </w:r>
      <w:r w:rsidR="00D7687D">
        <w:rPr>
          <w:rFonts w:ascii="Times New Roman" w:eastAsia="Calibri" w:hAnsi="Times New Roman" w:cs="Times New Roman"/>
        </w:rPr>
        <w:t>5</w:t>
      </w:r>
      <w:r w:rsidRPr="00A66C89">
        <w:rPr>
          <w:rFonts w:ascii="Times New Roman" w:eastAsia="Calibri" w:hAnsi="Times New Roman" w:cs="Times New Roman"/>
        </w:rPr>
        <w:t>.</w:t>
      </w:r>
      <w:r w:rsidR="00D7687D">
        <w:rPr>
          <w:rFonts w:ascii="Times New Roman" w:eastAsia="Calibri" w:hAnsi="Times New Roman" w:cs="Times New Roman"/>
        </w:rPr>
        <w:t>22</w:t>
      </w:r>
      <w:r w:rsidRPr="00A66C89">
        <w:rPr>
          <w:rFonts w:ascii="Times New Roman" w:eastAsia="Calibri" w:hAnsi="Times New Roman" w:cs="Times New Roman"/>
        </w:rPr>
        <w:t>).</w:t>
      </w:r>
    </w:p>
    <w:p w:rsidR="0041580B" w:rsidRPr="00A66C89" w:rsidRDefault="0041580B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:rsidR="00D7687D" w:rsidRPr="00F92250" w:rsidRDefault="00D7687D" w:rsidP="009010FF">
      <w:pPr>
        <w:jc w:val="center"/>
        <w:rPr>
          <w:rFonts w:eastAsia="Calibri"/>
          <w:sz w:val="28"/>
          <w:szCs w:val="28"/>
        </w:rPr>
      </w:pPr>
      <w:r w:rsidRPr="0041580B">
        <w:rPr>
          <w:rFonts w:eastAsia="Calibri"/>
          <w:noProof/>
          <w:color w:val="000000"/>
          <w:sz w:val="24"/>
          <w:szCs w:val="24"/>
          <w:lang w:eastAsia="ru-RU"/>
        </w:rPr>
        <w:drawing>
          <wp:inline distT="0" distB="0" distL="0" distR="0" wp14:anchorId="07389A3D" wp14:editId="2181BE8C">
            <wp:extent cx="5734050" cy="2466975"/>
            <wp:effectExtent l="0" t="0" r="0" b="0"/>
            <wp:docPr id="79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7687D" w:rsidRPr="0004281E" w:rsidRDefault="0004281E" w:rsidP="000428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D7687D" w:rsidRPr="0004281E">
        <w:rPr>
          <w:rFonts w:ascii="Times New Roman" w:hAnsi="Times New Roman" w:cs="Times New Roman"/>
          <w:b/>
        </w:rPr>
        <w:t xml:space="preserve"> 5.22</w:t>
      </w:r>
      <w:r>
        <w:rPr>
          <w:rFonts w:ascii="Times New Roman" w:hAnsi="Times New Roman" w:cs="Times New Roman"/>
          <w:b/>
        </w:rPr>
        <w:t>.</w:t>
      </w:r>
      <w:r w:rsidR="00D7687D" w:rsidRPr="0004281E">
        <w:rPr>
          <w:rFonts w:ascii="Times New Roman" w:hAnsi="Times New Roman" w:cs="Times New Roman"/>
          <w:b/>
        </w:rPr>
        <w:t xml:space="preserve"> Динамика вклада отдельных биогенных веществ в общее загрязнение</w:t>
      </w:r>
    </w:p>
    <w:p w:rsidR="00D7687D" w:rsidRDefault="00D7687D" w:rsidP="000428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4281E">
        <w:rPr>
          <w:rFonts w:ascii="Times New Roman" w:hAnsi="Times New Roman" w:cs="Times New Roman"/>
          <w:b/>
        </w:rPr>
        <w:t xml:space="preserve">вод </w:t>
      </w:r>
      <w:r w:rsidRPr="0004281E">
        <w:rPr>
          <w:rFonts w:ascii="Times New Roman" w:eastAsia="Calibri" w:hAnsi="Times New Roman" w:cs="Times New Roman"/>
          <w:b/>
        </w:rPr>
        <w:t xml:space="preserve">притоков бассейна р. Днепр </w:t>
      </w:r>
      <w:r w:rsidRPr="0004281E">
        <w:rPr>
          <w:rFonts w:ascii="Times New Roman" w:hAnsi="Times New Roman" w:cs="Times New Roman"/>
          <w:b/>
        </w:rPr>
        <w:t>за период 2011</w:t>
      </w:r>
      <w:r w:rsidR="009010FF" w:rsidRPr="0004281E">
        <w:rPr>
          <w:rFonts w:ascii="Times New Roman" w:hAnsi="Times New Roman" w:cs="Times New Roman"/>
          <w:b/>
        </w:rPr>
        <w:t>–</w:t>
      </w:r>
      <w:r w:rsidRPr="0004281E">
        <w:rPr>
          <w:rFonts w:ascii="Times New Roman" w:hAnsi="Times New Roman" w:cs="Times New Roman"/>
          <w:b/>
        </w:rPr>
        <w:t>2015 гг.</w:t>
      </w:r>
    </w:p>
    <w:p w:rsidR="0004281E" w:rsidRPr="0004281E" w:rsidRDefault="0004281E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D7687D" w:rsidRDefault="00D7687D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В 2015 году 59,7% отобранных проб воды из притоков Днепра характеризовалось избыточным содержанием </w:t>
      </w:r>
      <w:r w:rsidR="00DB77F6">
        <w:rPr>
          <w:rFonts w:ascii="Times New Roman" w:eastAsia="Calibri" w:hAnsi="Times New Roman" w:cs="Times New Roman"/>
          <w:sz w:val="24"/>
          <w:szCs w:val="24"/>
        </w:rPr>
        <w:t>фосфат-ионов</w:t>
      </w:r>
      <w:r>
        <w:rPr>
          <w:rFonts w:ascii="Times New Roman" w:eastAsia="Calibri" w:hAnsi="Times New Roman" w:cs="Times New Roman"/>
          <w:sz w:val="24"/>
          <w:szCs w:val="24"/>
        </w:rPr>
        <w:t>, что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 несколько ниже показателя прошлого года (</w:t>
      </w:r>
      <w:r w:rsidR="005C4336">
        <w:rPr>
          <w:rFonts w:ascii="Times New Roman" w:eastAsia="Calibri" w:hAnsi="Times New Roman" w:cs="Times New Roman"/>
          <w:sz w:val="24"/>
          <w:szCs w:val="24"/>
        </w:rPr>
        <w:t>боле</w:t>
      </w:r>
      <w:r w:rsidRPr="00D7687D">
        <w:rPr>
          <w:rFonts w:ascii="Times New Roman" w:eastAsia="Calibri" w:hAnsi="Times New Roman" w:cs="Times New Roman"/>
          <w:sz w:val="24"/>
          <w:szCs w:val="24"/>
        </w:rPr>
        <w:t>е 63%).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По сравнению с пр</w:t>
      </w:r>
      <w:r w:rsidR="005C4336">
        <w:rPr>
          <w:rFonts w:ascii="Times New Roman" w:eastAsia="Calibri" w:hAnsi="Times New Roman" w:cs="Times New Roman"/>
          <w:sz w:val="24"/>
          <w:szCs w:val="24"/>
        </w:rPr>
        <w:t>редыдущи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м годом уменьшилось количество притоков </w:t>
      </w:r>
      <w:r w:rsidRPr="00D7687D">
        <w:rPr>
          <w:rFonts w:ascii="Times New Roman" w:eastAsia="Calibri" w:hAnsi="Times New Roman" w:cs="Times New Roman"/>
          <w:sz w:val="24"/>
          <w:szCs w:val="24"/>
        </w:rPr>
        <w:lastRenderedPageBreak/>
        <w:t>бассейна р. Днепр, где на протяжении года отмечалось устойчивое фосфатное загрязнение</w:t>
      </w:r>
      <w:r w:rsidR="005C4336">
        <w:rPr>
          <w:rFonts w:ascii="Times New Roman" w:eastAsia="Calibri" w:hAnsi="Times New Roman" w:cs="Times New Roman"/>
          <w:sz w:val="24"/>
          <w:szCs w:val="24"/>
        </w:rPr>
        <w:t>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4336">
        <w:rPr>
          <w:rFonts w:ascii="Times New Roman" w:eastAsia="Calibri" w:hAnsi="Times New Roman" w:cs="Times New Roman"/>
          <w:sz w:val="24"/>
          <w:szCs w:val="24"/>
        </w:rPr>
        <w:t>П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овышенное содержание </w:t>
      </w:r>
      <w:r w:rsidR="00DB77F6">
        <w:rPr>
          <w:rFonts w:ascii="Times New Roman" w:eastAsia="Calibri" w:hAnsi="Times New Roman" w:cs="Times New Roman"/>
          <w:sz w:val="24"/>
          <w:szCs w:val="24"/>
        </w:rPr>
        <w:t>фосфат-ионов</w:t>
      </w:r>
      <w:r w:rsidR="00DB77F6" w:rsidRPr="00D768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в 100% проб воды в 2014 г. фиксирова</w:t>
      </w:r>
      <w:r w:rsidR="005C4336">
        <w:rPr>
          <w:rFonts w:ascii="Times New Roman" w:eastAsia="Calibri" w:hAnsi="Times New Roman" w:cs="Times New Roman"/>
          <w:sz w:val="24"/>
          <w:szCs w:val="24"/>
        </w:rPr>
        <w:t>л</w:t>
      </w:r>
      <w:r w:rsidRPr="00D7687D">
        <w:rPr>
          <w:rFonts w:ascii="Times New Roman" w:eastAsia="Calibri" w:hAnsi="Times New Roman" w:cs="Times New Roman"/>
          <w:sz w:val="24"/>
          <w:szCs w:val="24"/>
        </w:rPr>
        <w:t>о</w:t>
      </w:r>
      <w:r w:rsidR="005C4336">
        <w:rPr>
          <w:rFonts w:ascii="Times New Roman" w:eastAsia="Calibri" w:hAnsi="Times New Roman" w:cs="Times New Roman"/>
          <w:sz w:val="24"/>
          <w:szCs w:val="24"/>
        </w:rPr>
        <w:t>сь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 в 30  пунктах наблюдений.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Вместе с тем, в 9,6% отобранных проб воды (в 2014 </w:t>
      </w:r>
      <w:r w:rsidR="0004281E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D7687D">
        <w:rPr>
          <w:rFonts w:ascii="Times New Roman" w:eastAsia="Calibri" w:hAnsi="Times New Roman" w:cs="Times New Roman"/>
          <w:sz w:val="24"/>
          <w:szCs w:val="24"/>
        </w:rPr>
        <w:t>7,4% проб)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количество биогена превышало лимитирующий показатель в 2,5 раза</w:t>
      </w:r>
      <w:r w:rsidR="005C4336">
        <w:rPr>
          <w:rFonts w:ascii="Times New Roman" w:eastAsia="Calibri" w:hAnsi="Times New Roman" w:cs="Times New Roman"/>
          <w:sz w:val="24"/>
          <w:szCs w:val="24"/>
        </w:rPr>
        <w:t>. Э</w:t>
      </w:r>
      <w:r w:rsidRPr="00D7687D">
        <w:rPr>
          <w:rFonts w:ascii="Times New Roman" w:eastAsia="Calibri" w:hAnsi="Times New Roman" w:cs="Times New Roman"/>
          <w:sz w:val="24"/>
          <w:szCs w:val="24"/>
        </w:rPr>
        <w:t>то реки Плисса в районе г. Жодино,</w:t>
      </w:r>
      <w:r w:rsidR="00DB77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Св</w:t>
      </w:r>
      <w:r w:rsidR="00DB77F6">
        <w:rPr>
          <w:rFonts w:ascii="Times New Roman" w:eastAsia="Calibri" w:hAnsi="Times New Roman" w:cs="Times New Roman"/>
          <w:sz w:val="24"/>
          <w:szCs w:val="24"/>
        </w:rPr>
        <w:t>и</w:t>
      </w:r>
      <w:r w:rsidRPr="00D7687D">
        <w:rPr>
          <w:rFonts w:ascii="Times New Roman" w:eastAsia="Calibri" w:hAnsi="Times New Roman" w:cs="Times New Roman"/>
          <w:sz w:val="24"/>
          <w:szCs w:val="24"/>
        </w:rPr>
        <w:t>слочь у н.п. Королищевичи и н.п. Свислочь,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Уза в районе г. Гомеля,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87D">
        <w:rPr>
          <w:rFonts w:ascii="Times New Roman" w:eastAsia="Calibri" w:hAnsi="Times New Roman" w:cs="Times New Roman"/>
          <w:sz w:val="24"/>
          <w:szCs w:val="24"/>
        </w:rPr>
        <w:t>Березина выше г. Бобруйска и ниже г. Светлогорска, Добысна. Максимальная концентрация (0,516 мгР/дм</w:t>
      </w:r>
      <w:r w:rsidRPr="00D7687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D7687D">
        <w:rPr>
          <w:rFonts w:ascii="Times New Roman" w:eastAsia="Calibri" w:hAnsi="Times New Roman" w:cs="Times New Roman"/>
          <w:sz w:val="24"/>
          <w:szCs w:val="24"/>
        </w:rPr>
        <w:t>) зафиксирована в воде реки Свислочь у н.п. Королищевичи в октябре (рис</w:t>
      </w:r>
      <w:r w:rsidR="005C4336">
        <w:rPr>
          <w:rFonts w:ascii="Times New Roman" w:eastAsia="Calibri" w:hAnsi="Times New Roman" w:cs="Times New Roman"/>
          <w:sz w:val="24"/>
          <w:szCs w:val="24"/>
        </w:rPr>
        <w:t>унок</w:t>
      </w:r>
      <w:r w:rsidRPr="00D7687D">
        <w:rPr>
          <w:rFonts w:ascii="Times New Roman" w:eastAsia="Calibri" w:hAnsi="Times New Roman" w:cs="Times New Roman"/>
          <w:sz w:val="24"/>
          <w:szCs w:val="24"/>
        </w:rPr>
        <w:t> </w:t>
      </w:r>
      <w:r w:rsidR="005C4336">
        <w:rPr>
          <w:rFonts w:ascii="Times New Roman" w:eastAsia="Calibri" w:hAnsi="Times New Roman" w:cs="Times New Roman"/>
          <w:sz w:val="24"/>
          <w:szCs w:val="24"/>
        </w:rPr>
        <w:t>5</w:t>
      </w:r>
      <w:r w:rsidRPr="00D7687D">
        <w:rPr>
          <w:rFonts w:ascii="Times New Roman" w:eastAsia="Calibri" w:hAnsi="Times New Roman" w:cs="Times New Roman"/>
          <w:sz w:val="24"/>
          <w:szCs w:val="24"/>
        </w:rPr>
        <w:t>.</w:t>
      </w:r>
      <w:r w:rsidR="005C4336">
        <w:rPr>
          <w:rFonts w:ascii="Times New Roman" w:eastAsia="Calibri" w:hAnsi="Times New Roman" w:cs="Times New Roman"/>
          <w:sz w:val="24"/>
          <w:szCs w:val="24"/>
        </w:rPr>
        <w:t>23</w:t>
      </w:r>
      <w:r w:rsidRPr="00D7687D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752DB0" w:rsidRPr="00D7687D" w:rsidRDefault="00752DB0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87D" w:rsidRPr="00F92250" w:rsidRDefault="00D7687D" w:rsidP="009010FF">
      <w:pPr>
        <w:jc w:val="both"/>
        <w:rPr>
          <w:rFonts w:eastAsia="Calibri"/>
          <w:color w:val="FF0000"/>
          <w:sz w:val="28"/>
          <w:szCs w:val="28"/>
        </w:rPr>
      </w:pPr>
      <w:r w:rsidRPr="00F92250">
        <w:rPr>
          <w:rFonts w:eastAsia="Calibri"/>
          <w:noProof/>
          <w:color w:val="000000"/>
          <w:lang w:eastAsia="ru-RU"/>
        </w:rPr>
        <w:drawing>
          <wp:inline distT="0" distB="0" distL="0" distR="0" wp14:anchorId="0977D708" wp14:editId="5580FD09">
            <wp:extent cx="6019800" cy="2886075"/>
            <wp:effectExtent l="19050" t="0" r="19050" b="0"/>
            <wp:docPr id="78" name="Диаграмма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7687D" w:rsidRPr="00EC4782" w:rsidRDefault="00EC4782" w:rsidP="009010FF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Рис.</w:t>
      </w:r>
      <w:r w:rsidR="005C4336" w:rsidRPr="00EC4782">
        <w:rPr>
          <w:rFonts w:ascii="Times New Roman" w:eastAsia="Calibri" w:hAnsi="Times New Roman" w:cs="Times New Roman"/>
          <w:b/>
        </w:rPr>
        <w:t>5</w:t>
      </w:r>
      <w:r w:rsidR="00D7687D" w:rsidRPr="00EC4782">
        <w:rPr>
          <w:rFonts w:ascii="Times New Roman" w:eastAsia="Calibri" w:hAnsi="Times New Roman" w:cs="Times New Roman"/>
          <w:b/>
        </w:rPr>
        <w:t>.</w:t>
      </w:r>
      <w:r w:rsidR="005C4336" w:rsidRPr="00EC4782">
        <w:rPr>
          <w:rFonts w:ascii="Times New Roman" w:eastAsia="Calibri" w:hAnsi="Times New Roman" w:cs="Times New Roman"/>
          <w:b/>
        </w:rPr>
        <w:t>23</w:t>
      </w:r>
      <w:r>
        <w:rPr>
          <w:rFonts w:ascii="Times New Roman" w:eastAsia="Calibri" w:hAnsi="Times New Roman" w:cs="Times New Roman"/>
          <w:b/>
        </w:rPr>
        <w:t>.</w:t>
      </w:r>
      <w:r w:rsidR="002B6094" w:rsidRPr="00EC4782">
        <w:rPr>
          <w:rFonts w:ascii="Times New Roman" w:eastAsia="Calibri" w:hAnsi="Times New Roman" w:cs="Times New Roman"/>
          <w:b/>
        </w:rPr>
        <w:t>Распределение</w:t>
      </w:r>
      <w:r w:rsidR="00D7687D" w:rsidRPr="00EC4782">
        <w:rPr>
          <w:rFonts w:ascii="Times New Roman" w:eastAsia="Calibri" w:hAnsi="Times New Roman" w:cs="Times New Roman"/>
          <w:b/>
        </w:rPr>
        <w:t xml:space="preserve"> концентраций </w:t>
      </w:r>
      <w:r w:rsidR="00DB77F6">
        <w:rPr>
          <w:rFonts w:ascii="Times New Roman" w:eastAsia="Calibri" w:hAnsi="Times New Roman" w:cs="Times New Roman"/>
          <w:b/>
        </w:rPr>
        <w:t>фосфат-ионов</w:t>
      </w:r>
      <w:r w:rsidR="00D7687D" w:rsidRPr="00EC4782">
        <w:rPr>
          <w:rFonts w:ascii="Times New Roman" w:eastAsia="Calibri" w:hAnsi="Times New Roman" w:cs="Times New Roman"/>
          <w:b/>
        </w:rPr>
        <w:t xml:space="preserve"> в во</w:t>
      </w:r>
      <w:r w:rsidR="000F1956" w:rsidRPr="00EC4782">
        <w:rPr>
          <w:rFonts w:ascii="Times New Roman" w:eastAsia="Calibri" w:hAnsi="Times New Roman" w:cs="Times New Roman"/>
          <w:b/>
        </w:rPr>
        <w:t>де притоков бассейна р. Днепр</w:t>
      </w:r>
    </w:p>
    <w:p w:rsidR="000F1956" w:rsidRPr="00E95600" w:rsidRDefault="000F1956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4523" w:rsidRPr="00F92250" w:rsidRDefault="004F4523" w:rsidP="004F4523">
      <w:pPr>
        <w:spacing w:after="0"/>
        <w:ind w:firstLine="709"/>
        <w:jc w:val="both"/>
        <w:rPr>
          <w:color w:val="FF0000"/>
          <w:sz w:val="28"/>
          <w:szCs w:val="28"/>
        </w:rPr>
      </w:pPr>
      <w:r w:rsidRPr="00E9560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2015 г.</w:t>
      </w:r>
      <w:r w:rsidRPr="00E95600">
        <w:rPr>
          <w:rFonts w:ascii="Times New Roman" w:eastAsia="Calibri" w:hAnsi="Times New Roman" w:cs="Times New Roman"/>
          <w:sz w:val="24"/>
          <w:szCs w:val="24"/>
        </w:rPr>
        <w:t xml:space="preserve"> возросло содержание в р. Свислочь у н.п.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5600">
        <w:rPr>
          <w:rFonts w:ascii="Times New Roman" w:eastAsia="Calibri" w:hAnsi="Times New Roman" w:cs="Times New Roman"/>
          <w:sz w:val="24"/>
          <w:szCs w:val="24"/>
        </w:rPr>
        <w:t>Королищевичи фосфора общего,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5600">
        <w:rPr>
          <w:rFonts w:ascii="Times New Roman" w:eastAsia="Calibri" w:hAnsi="Times New Roman" w:cs="Times New Roman"/>
          <w:sz w:val="24"/>
          <w:szCs w:val="24"/>
        </w:rPr>
        <w:t xml:space="preserve">а также содержание фосфора общего и </w:t>
      </w:r>
      <w:r w:rsidR="00842269">
        <w:rPr>
          <w:rFonts w:ascii="Times New Roman" w:eastAsia="Calibri" w:hAnsi="Times New Roman" w:cs="Times New Roman"/>
          <w:sz w:val="24"/>
          <w:szCs w:val="24"/>
        </w:rPr>
        <w:t>фосфат-ионов</w:t>
      </w:r>
      <w:r w:rsidR="00842269" w:rsidRPr="00E956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5600">
        <w:rPr>
          <w:rFonts w:ascii="Times New Roman" w:eastAsia="Calibri" w:hAnsi="Times New Roman" w:cs="Times New Roman"/>
          <w:sz w:val="24"/>
          <w:szCs w:val="24"/>
        </w:rPr>
        <w:t>в р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E95600">
        <w:rPr>
          <w:rFonts w:ascii="Times New Roman" w:eastAsia="Calibri" w:hAnsi="Times New Roman" w:cs="Times New Roman"/>
          <w:sz w:val="24"/>
          <w:szCs w:val="24"/>
        </w:rPr>
        <w:t xml:space="preserve"> Уза юго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95600">
        <w:rPr>
          <w:rFonts w:ascii="Times New Roman" w:eastAsia="Calibri" w:hAnsi="Times New Roman" w:cs="Times New Roman"/>
          <w:sz w:val="24"/>
          <w:szCs w:val="24"/>
        </w:rPr>
        <w:t>западнее г. Гомел</w:t>
      </w:r>
      <w:r>
        <w:rPr>
          <w:rFonts w:ascii="Times New Roman" w:eastAsia="Calibri" w:hAnsi="Times New Roman" w:cs="Times New Roman"/>
          <w:sz w:val="24"/>
          <w:szCs w:val="24"/>
        </w:rPr>
        <w:t>ь.</w:t>
      </w:r>
    </w:p>
    <w:p w:rsidR="004F4523" w:rsidRPr="009D3629" w:rsidRDefault="00293EC0" w:rsidP="004F4523">
      <w:pPr>
        <w:spacing w:after="0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целом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 xml:space="preserve"> в притоках бассейна р. Днепр повышенное содержание фосфора общего регистрировалось в 10% отобранных проб, что несколько выше показателя прошлого года.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Наиболее высокие значения отмечены в пробах воды</w:t>
      </w:r>
      <w:r w:rsidR="004F4523">
        <w:rPr>
          <w:rFonts w:ascii="Times New Roman" w:eastAsia="Calibri" w:hAnsi="Times New Roman" w:cs="Times New Roman"/>
          <w:sz w:val="24"/>
          <w:szCs w:val="24"/>
        </w:rPr>
        <w:t>,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 xml:space="preserve"> отобранных в феврале из рек Плисса (0,446 мг/дм</w:t>
      </w:r>
      <w:r w:rsidR="004F4523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) и Добысна (0,340 мг/дм</w:t>
      </w:r>
      <w:r w:rsidR="004F4523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 xml:space="preserve">), в августе 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из р. 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Уза (388 мг/дм</w:t>
      </w:r>
      <w:r w:rsidR="004F4523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).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 xml:space="preserve">Максимальная концентрация зафиксирована в июне в воде р. Свислочь у н.п. Королищевичи </w:t>
      </w:r>
      <w:r w:rsidR="004F4523">
        <w:rPr>
          <w:rFonts w:ascii="Times New Roman" w:eastAsia="Calibri" w:hAnsi="Times New Roman" w:cs="Times New Roman"/>
          <w:sz w:val="24"/>
          <w:szCs w:val="24"/>
        </w:rPr>
        <w:t>(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0,650 мг/дм</w:t>
      </w:r>
      <w:r w:rsidR="004F4523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4F4523">
        <w:rPr>
          <w:rFonts w:ascii="Times New Roman" w:eastAsia="Calibri" w:hAnsi="Times New Roman" w:cs="Times New Roman"/>
          <w:sz w:val="24"/>
          <w:szCs w:val="24"/>
        </w:rPr>
        <w:t>)</w:t>
      </w:r>
      <w:r w:rsidR="004F4523" w:rsidRPr="009D36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687D" w:rsidRPr="009D3629" w:rsidRDefault="009D3629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 27,3% проб воды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отмечено превышение лимитирующего показателя по </w:t>
      </w:r>
      <w:r w:rsidR="00DB77F6">
        <w:rPr>
          <w:rFonts w:ascii="Times New Roman" w:eastAsia="Calibri" w:hAnsi="Times New Roman" w:cs="Times New Roman"/>
          <w:sz w:val="24"/>
          <w:szCs w:val="24"/>
        </w:rPr>
        <w:t>аммоний-иону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. Наиболее частые превышения ПДК фиксировались в воде рек  Свислочь у н.п. Королищевичи и н.п. Свислочь, Уза в районе г. Гомеля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и рек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 Плисса, Березина, Лошица, Сушанка</w:t>
      </w:r>
      <w:r w:rsidR="002B6094">
        <w:rPr>
          <w:rFonts w:ascii="Times New Roman" w:eastAsia="Calibri" w:hAnsi="Times New Roman" w:cs="Times New Roman"/>
          <w:sz w:val="24"/>
          <w:szCs w:val="24"/>
        </w:rPr>
        <w:t xml:space="preserve"> (рисунок 5.24)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аксимум (2,66 мг</w:t>
      </w:r>
      <w:r w:rsidR="00D7687D" w:rsidRPr="009D362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/дм</w:t>
      </w:r>
      <w:r w:rsidR="00D7687D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отмечен 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в р. Свислочь у н.п. Королищевичи.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2015 г. </w:t>
      </w:r>
      <w:r w:rsidRPr="009D3629">
        <w:rPr>
          <w:rFonts w:ascii="Times New Roman" w:eastAsia="Calibri" w:hAnsi="Times New Roman" w:cs="Times New Roman"/>
          <w:sz w:val="24"/>
          <w:szCs w:val="24"/>
        </w:rPr>
        <w:t xml:space="preserve">по содержанию </w:t>
      </w:r>
      <w:r w:rsidR="00DB77F6">
        <w:rPr>
          <w:rFonts w:ascii="Times New Roman" w:eastAsia="Calibri" w:hAnsi="Times New Roman" w:cs="Times New Roman"/>
          <w:sz w:val="24"/>
          <w:szCs w:val="24"/>
        </w:rPr>
        <w:t xml:space="preserve">аммоний-иона 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ухудшилось качество воды р. Березина. На всем протяжении от н.п. Броды до Светлогорска среднегодовое содержание превыша</w:t>
      </w:r>
      <w:r>
        <w:rPr>
          <w:rFonts w:ascii="Times New Roman" w:eastAsia="Calibri" w:hAnsi="Times New Roman" w:cs="Times New Roman"/>
          <w:sz w:val="24"/>
          <w:szCs w:val="24"/>
        </w:rPr>
        <w:t>ло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 лимитирующий показатель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0,43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0,61 мг</w:t>
      </w:r>
      <w:r w:rsidR="00D7687D" w:rsidRPr="009D362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/дм</w:t>
      </w:r>
      <w:r w:rsidR="00D7687D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9D3629">
        <w:rPr>
          <w:rFonts w:ascii="Times New Roman" w:eastAsia="Calibri" w:hAnsi="Times New Roman" w:cs="Times New Roman"/>
          <w:sz w:val="24"/>
          <w:szCs w:val="24"/>
        </w:rPr>
        <w:t>)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. Максимальная концентрация 1,15 мг</w:t>
      </w:r>
      <w:r w:rsidR="00D7687D" w:rsidRPr="009D362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>/дм</w:t>
      </w:r>
      <w:r w:rsidR="00D7687D" w:rsidRPr="009D3629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D7687D" w:rsidRPr="009D3629">
        <w:rPr>
          <w:rFonts w:ascii="Times New Roman" w:eastAsia="Calibri" w:hAnsi="Times New Roman" w:cs="Times New Roman"/>
          <w:sz w:val="24"/>
          <w:szCs w:val="24"/>
        </w:rPr>
        <w:t xml:space="preserve"> зафиксирована в воде реки ниже г. Борисов в феврале.</w:t>
      </w:r>
    </w:p>
    <w:p w:rsidR="004034EB" w:rsidRDefault="002B6094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094">
        <w:rPr>
          <w:rFonts w:ascii="Times New Roman" w:eastAsia="Calibri" w:hAnsi="Times New Roman" w:cs="Times New Roman"/>
          <w:sz w:val="24"/>
          <w:szCs w:val="24"/>
        </w:rPr>
        <w:t xml:space="preserve">По сравнению с прошлыми годами </w:t>
      </w:r>
      <w:r w:rsidR="004034EB">
        <w:rPr>
          <w:rFonts w:ascii="Times New Roman" w:eastAsia="Calibri" w:hAnsi="Times New Roman" w:cs="Times New Roman"/>
          <w:sz w:val="24"/>
          <w:szCs w:val="24"/>
        </w:rPr>
        <w:t>увеличилось</w:t>
      </w:r>
      <w:r w:rsidRPr="002B6094">
        <w:rPr>
          <w:rFonts w:ascii="Times New Roman" w:eastAsia="Calibri" w:hAnsi="Times New Roman" w:cs="Times New Roman"/>
          <w:sz w:val="24"/>
          <w:szCs w:val="24"/>
        </w:rPr>
        <w:t xml:space="preserve"> среднегодово</w:t>
      </w:r>
      <w:r w:rsidR="004034EB">
        <w:rPr>
          <w:rFonts w:ascii="Times New Roman" w:eastAsia="Calibri" w:hAnsi="Times New Roman" w:cs="Times New Roman"/>
          <w:sz w:val="24"/>
          <w:szCs w:val="24"/>
        </w:rPr>
        <w:t>е</w:t>
      </w:r>
      <w:r w:rsidRPr="002B6094">
        <w:rPr>
          <w:rFonts w:ascii="Times New Roman" w:eastAsia="Calibri" w:hAnsi="Times New Roman" w:cs="Times New Roman"/>
          <w:sz w:val="24"/>
          <w:szCs w:val="24"/>
        </w:rPr>
        <w:t xml:space="preserve"> содержани</w:t>
      </w:r>
      <w:r w:rsidR="004034EB">
        <w:rPr>
          <w:rFonts w:ascii="Times New Roman" w:eastAsia="Calibri" w:hAnsi="Times New Roman" w:cs="Times New Roman"/>
          <w:sz w:val="24"/>
          <w:szCs w:val="24"/>
        </w:rPr>
        <w:t>е</w:t>
      </w:r>
      <w:r w:rsidR="004F4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77F6">
        <w:rPr>
          <w:rFonts w:ascii="Times New Roman" w:eastAsia="Calibri" w:hAnsi="Times New Roman" w:cs="Times New Roman"/>
          <w:sz w:val="24"/>
          <w:szCs w:val="24"/>
        </w:rPr>
        <w:t xml:space="preserve">аммоний-иона </w:t>
      </w:r>
      <w:r w:rsidR="004034EB" w:rsidRPr="002B6094">
        <w:rPr>
          <w:rFonts w:ascii="Times New Roman" w:eastAsia="Calibri" w:hAnsi="Times New Roman" w:cs="Times New Roman"/>
          <w:sz w:val="24"/>
          <w:szCs w:val="24"/>
        </w:rPr>
        <w:t xml:space="preserve">до 5,3 ПДК </w:t>
      </w:r>
      <w:r w:rsidRPr="002B6094">
        <w:rPr>
          <w:rFonts w:ascii="Times New Roman" w:eastAsia="Calibri" w:hAnsi="Times New Roman" w:cs="Times New Roman"/>
          <w:sz w:val="24"/>
          <w:szCs w:val="24"/>
        </w:rPr>
        <w:t>в воде р. Свислочь у н.п. Королищевичи.</w:t>
      </w:r>
    </w:p>
    <w:p w:rsidR="00D7687D" w:rsidRPr="00F92250" w:rsidRDefault="00D7687D" w:rsidP="00322B1A">
      <w:pPr>
        <w:jc w:val="center"/>
        <w:rPr>
          <w:rFonts w:eastAsia="Calibri"/>
          <w:color w:val="FF0000"/>
          <w:sz w:val="28"/>
          <w:szCs w:val="28"/>
        </w:rPr>
      </w:pPr>
      <w:r w:rsidRPr="00F92250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507825C6" wp14:editId="2C4DFF2A">
            <wp:extent cx="6000750" cy="2943225"/>
            <wp:effectExtent l="0" t="0" r="0" b="0"/>
            <wp:docPr id="73" name="Диаграмма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B6094" w:rsidRPr="00322B1A" w:rsidRDefault="00322B1A" w:rsidP="00322B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4F4523">
        <w:rPr>
          <w:rFonts w:ascii="Times New Roman" w:hAnsi="Times New Roman" w:cs="Times New Roman"/>
          <w:b/>
        </w:rPr>
        <w:t xml:space="preserve"> </w:t>
      </w:r>
      <w:r w:rsidR="002B6094" w:rsidRPr="00322B1A">
        <w:rPr>
          <w:rFonts w:ascii="Times New Roman" w:hAnsi="Times New Roman" w:cs="Times New Roman"/>
          <w:b/>
        </w:rPr>
        <w:t>5</w:t>
      </w:r>
      <w:r w:rsidR="00D7687D" w:rsidRPr="00322B1A">
        <w:rPr>
          <w:rFonts w:ascii="Times New Roman" w:hAnsi="Times New Roman" w:cs="Times New Roman"/>
          <w:b/>
        </w:rPr>
        <w:t>.</w:t>
      </w:r>
      <w:r w:rsidR="002B6094" w:rsidRPr="00322B1A">
        <w:rPr>
          <w:rFonts w:ascii="Times New Roman" w:hAnsi="Times New Roman" w:cs="Times New Roman"/>
          <w:b/>
        </w:rPr>
        <w:t>2</w:t>
      </w:r>
      <w:r w:rsidR="00D7687D" w:rsidRPr="00322B1A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="004F4523">
        <w:rPr>
          <w:rFonts w:ascii="Times New Roman" w:hAnsi="Times New Roman" w:cs="Times New Roman"/>
          <w:b/>
        </w:rPr>
        <w:t xml:space="preserve"> </w:t>
      </w:r>
      <w:r w:rsidR="002B6094" w:rsidRPr="00322B1A">
        <w:rPr>
          <w:rFonts w:ascii="Times New Roman" w:hAnsi="Times New Roman" w:cs="Times New Roman"/>
          <w:b/>
        </w:rPr>
        <w:t>Распределение</w:t>
      </w:r>
      <w:r w:rsidR="00D7687D" w:rsidRPr="00322B1A">
        <w:rPr>
          <w:rFonts w:ascii="Times New Roman" w:hAnsi="Times New Roman" w:cs="Times New Roman"/>
          <w:b/>
        </w:rPr>
        <w:t xml:space="preserve"> концентраций </w:t>
      </w:r>
      <w:r w:rsidR="00DB77F6">
        <w:rPr>
          <w:rFonts w:ascii="Times New Roman" w:hAnsi="Times New Roman" w:cs="Times New Roman"/>
          <w:b/>
        </w:rPr>
        <w:t>аммоний-иона</w:t>
      </w:r>
    </w:p>
    <w:p w:rsidR="00D7687D" w:rsidRPr="002B6094" w:rsidRDefault="00D7687D" w:rsidP="00322B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2B1A">
        <w:rPr>
          <w:rFonts w:ascii="Times New Roman" w:hAnsi="Times New Roman" w:cs="Times New Roman"/>
          <w:b/>
        </w:rPr>
        <w:t>в воде притоков р. Днепр в 2015 г.</w:t>
      </w:r>
    </w:p>
    <w:p w:rsidR="004034EB" w:rsidRDefault="004034EB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4523" w:rsidRPr="004034EB" w:rsidRDefault="004F4523" w:rsidP="004F45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Река Уза в райне Гомеля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не удовлетворяет нормативам качества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содержанию </w:t>
      </w:r>
      <w:r w:rsidR="00DB77F6">
        <w:rPr>
          <w:rFonts w:ascii="Times New Roman" w:eastAsia="Calibri" w:hAnsi="Times New Roman" w:cs="Times New Roman"/>
          <w:sz w:val="24"/>
          <w:szCs w:val="24"/>
        </w:rPr>
        <w:t>аммоний-иона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. Среднегодовое содержание биогена составило 0,44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0,56 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523" w:rsidRDefault="004F4523" w:rsidP="004F45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Концентрации </w:t>
      </w:r>
      <w:r w:rsidR="00DB77F6">
        <w:rPr>
          <w:rFonts w:ascii="Times New Roman" w:eastAsia="Calibri" w:hAnsi="Times New Roman" w:cs="Times New Roman"/>
          <w:sz w:val="24"/>
          <w:szCs w:val="24"/>
        </w:rPr>
        <w:t>нитрит-иона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в воде притоков бассейна варьировал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в пределах от 0,012 до 0,091 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ревышения ПДК в 100% отобранных проб воды фиксировались в воде р. Свислочь на участке от н.п. Королищевичи до н.п. Свислочь.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н.п. Королищевичи концентрации </w:t>
      </w:r>
      <w:r w:rsidR="00DB77F6">
        <w:rPr>
          <w:rFonts w:ascii="Times New Roman" w:eastAsia="Calibri" w:hAnsi="Times New Roman" w:cs="Times New Roman"/>
          <w:sz w:val="24"/>
          <w:szCs w:val="24"/>
        </w:rPr>
        <w:t>нитрит-иона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составляли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от 0,040 до 0,181 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с максимумом в октябре. В воде реки у н.п. Свислочь в июне содержание биогена варьировало от 0,037 до 0,182 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523" w:rsidRDefault="004F4523" w:rsidP="004F45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Несколько улучшилось качество воды по содержанию </w:t>
      </w:r>
      <w:r w:rsidR="00DB77F6">
        <w:rPr>
          <w:rFonts w:ascii="Times New Roman" w:eastAsia="Calibri" w:hAnsi="Times New Roman" w:cs="Times New Roman"/>
          <w:sz w:val="24"/>
          <w:szCs w:val="24"/>
        </w:rPr>
        <w:t>нитрит-иона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0,015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0,080 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в воде р. Плисса выше г. Жодино (в 2014 г. </w:t>
      </w:r>
      <w:r w:rsidRPr="00770F36">
        <w:rPr>
          <w:sz w:val="24"/>
          <w:szCs w:val="24"/>
        </w:rPr>
        <w:t>–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0,044 </w:t>
      </w:r>
      <w:r w:rsidR="00293EC0">
        <w:rPr>
          <w:rFonts w:ascii="Times New Roman" w:hAnsi="Times New Roman" w:cs="Times New Roman"/>
          <w:sz w:val="24"/>
          <w:szCs w:val="24"/>
        </w:rPr>
        <w:t>–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0,213 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>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Среднегодовое содержание биогена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0,028 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(1,2 ПДК).</w:t>
      </w:r>
    </w:p>
    <w:p w:rsidR="004F4523" w:rsidRPr="004034EB" w:rsidRDefault="004F4523" w:rsidP="004F45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4EB">
        <w:rPr>
          <w:rFonts w:ascii="Times New Roman" w:eastAsia="Calibri" w:hAnsi="Times New Roman" w:cs="Times New Roman"/>
          <w:sz w:val="24"/>
          <w:szCs w:val="24"/>
        </w:rPr>
        <w:t>В воде р.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034EB">
        <w:rPr>
          <w:rFonts w:ascii="Times New Roman" w:eastAsia="Calibri" w:hAnsi="Times New Roman" w:cs="Times New Roman"/>
          <w:sz w:val="24"/>
          <w:szCs w:val="24"/>
        </w:rPr>
        <w:t>Березина среднегодовые концентрации, превышающие лимитирующий показатель, прослеживаются от пункта наблюдений ниже г. Бобруйска до пункта наблюдений ниже г. Светлогорска и составляют 0,025 и 0,031 мг</w:t>
      </w:r>
      <w:r w:rsidRPr="004034EB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034EB">
        <w:rPr>
          <w:rFonts w:ascii="Times New Roman" w:eastAsia="Calibri" w:hAnsi="Times New Roman" w:cs="Times New Roman"/>
          <w:sz w:val="24"/>
          <w:szCs w:val="24"/>
        </w:rPr>
        <w:t>/дм</w:t>
      </w:r>
      <w:r w:rsidRPr="004034E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4034EB">
        <w:rPr>
          <w:rFonts w:ascii="Times New Roman" w:eastAsia="Calibri" w:hAnsi="Times New Roman" w:cs="Times New Roman"/>
          <w:sz w:val="24"/>
          <w:szCs w:val="24"/>
        </w:rPr>
        <w:t xml:space="preserve"> соответственно.</w:t>
      </w:r>
    </w:p>
    <w:p w:rsidR="00D7687D" w:rsidRPr="00F44272" w:rsidRDefault="00F44272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худшилась ситуация в отношении содержания </w:t>
      </w:r>
      <w:r w:rsidR="008209E5">
        <w:rPr>
          <w:rFonts w:ascii="Times New Roman" w:eastAsia="Calibri" w:hAnsi="Times New Roman" w:cs="Times New Roman"/>
          <w:sz w:val="24"/>
          <w:szCs w:val="24"/>
        </w:rPr>
        <w:t>нитрит-иона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272">
        <w:rPr>
          <w:rFonts w:ascii="Times New Roman" w:eastAsia="Calibri" w:hAnsi="Times New Roman" w:cs="Times New Roman"/>
          <w:sz w:val="24"/>
          <w:szCs w:val="24"/>
        </w:rPr>
        <w:t>в воде р. Лошица.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87D" w:rsidRPr="00F44272">
        <w:rPr>
          <w:rFonts w:ascii="Times New Roman" w:eastAsia="Calibri" w:hAnsi="Times New Roman" w:cs="Times New Roman"/>
          <w:sz w:val="24"/>
          <w:szCs w:val="24"/>
        </w:rPr>
        <w:t>Среднегодовая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концентрации </w:t>
      </w:r>
      <w:r w:rsidR="00D7687D" w:rsidRPr="00F44272">
        <w:rPr>
          <w:rFonts w:ascii="Times New Roman" w:eastAsia="Calibri" w:hAnsi="Times New Roman" w:cs="Times New Roman"/>
          <w:sz w:val="24"/>
          <w:szCs w:val="24"/>
        </w:rPr>
        <w:t>возросла до 0,025 мг</w:t>
      </w:r>
      <w:r w:rsidR="00D7687D" w:rsidRPr="00F442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D7687D" w:rsidRPr="00F44272">
        <w:rPr>
          <w:rFonts w:ascii="Times New Roman" w:eastAsia="Calibri" w:hAnsi="Times New Roman" w:cs="Times New Roman"/>
          <w:sz w:val="24"/>
          <w:szCs w:val="24"/>
        </w:rPr>
        <w:t>/дм</w:t>
      </w:r>
      <w:r w:rsidR="00D7687D"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3 </w:t>
      </w:r>
      <w:r w:rsidR="00D7687D" w:rsidRPr="00F4427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несколько </w:t>
      </w:r>
      <w:r w:rsidR="00D7687D" w:rsidRPr="00F44272">
        <w:rPr>
          <w:rFonts w:ascii="Times New Roman" w:eastAsia="Calibri" w:hAnsi="Times New Roman" w:cs="Times New Roman"/>
          <w:sz w:val="24"/>
          <w:szCs w:val="24"/>
        </w:rPr>
        <w:t>превысила норматив качества воды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687D" w:rsidRPr="00F44272" w:rsidRDefault="00D7687D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Среднегодовые концентрации </w:t>
      </w:r>
      <w:r w:rsidR="008209E5">
        <w:rPr>
          <w:rFonts w:ascii="Times New Roman" w:eastAsia="Calibri" w:hAnsi="Times New Roman" w:cs="Times New Roman"/>
          <w:sz w:val="24"/>
          <w:szCs w:val="24"/>
        </w:rPr>
        <w:t>нитрат-иона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 в притоках бассейна р. Днепр соответствовали нормативам качества и наблюдались в пределах от 0,20 до 3,93 мг</w:t>
      </w:r>
      <w:r w:rsidRPr="00F442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F44272">
        <w:rPr>
          <w:rFonts w:ascii="Times New Roman" w:eastAsia="Calibri" w:hAnsi="Times New Roman" w:cs="Times New Roman"/>
          <w:sz w:val="24"/>
          <w:szCs w:val="24"/>
        </w:rPr>
        <w:t>/дм</w:t>
      </w:r>
      <w:r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442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93E" w:rsidRPr="00F44272" w:rsidRDefault="00D7687D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272">
        <w:rPr>
          <w:rFonts w:ascii="Times New Roman" w:eastAsia="Calibri" w:hAnsi="Times New Roman" w:cs="Times New Roman"/>
          <w:sz w:val="24"/>
          <w:szCs w:val="24"/>
        </w:rPr>
        <w:t>В 2015 г. в приток</w:t>
      </w:r>
      <w:r w:rsidR="00F44272">
        <w:rPr>
          <w:rFonts w:ascii="Times New Roman" w:eastAsia="Calibri" w:hAnsi="Times New Roman" w:cs="Times New Roman"/>
          <w:sz w:val="24"/>
          <w:szCs w:val="24"/>
        </w:rPr>
        <w:t>ах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 бассейна практически во всех пунктах наблюдений отмечалось превышение норматива качества воды по железу общему (74,7% проб)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4272">
        <w:rPr>
          <w:rFonts w:ascii="Times New Roman" w:eastAsia="Calibri" w:hAnsi="Times New Roman" w:cs="Times New Roman"/>
          <w:sz w:val="24"/>
          <w:szCs w:val="24"/>
        </w:rPr>
        <w:t>(рисунок 5.25)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 и марганцу (53,4% проб). Наибольшее содержание данных металлов зафиксировано в воде р. Терюха.</w:t>
      </w:r>
      <w:r w:rsidR="0067393E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>збыточное среднегодовое количество меди зафиксировано в реках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>Лошица, Свислочь и Вяча.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>Среднегодовое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>содержание цинка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>варьировало от 0,004 мг/дм</w:t>
      </w:r>
      <w:r w:rsidR="0067393E"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 xml:space="preserve"> в воде р. Гайна до 0,028 мг/дм</w:t>
      </w:r>
      <w:r w:rsidR="0067393E"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7393E" w:rsidRPr="00F44272">
        <w:rPr>
          <w:rFonts w:ascii="Times New Roman" w:eastAsia="Calibri" w:hAnsi="Times New Roman" w:cs="Times New Roman"/>
          <w:sz w:val="24"/>
          <w:szCs w:val="24"/>
        </w:rPr>
        <w:t xml:space="preserve"> в р. Сушанка.</w:t>
      </w:r>
    </w:p>
    <w:p w:rsidR="00383C3F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272">
        <w:rPr>
          <w:rFonts w:ascii="Times New Roman" w:eastAsia="Calibri" w:hAnsi="Times New Roman" w:cs="Times New Roman"/>
          <w:sz w:val="24"/>
          <w:szCs w:val="24"/>
        </w:rPr>
        <w:t>По сравнению с 2014 г. процент проб с превышением предельно допустимой концентрации п</w:t>
      </w:r>
      <w:r w:rsidR="00CE2E29">
        <w:rPr>
          <w:rFonts w:ascii="Times New Roman" w:eastAsia="Calibri" w:hAnsi="Times New Roman" w:cs="Times New Roman"/>
          <w:sz w:val="24"/>
          <w:szCs w:val="24"/>
        </w:rPr>
        <w:t>о нефтепродуктам снизился с 5,3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% до 3,0%. </w:t>
      </w:r>
    </w:p>
    <w:p w:rsidR="00383C3F" w:rsidRDefault="00383C3F" w:rsidP="00383C3F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92250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4742A6C1" wp14:editId="6304124D">
            <wp:extent cx="6102985" cy="3248025"/>
            <wp:effectExtent l="19050" t="0" r="12065" b="0"/>
            <wp:docPr id="12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83C3F" w:rsidRDefault="00383C3F" w:rsidP="00383C3F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383C3F" w:rsidRPr="00CE2E29" w:rsidRDefault="00383C3F" w:rsidP="00293EC0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CE2E29">
        <w:rPr>
          <w:rFonts w:ascii="Times New Roman" w:eastAsia="Calibri" w:hAnsi="Times New Roman" w:cs="Times New Roman"/>
          <w:b/>
        </w:rPr>
        <w:t>Рис</w:t>
      </w:r>
      <w:r>
        <w:rPr>
          <w:rFonts w:ascii="Times New Roman" w:eastAsia="Calibri" w:hAnsi="Times New Roman" w:cs="Times New Roman"/>
          <w:b/>
        </w:rPr>
        <w:t xml:space="preserve">. </w:t>
      </w:r>
      <w:r w:rsidRPr="00CE2E29">
        <w:rPr>
          <w:rFonts w:ascii="Times New Roman" w:eastAsia="Calibri" w:hAnsi="Times New Roman" w:cs="Times New Roman"/>
          <w:b/>
        </w:rPr>
        <w:t>5.25</w:t>
      </w:r>
      <w:r>
        <w:rPr>
          <w:rFonts w:ascii="Times New Roman" w:eastAsia="Calibri" w:hAnsi="Times New Roman" w:cs="Times New Roman"/>
          <w:b/>
        </w:rPr>
        <w:t xml:space="preserve">. </w:t>
      </w:r>
      <w:r w:rsidRPr="00CE2E29">
        <w:rPr>
          <w:rFonts w:ascii="Times New Roman" w:eastAsia="Calibri" w:hAnsi="Times New Roman" w:cs="Times New Roman"/>
          <w:b/>
        </w:rPr>
        <w:t xml:space="preserve">Распределение среднегодовых концентраций железа общего </w:t>
      </w:r>
    </w:p>
    <w:p w:rsidR="00383C3F" w:rsidRPr="00CE2E29" w:rsidRDefault="00383C3F" w:rsidP="00293EC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  <w:r w:rsidRPr="00CE2E29">
        <w:rPr>
          <w:rFonts w:ascii="Times New Roman" w:eastAsia="Calibri" w:hAnsi="Times New Roman" w:cs="Times New Roman"/>
          <w:b/>
        </w:rPr>
        <w:t>в воде притоков р. Днепр в 2015 г.</w:t>
      </w:r>
    </w:p>
    <w:p w:rsidR="00383C3F" w:rsidRDefault="00383C3F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272">
        <w:rPr>
          <w:rFonts w:ascii="Times New Roman" w:eastAsia="Calibri" w:hAnsi="Times New Roman" w:cs="Times New Roman"/>
          <w:sz w:val="24"/>
          <w:szCs w:val="24"/>
        </w:rPr>
        <w:t>Среднегодовое содержание нефтепродуктов в притоках бассейна р.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272">
        <w:rPr>
          <w:rFonts w:ascii="Times New Roman" w:eastAsia="Calibri" w:hAnsi="Times New Roman" w:cs="Times New Roman"/>
          <w:sz w:val="24"/>
          <w:szCs w:val="24"/>
        </w:rPr>
        <w:t>Днепр находилось в пределах от 0,010 до 0,060 мг/дм</w:t>
      </w:r>
      <w:r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44272">
        <w:rPr>
          <w:rFonts w:ascii="Times New Roman" w:eastAsia="Calibri" w:hAnsi="Times New Roman" w:cs="Times New Roman"/>
          <w:sz w:val="24"/>
          <w:szCs w:val="24"/>
        </w:rPr>
        <w:t>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272">
        <w:rPr>
          <w:rFonts w:ascii="Times New Roman" w:eastAsia="Calibri" w:hAnsi="Times New Roman" w:cs="Times New Roman"/>
          <w:sz w:val="24"/>
          <w:szCs w:val="24"/>
        </w:rPr>
        <w:t>Повышенные концентрации ингредиента от 0,092 до 0,104 мг/дм</w:t>
      </w:r>
      <w:r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CE2E29">
        <w:rPr>
          <w:rFonts w:ascii="Times New Roman" w:eastAsia="Calibri" w:hAnsi="Times New Roman" w:cs="Times New Roman"/>
          <w:sz w:val="24"/>
          <w:szCs w:val="24"/>
        </w:rPr>
        <w:t xml:space="preserve"> наблюдались в </w:t>
      </w:r>
      <w:r w:rsidRPr="00F44272">
        <w:rPr>
          <w:rFonts w:ascii="Times New Roman" w:eastAsia="Calibri" w:hAnsi="Times New Roman" w:cs="Times New Roman"/>
          <w:sz w:val="24"/>
          <w:szCs w:val="24"/>
        </w:rPr>
        <w:t>воде рек Лошица и Свис</w:t>
      </w:r>
      <w:r w:rsidR="00293EC0">
        <w:rPr>
          <w:rFonts w:ascii="Times New Roman" w:eastAsia="Calibri" w:hAnsi="Times New Roman" w:cs="Times New Roman"/>
          <w:sz w:val="24"/>
          <w:szCs w:val="24"/>
        </w:rPr>
        <w:t>лочь в Минске (ул. </w:t>
      </w:r>
      <w:r w:rsidRPr="00F44272">
        <w:rPr>
          <w:rFonts w:ascii="Times New Roman" w:eastAsia="Calibri" w:hAnsi="Times New Roman" w:cs="Times New Roman"/>
          <w:sz w:val="24"/>
          <w:szCs w:val="24"/>
        </w:rPr>
        <w:t>Аранская</w:t>
      </w:r>
      <w:r w:rsidR="00383C3F">
        <w:rPr>
          <w:rFonts w:ascii="Times New Roman" w:eastAsia="Calibri" w:hAnsi="Times New Roman" w:cs="Times New Roman"/>
          <w:sz w:val="24"/>
          <w:szCs w:val="24"/>
        </w:rPr>
        <w:t>)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у н.п. Королищевичи. </w:t>
      </w:r>
    </w:p>
    <w:p w:rsidR="00CE2E29" w:rsidRPr="00F44272" w:rsidRDefault="00CE2E29" w:rsidP="00CE2E2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272">
        <w:rPr>
          <w:rFonts w:ascii="Times New Roman" w:eastAsia="Calibri" w:hAnsi="Times New Roman" w:cs="Times New Roman"/>
          <w:sz w:val="24"/>
          <w:szCs w:val="24"/>
        </w:rPr>
        <w:t xml:space="preserve">Максимальная концентрация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нефтепродуктов </w:t>
      </w:r>
      <w:r w:rsidRPr="00F44272">
        <w:rPr>
          <w:rFonts w:ascii="Times New Roman" w:eastAsia="Calibri" w:hAnsi="Times New Roman" w:cs="Times New Roman"/>
          <w:sz w:val="24"/>
          <w:szCs w:val="24"/>
        </w:rPr>
        <w:t>(0,104 мг/дм</w:t>
      </w:r>
      <w:r w:rsidRPr="00F4427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44272">
        <w:rPr>
          <w:rFonts w:ascii="Times New Roman" w:eastAsia="Calibri" w:hAnsi="Times New Roman" w:cs="Times New Roman"/>
          <w:sz w:val="24"/>
          <w:szCs w:val="24"/>
        </w:rPr>
        <w:t>) зафиксирована в воде р.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272">
        <w:rPr>
          <w:rFonts w:ascii="Times New Roman" w:eastAsia="Calibri" w:hAnsi="Times New Roman" w:cs="Times New Roman"/>
          <w:sz w:val="24"/>
          <w:szCs w:val="24"/>
        </w:rPr>
        <w:t>Свислочь у н.п. Королищевичи в мае месяце.</w:t>
      </w:r>
    </w:p>
    <w:p w:rsidR="00CE2E29" w:rsidRPr="00F44272" w:rsidRDefault="00CE2E29" w:rsidP="00CE2E29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F44272">
        <w:rPr>
          <w:rFonts w:ascii="Times New Roman" w:hAnsi="Times New Roman" w:cs="Times New Roman"/>
        </w:rPr>
        <w:t>Содержание</w:t>
      </w:r>
      <w:proofErr w:type="gramEnd"/>
      <w:r w:rsidRPr="00F44272">
        <w:rPr>
          <w:rFonts w:ascii="Times New Roman" w:hAnsi="Times New Roman" w:cs="Times New Roman"/>
        </w:rPr>
        <w:t xml:space="preserve"> </w:t>
      </w:r>
      <w:r w:rsidR="008F1E63">
        <w:rPr>
          <w:rFonts w:ascii="Times New Roman" w:hAnsi="Times New Roman" w:cs="Times New Roman"/>
        </w:rPr>
        <w:t>СПАВ</w:t>
      </w:r>
      <w:r w:rsidRPr="00F44272">
        <w:rPr>
          <w:rFonts w:ascii="Times New Roman" w:hAnsi="Times New Roman" w:cs="Times New Roman"/>
        </w:rPr>
        <w:t xml:space="preserve"> в воде притоков в основном не превышало лимитирующий показатель (0,1 мг/дм</w:t>
      </w:r>
      <w:r w:rsidRPr="00F44272">
        <w:rPr>
          <w:rFonts w:ascii="Times New Roman" w:hAnsi="Times New Roman" w:cs="Times New Roman"/>
          <w:vertAlign w:val="superscript"/>
        </w:rPr>
        <w:t>3</w:t>
      </w:r>
      <w:r w:rsidRPr="00F44272">
        <w:rPr>
          <w:rFonts w:ascii="Times New Roman" w:hAnsi="Times New Roman" w:cs="Times New Roman"/>
        </w:rPr>
        <w:t>)</w:t>
      </w:r>
      <w:r w:rsidR="00383C3F">
        <w:rPr>
          <w:rFonts w:ascii="Times New Roman" w:hAnsi="Times New Roman" w:cs="Times New Roman"/>
        </w:rPr>
        <w:t>.</w:t>
      </w:r>
      <w:r w:rsidRPr="00F44272">
        <w:rPr>
          <w:rFonts w:ascii="Times New Roman" w:hAnsi="Times New Roman" w:cs="Times New Roman"/>
        </w:rPr>
        <w:t xml:space="preserve"> </w:t>
      </w:r>
      <w:r w:rsidR="00383C3F">
        <w:rPr>
          <w:rFonts w:ascii="Times New Roman" w:hAnsi="Times New Roman" w:cs="Times New Roman"/>
        </w:rPr>
        <w:t>Л</w:t>
      </w:r>
      <w:r w:rsidRPr="00F44272">
        <w:rPr>
          <w:rFonts w:ascii="Times New Roman" w:hAnsi="Times New Roman" w:cs="Times New Roman"/>
        </w:rPr>
        <w:t>ишь в одной пробе воды, отобранной в сентябре из р. Плиссы ниже г. Жодино</w:t>
      </w:r>
      <w:r>
        <w:rPr>
          <w:rFonts w:ascii="Times New Roman" w:hAnsi="Times New Roman" w:cs="Times New Roman"/>
        </w:rPr>
        <w:t>,</w:t>
      </w:r>
      <w:r w:rsidR="00383C3F">
        <w:rPr>
          <w:rFonts w:ascii="Times New Roman" w:hAnsi="Times New Roman" w:cs="Times New Roman"/>
        </w:rPr>
        <w:t xml:space="preserve"> </w:t>
      </w:r>
      <w:r w:rsidRPr="00F44272">
        <w:rPr>
          <w:rFonts w:ascii="Times New Roman" w:hAnsi="Times New Roman" w:cs="Times New Roman"/>
        </w:rPr>
        <w:t>содержание СПАВ достигло 0,118 мг/дм</w:t>
      </w:r>
      <w:r w:rsidRPr="00F44272">
        <w:rPr>
          <w:rFonts w:ascii="Times New Roman" w:hAnsi="Times New Roman" w:cs="Times New Roman"/>
          <w:vertAlign w:val="superscript"/>
        </w:rPr>
        <w:t>3</w:t>
      </w:r>
      <w:r w:rsidRPr="00F44272">
        <w:rPr>
          <w:rFonts w:ascii="Times New Roman" w:hAnsi="Times New Roman" w:cs="Times New Roman"/>
        </w:rPr>
        <w:t>.</w:t>
      </w:r>
    </w:p>
    <w:p w:rsidR="00A66C89" w:rsidRDefault="00383C3F" w:rsidP="009010FF">
      <w:pPr>
        <w:pStyle w:val="Default"/>
        <w:spacing w:line="276" w:lineRule="auto"/>
        <w:ind w:firstLine="5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7393E" w:rsidRPr="0067393E" w:rsidRDefault="0067393E" w:rsidP="00752DB0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7393E">
        <w:rPr>
          <w:rFonts w:ascii="Times New Roman" w:eastAsia="Calibri" w:hAnsi="Times New Roman" w:cs="Times New Roman"/>
          <w:b/>
          <w:i/>
          <w:sz w:val="24"/>
          <w:szCs w:val="24"/>
        </w:rPr>
        <w:t>Водоемы бассейна р</w:t>
      </w:r>
      <w:r w:rsidR="00752DB0">
        <w:rPr>
          <w:rFonts w:ascii="Times New Roman" w:eastAsia="Calibri" w:hAnsi="Times New Roman" w:cs="Times New Roman"/>
          <w:b/>
          <w:i/>
          <w:sz w:val="24"/>
          <w:szCs w:val="24"/>
        </w:rPr>
        <w:t>еки</w:t>
      </w:r>
      <w:r w:rsidRPr="0067393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Днепр </w:t>
      </w:r>
    </w:p>
    <w:p w:rsidR="0067393E" w:rsidRP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2015 г.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наблюдения по гидрохимическим показателям проводились на 7 водоемах: 2 озера (Ореховское и Плавно) и 5 водохранилищ (Волма, Вяча, Петровичское, Дубровское и Светлогорское). </w:t>
      </w:r>
    </w:p>
    <w:p w:rsidR="0067393E" w:rsidRP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vertAlign w:val="superscript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>Кислородный режим водоемов бассейна р. Днепр сохранялся удовлетворительным на протяжении всего года. Содержание растворенного кислорода фиксировалось от 6,10 до 11,71 мгО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83C3F" w:rsidRDefault="0067393E" w:rsidP="00383C3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(по БПК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67393E">
        <w:rPr>
          <w:rFonts w:ascii="Times New Roman" w:eastAsia="Calibri" w:hAnsi="Times New Roman" w:cs="Times New Roman"/>
          <w:sz w:val="24"/>
          <w:szCs w:val="24"/>
        </w:rPr>
        <w:t>) не превышало лимитирующий показатель и фиксировалось в пределах от 1,40 до 5,26 мгО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с максимумом в воде вдхр. Светлогорское в июле.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393E">
        <w:rPr>
          <w:rFonts w:ascii="Times New Roman" w:eastAsia="Calibri" w:hAnsi="Times New Roman" w:cs="Times New Roman"/>
          <w:sz w:val="24"/>
          <w:szCs w:val="24"/>
        </w:rPr>
        <w:t>Повышенные концентрации суммарного органического вещества (по ХПК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Cr</w:t>
      </w:r>
      <w:r w:rsidRPr="0067393E">
        <w:rPr>
          <w:rFonts w:ascii="Times New Roman" w:eastAsia="Calibri" w:hAnsi="Times New Roman" w:cs="Times New Roman"/>
          <w:sz w:val="24"/>
          <w:szCs w:val="24"/>
        </w:rPr>
        <w:t>) наблюдались только в воде вдхр. Светлогорское до 35,5 мгО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в июле и на протяжении всего года в воде оз.</w:t>
      </w:r>
      <w:r w:rsidRPr="0067393E">
        <w:rPr>
          <w:rFonts w:ascii="Times New Roman" w:eastAsia="Calibri" w:hAnsi="Times New Roman" w:cs="Times New Roman"/>
        </w:rPr>
        <w:t> </w:t>
      </w:r>
      <w:r w:rsidRPr="0067393E">
        <w:rPr>
          <w:rFonts w:ascii="Times New Roman" w:eastAsia="Calibri" w:hAnsi="Times New Roman" w:cs="Times New Roman"/>
          <w:sz w:val="24"/>
          <w:szCs w:val="24"/>
        </w:rPr>
        <w:t>Плавно</w:t>
      </w:r>
      <w:r w:rsidR="003C78A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67393E">
        <w:rPr>
          <w:rFonts w:ascii="Times New Roman" w:eastAsia="Calibri" w:hAnsi="Times New Roman" w:cs="Times New Roman"/>
          <w:sz w:val="24"/>
          <w:szCs w:val="24"/>
        </w:rPr>
        <w:t>32,4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67393E">
        <w:rPr>
          <w:rFonts w:ascii="Times New Roman" w:eastAsia="Calibri" w:hAnsi="Times New Roman" w:cs="Times New Roman"/>
          <w:sz w:val="24"/>
          <w:szCs w:val="24"/>
        </w:rPr>
        <w:t>44,7 мгО</w:t>
      </w:r>
      <w:r w:rsidRPr="0067393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3C78A6" w:rsidRPr="003C78A6">
        <w:rPr>
          <w:rFonts w:ascii="Times New Roman" w:eastAsia="Calibri" w:hAnsi="Times New Roman" w:cs="Times New Roman"/>
          <w:sz w:val="24"/>
          <w:szCs w:val="24"/>
        </w:rPr>
        <w:t>)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393E">
        <w:rPr>
          <w:rFonts w:ascii="Times New Roman" w:eastAsia="Calibri" w:hAnsi="Times New Roman" w:cs="Times New Roman"/>
          <w:sz w:val="24"/>
          <w:szCs w:val="24"/>
        </w:rPr>
        <w:t>с максимумом в октябре.</w:t>
      </w:r>
      <w:r w:rsidR="00383C3F" w:rsidRP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3C3F" w:rsidRPr="0067393E" w:rsidRDefault="00383C3F" w:rsidP="00383C3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Среднегодовое содержание </w:t>
      </w:r>
      <w:r w:rsidR="008209E5">
        <w:rPr>
          <w:rFonts w:ascii="Times New Roman" w:eastAsia="Calibri" w:hAnsi="Times New Roman" w:cs="Times New Roman"/>
          <w:sz w:val="24"/>
          <w:szCs w:val="24"/>
        </w:rPr>
        <w:t>аммоний-иона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в водоемахварьировало от 0,15 до 0,48 мг</w:t>
      </w:r>
      <w:r w:rsidRPr="0067393E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. Превышения фиксировались только в воде оз. Плавно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67393E">
        <w:rPr>
          <w:rFonts w:ascii="Times New Roman" w:eastAsia="Calibri" w:hAnsi="Times New Roman" w:cs="Times New Roman"/>
          <w:sz w:val="24"/>
          <w:szCs w:val="24"/>
        </w:rPr>
        <w:t>0,40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0,87 мг</w:t>
      </w:r>
      <w:r w:rsidRPr="0067393E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7393E">
        <w:rPr>
          <w:rFonts w:ascii="Times New Roman" w:eastAsia="Calibri" w:hAnsi="Times New Roman" w:cs="Times New Roman"/>
          <w:sz w:val="24"/>
          <w:szCs w:val="24"/>
        </w:rPr>
        <w:t>в октябре.</w:t>
      </w:r>
    </w:p>
    <w:p w:rsidR="0067393E" w:rsidRP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течение года </w:t>
      </w:r>
      <w:r w:rsidR="003C78A6">
        <w:rPr>
          <w:rFonts w:ascii="Times New Roman" w:eastAsia="Calibri" w:hAnsi="Times New Roman" w:cs="Times New Roman"/>
          <w:sz w:val="24"/>
          <w:szCs w:val="24"/>
        </w:rPr>
        <w:t>содержан</w:t>
      </w:r>
      <w:r w:rsidRPr="0067393E">
        <w:rPr>
          <w:rFonts w:ascii="Times New Roman" w:eastAsia="Calibri" w:hAnsi="Times New Roman" w:cs="Times New Roman"/>
          <w:sz w:val="24"/>
          <w:szCs w:val="24"/>
        </w:rPr>
        <w:t>ие в водоем</w:t>
      </w:r>
      <w:r w:rsidR="003C78A6">
        <w:rPr>
          <w:rFonts w:ascii="Times New Roman" w:eastAsia="Calibri" w:hAnsi="Times New Roman" w:cs="Times New Roman"/>
          <w:sz w:val="24"/>
          <w:szCs w:val="24"/>
        </w:rPr>
        <w:t xml:space="preserve">ах </w:t>
      </w:r>
      <w:r w:rsidR="008209E5">
        <w:rPr>
          <w:rFonts w:ascii="Times New Roman" w:eastAsia="Calibri" w:hAnsi="Times New Roman" w:cs="Times New Roman"/>
          <w:sz w:val="24"/>
          <w:szCs w:val="24"/>
        </w:rPr>
        <w:t>нитрит-иона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и фосфорсодержащих </w:t>
      </w:r>
      <w:r w:rsidR="003C78A6">
        <w:rPr>
          <w:rFonts w:ascii="Times New Roman" w:eastAsia="Calibri" w:hAnsi="Times New Roman" w:cs="Times New Roman"/>
          <w:sz w:val="24"/>
          <w:szCs w:val="24"/>
        </w:rPr>
        <w:t xml:space="preserve">соединений 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удовлетворяло нормативам качества воды и находилось в пределах: </w:t>
      </w:r>
      <w:r w:rsidR="008209E5">
        <w:rPr>
          <w:rFonts w:ascii="Times New Roman" w:eastAsia="Calibri" w:hAnsi="Times New Roman" w:cs="Times New Roman"/>
          <w:sz w:val="24"/>
          <w:szCs w:val="24"/>
        </w:rPr>
        <w:t>нитрит-ион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– &lt;0,005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0,021 мг</w:t>
      </w:r>
      <w:r w:rsidRPr="0067393E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67393E">
        <w:rPr>
          <w:rFonts w:ascii="Times New Roman" w:eastAsia="Calibri" w:hAnsi="Times New Roman" w:cs="Times New Roman"/>
          <w:sz w:val="24"/>
          <w:szCs w:val="24"/>
        </w:rPr>
        <w:t>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209E5">
        <w:rPr>
          <w:rFonts w:ascii="Times New Roman" w:eastAsia="Calibri" w:hAnsi="Times New Roman" w:cs="Times New Roman"/>
          <w:sz w:val="24"/>
          <w:szCs w:val="24"/>
        </w:rPr>
        <w:t>фосфат-ион</w:t>
      </w:r>
      <w:r w:rsidR="008209E5" w:rsidRPr="006739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393E">
        <w:rPr>
          <w:rFonts w:ascii="Times New Roman" w:eastAsia="Calibri" w:hAnsi="Times New Roman" w:cs="Times New Roman"/>
          <w:sz w:val="24"/>
          <w:szCs w:val="24"/>
        </w:rPr>
        <w:t>– &lt;0,005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0,050 мгР/дм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>, фосфор общ</w:t>
      </w:r>
      <w:r w:rsidR="003C78A6">
        <w:rPr>
          <w:rFonts w:ascii="Times New Roman" w:eastAsia="Calibri" w:hAnsi="Times New Roman" w:cs="Times New Roman"/>
          <w:sz w:val="24"/>
          <w:szCs w:val="24"/>
        </w:rPr>
        <w:t>ий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– &lt;0,005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0,083 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93E" w:rsidRP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>Среднегодовые концентрации железа общего (0,187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0,605 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) превышали </w:t>
      </w:r>
      <w:r w:rsidR="003C78A6">
        <w:rPr>
          <w:rFonts w:ascii="Times New Roman" w:eastAsia="Calibri" w:hAnsi="Times New Roman" w:cs="Times New Roman"/>
          <w:sz w:val="24"/>
          <w:szCs w:val="24"/>
        </w:rPr>
        <w:t>ПДК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во всех </w:t>
      </w:r>
      <w:r w:rsidR="003C78A6">
        <w:rPr>
          <w:rFonts w:ascii="Times New Roman" w:eastAsia="Calibri" w:hAnsi="Times New Roman" w:cs="Times New Roman"/>
          <w:sz w:val="24"/>
          <w:szCs w:val="24"/>
        </w:rPr>
        <w:t>контролиру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емых водоемах бассейна р. Днепр. Максимальное содержание </w:t>
      </w:r>
      <w:r w:rsidR="003C78A6">
        <w:rPr>
          <w:rFonts w:ascii="Times New Roman" w:eastAsia="Calibri" w:hAnsi="Times New Roman" w:cs="Times New Roman"/>
          <w:sz w:val="24"/>
          <w:szCs w:val="24"/>
        </w:rPr>
        <w:t>з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афиксировано в воде оз. Плавно </w:t>
      </w:r>
      <w:r w:rsidR="003C78A6">
        <w:rPr>
          <w:rFonts w:ascii="Times New Roman" w:eastAsia="Calibri" w:hAnsi="Times New Roman" w:cs="Times New Roman"/>
          <w:sz w:val="24"/>
          <w:szCs w:val="24"/>
        </w:rPr>
        <w:t>(</w:t>
      </w:r>
      <w:r w:rsidRPr="0067393E">
        <w:rPr>
          <w:rFonts w:ascii="Times New Roman" w:eastAsia="Calibri" w:hAnsi="Times New Roman" w:cs="Times New Roman"/>
          <w:sz w:val="24"/>
          <w:szCs w:val="24"/>
        </w:rPr>
        <w:t>0,960 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3C78A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7393E">
        <w:rPr>
          <w:rFonts w:ascii="Times New Roman" w:eastAsia="Calibri" w:hAnsi="Times New Roman" w:cs="Times New Roman"/>
          <w:sz w:val="24"/>
          <w:szCs w:val="24"/>
        </w:rPr>
        <w:t>в октябре.</w:t>
      </w:r>
    </w:p>
    <w:p w:rsidR="0067393E" w:rsidRPr="0067393E" w:rsidRDefault="003C78A6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67393E">
        <w:rPr>
          <w:rFonts w:ascii="Times New Roman" w:eastAsia="Calibri" w:hAnsi="Times New Roman" w:cs="Times New Roman"/>
          <w:sz w:val="24"/>
          <w:szCs w:val="24"/>
        </w:rPr>
        <w:t>ревыш</w:t>
      </w:r>
      <w:r>
        <w:rPr>
          <w:rFonts w:ascii="Times New Roman" w:eastAsia="Calibri" w:hAnsi="Times New Roman" w:cs="Times New Roman"/>
          <w:sz w:val="24"/>
          <w:szCs w:val="24"/>
        </w:rPr>
        <w:t>ение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лимитирующ</w:t>
      </w:r>
      <w:r>
        <w:rPr>
          <w:rFonts w:ascii="Times New Roman" w:eastAsia="Calibri" w:hAnsi="Times New Roman" w:cs="Times New Roman"/>
          <w:sz w:val="24"/>
          <w:szCs w:val="24"/>
        </w:rPr>
        <w:t>его</w:t>
      </w:r>
      <w:r w:rsidRPr="0067393E">
        <w:rPr>
          <w:rFonts w:ascii="Times New Roman" w:eastAsia="Calibri" w:hAnsi="Times New Roman" w:cs="Times New Roman"/>
          <w:sz w:val="24"/>
          <w:szCs w:val="24"/>
        </w:rPr>
        <w:t xml:space="preserve"> показател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меди </w:t>
      </w:r>
      <w:r w:rsidRPr="0067393E">
        <w:rPr>
          <w:rFonts w:ascii="Times New Roman" w:eastAsia="Calibri" w:hAnsi="Times New Roman" w:cs="Times New Roman"/>
          <w:sz w:val="24"/>
          <w:szCs w:val="24"/>
        </w:rPr>
        <w:t>(0,0035 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3C78A6">
        <w:rPr>
          <w:rFonts w:ascii="Times New Roman" w:eastAsia="Calibri" w:hAnsi="Times New Roman" w:cs="Times New Roman"/>
          <w:sz w:val="24"/>
          <w:szCs w:val="24"/>
        </w:rPr>
        <w:t>)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и цинк</w:t>
      </w:r>
      <w:r w:rsidR="005017D8">
        <w:rPr>
          <w:rFonts w:ascii="Times New Roman" w:eastAsia="Calibri" w:hAnsi="Times New Roman" w:cs="Times New Roman"/>
          <w:sz w:val="24"/>
          <w:szCs w:val="24"/>
        </w:rPr>
        <w:t>у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 (0,010 мг/дм</w:t>
      </w:r>
      <w:r w:rsidR="0067393E"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)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фиксировалось в воде водоемов Вяча, Дубровское,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Ореховское и Плавно. Наибольшее содержание меди наблюдалось в оз. Плавно </w:t>
      </w:r>
      <w:r w:rsidR="005017D8">
        <w:rPr>
          <w:rFonts w:ascii="Times New Roman" w:eastAsia="Calibri" w:hAnsi="Times New Roman" w:cs="Times New Roman"/>
          <w:sz w:val="24"/>
          <w:szCs w:val="24"/>
        </w:rPr>
        <w:t>(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0,017 мг/дм</w:t>
      </w:r>
      <w:r w:rsidR="0067393E"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5017D8" w:rsidRPr="005017D8">
        <w:rPr>
          <w:rFonts w:ascii="Times New Roman" w:eastAsia="Calibri" w:hAnsi="Times New Roman" w:cs="Times New Roman"/>
          <w:sz w:val="24"/>
          <w:szCs w:val="24"/>
        </w:rPr>
        <w:t>)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, цинка </w:t>
      </w:r>
      <w:r w:rsidR="005017D8">
        <w:rPr>
          <w:rFonts w:ascii="Times New Roman" w:eastAsia="Calibri" w:hAnsi="Times New Roman" w:cs="Times New Roman"/>
          <w:sz w:val="24"/>
          <w:szCs w:val="24"/>
        </w:rPr>
        <w:t>(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0,043 мг/дм</w:t>
      </w:r>
      <w:r w:rsidR="0067393E"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5017D8" w:rsidRPr="005017D8">
        <w:rPr>
          <w:rFonts w:ascii="Times New Roman" w:eastAsia="Calibri" w:hAnsi="Times New Roman" w:cs="Times New Roman"/>
          <w:sz w:val="24"/>
          <w:szCs w:val="24"/>
        </w:rPr>
        <w:t>)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в оз. Ореховское в феврале.</w:t>
      </w:r>
    </w:p>
    <w:p w:rsidR="0067393E" w:rsidRPr="0067393E" w:rsidRDefault="0067393E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93E">
        <w:rPr>
          <w:rFonts w:ascii="Times New Roman" w:eastAsia="Calibri" w:hAnsi="Times New Roman" w:cs="Times New Roman"/>
          <w:sz w:val="24"/>
          <w:szCs w:val="24"/>
        </w:rPr>
        <w:t>Среднегодовое содержание марганца практически во всех водоемах превышало установленный норматив качества воды (0,023 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>), за исключением вдхр.</w:t>
      </w:r>
      <w:r w:rsidR="00752DB0">
        <w:rPr>
          <w:rFonts w:ascii="Times New Roman" w:eastAsia="Calibri" w:hAnsi="Times New Roman" w:cs="Times New Roman"/>
          <w:sz w:val="24"/>
          <w:szCs w:val="24"/>
        </w:rPr>
        <w:t> </w:t>
      </w:r>
      <w:r w:rsidRPr="0067393E">
        <w:rPr>
          <w:rFonts w:ascii="Times New Roman" w:eastAsia="Calibri" w:hAnsi="Times New Roman" w:cs="Times New Roman"/>
          <w:sz w:val="24"/>
          <w:szCs w:val="24"/>
        </w:rPr>
        <w:t>Светлогорское. Наибольшее содержание данного металла отмечалось в течение всего года в вдхр. Ореховское (0,034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67393E">
        <w:rPr>
          <w:rFonts w:ascii="Times New Roman" w:eastAsia="Calibri" w:hAnsi="Times New Roman" w:cs="Times New Roman"/>
          <w:sz w:val="24"/>
          <w:szCs w:val="24"/>
        </w:rPr>
        <w:t>0,112 мг/дм</w:t>
      </w:r>
      <w:r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67393E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7393E" w:rsidRDefault="005017D8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Налич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ие в водоем</w:t>
      </w:r>
      <w:r>
        <w:rPr>
          <w:rFonts w:ascii="Times New Roman" w:eastAsia="Calibri" w:hAnsi="Times New Roman" w:cs="Times New Roman"/>
          <w:sz w:val="24"/>
          <w:szCs w:val="24"/>
        </w:rPr>
        <w:t>ах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 бассейна нефтепродуктов и синтетических поверхностно</w:t>
      </w:r>
      <w:r w:rsidR="00383C3F">
        <w:rPr>
          <w:rFonts w:ascii="Times New Roman" w:eastAsia="Calibri" w:hAnsi="Times New Roman" w:cs="Times New Roman"/>
          <w:sz w:val="24"/>
          <w:szCs w:val="24"/>
        </w:rPr>
        <w:t>-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активных веществ фиксировалось в количествах, удовлетворяющих установленным нормативам качества (ниже 0,05 мг/дм</w:t>
      </w:r>
      <w:r w:rsidR="0067393E"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 xml:space="preserve"> и 0,1 мг/дм</w:t>
      </w:r>
      <w:r w:rsidR="0067393E" w:rsidRPr="0067393E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7393E" w:rsidRPr="0067393E">
        <w:rPr>
          <w:rFonts w:ascii="Times New Roman" w:eastAsia="Calibri" w:hAnsi="Times New Roman" w:cs="Times New Roman"/>
          <w:sz w:val="24"/>
          <w:szCs w:val="24"/>
        </w:rPr>
        <w:t>соответственно).</w:t>
      </w:r>
    </w:p>
    <w:p w:rsidR="00D30D04" w:rsidRPr="0067393E" w:rsidRDefault="00D30D04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5C4D" w:rsidRPr="005205F3" w:rsidRDefault="00215C4D" w:rsidP="00752DB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205F3">
        <w:rPr>
          <w:rFonts w:ascii="Times New Roman" w:hAnsi="Times New Roman" w:cs="Times New Roman"/>
          <w:b/>
          <w:bCs/>
          <w:i/>
          <w:iCs/>
        </w:rPr>
        <w:t>Бассейн реки Припят</w:t>
      </w:r>
      <w:r w:rsidR="0067393E">
        <w:rPr>
          <w:rFonts w:ascii="Times New Roman" w:hAnsi="Times New Roman" w:cs="Times New Roman"/>
          <w:b/>
          <w:bCs/>
          <w:i/>
          <w:iCs/>
        </w:rPr>
        <w:t>ь</w:t>
      </w:r>
    </w:p>
    <w:p w:rsidR="005017D8" w:rsidRPr="005017D8" w:rsidRDefault="005017D8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5017D8">
        <w:rPr>
          <w:rFonts w:ascii="Times New Roman" w:eastAsia="Calibri" w:hAnsi="Times New Roman" w:cs="Times New Roman"/>
          <w:sz w:val="24"/>
          <w:szCs w:val="24"/>
        </w:rPr>
        <w:t>аблюдения по гидрохимическим показателям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17D8">
        <w:rPr>
          <w:rFonts w:ascii="Times New Roman" w:eastAsia="Calibri" w:hAnsi="Times New Roman" w:cs="Times New Roman"/>
          <w:sz w:val="24"/>
          <w:szCs w:val="24"/>
        </w:rPr>
        <w:t xml:space="preserve">проводились в бассейне р. Припять на 31 водном объекте (20 водотоках и 11 водоемах), в том числе 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5017D8">
        <w:rPr>
          <w:rFonts w:ascii="Times New Roman" w:eastAsia="Calibri" w:hAnsi="Times New Roman" w:cs="Times New Roman"/>
          <w:sz w:val="24"/>
          <w:szCs w:val="24"/>
        </w:rPr>
        <w:t xml:space="preserve"> на 8 трансграничных участках водотоков (на границе Украиной </w:t>
      </w:r>
      <w:r w:rsidR="009010FF">
        <w:rPr>
          <w:rFonts w:ascii="Times New Roman" w:eastAsia="Calibri" w:hAnsi="Times New Roman" w:cs="Times New Roman"/>
          <w:sz w:val="24"/>
          <w:szCs w:val="24"/>
        </w:rPr>
        <w:t>–</w:t>
      </w:r>
      <w:r w:rsidRPr="005017D8">
        <w:rPr>
          <w:rFonts w:ascii="Times New Roman" w:eastAsia="Calibri" w:hAnsi="Times New Roman" w:cs="Times New Roman"/>
          <w:sz w:val="24"/>
          <w:szCs w:val="24"/>
        </w:rPr>
        <w:t xml:space="preserve"> реки Припять, Стырь, Горынь, Льва, Ствига, Уборть и Словечно). Сеть мониторинга насчитывала 45 пунктов наблюдений.</w:t>
      </w:r>
      <w:r w:rsidR="00383C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>В течение 2015 г. проанализировано 367 проб воды и выполнено 10431 гидрохимическое определение.</w:t>
      </w:r>
    </w:p>
    <w:p w:rsidR="005017D8" w:rsidRPr="005017D8" w:rsidRDefault="005017D8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17D8">
        <w:rPr>
          <w:rFonts w:ascii="Times New Roman" w:hAnsi="Times New Roman" w:cs="Times New Roman"/>
          <w:color w:val="000000"/>
          <w:sz w:val="24"/>
          <w:szCs w:val="24"/>
        </w:rPr>
        <w:t>В 2015 г. продолжается тенденция снижени</w:t>
      </w:r>
      <w:r w:rsidR="00DA0D4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количества проб воды с повышенным содержанием биогенных элементов (соединений азота и фосфора). Количество проб с превышением БПК</w:t>
      </w:r>
      <w:r w:rsidRPr="005017D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="00383C3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>значительно уменьшилось по сравнению с прошлым годом</w:t>
      </w:r>
      <w:r w:rsidR="00DA0D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 xml:space="preserve"> Отмечено увеличение случаев превышения допустимого содержания нефтепродуктов с 2 % в 2014 г. до 7 % в 2015 г. На протяжении года, как и в многолетнем периоде наблюдений, содержание </w:t>
      </w:r>
      <w:r w:rsidR="008209E5">
        <w:rPr>
          <w:rFonts w:ascii="Times New Roman" w:hAnsi="Times New Roman" w:cs="Times New Roman"/>
          <w:color w:val="000000"/>
          <w:sz w:val="24"/>
          <w:szCs w:val="24"/>
        </w:rPr>
        <w:t>нитрат-иона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DA0D4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 xml:space="preserve"> всех водных объект</w:t>
      </w:r>
      <w:r w:rsidR="00DA0D41"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Pr="005017D8">
        <w:rPr>
          <w:rFonts w:ascii="Times New Roman" w:hAnsi="Times New Roman" w:cs="Times New Roman"/>
          <w:color w:val="000000"/>
          <w:sz w:val="24"/>
          <w:szCs w:val="24"/>
        </w:rPr>
        <w:t xml:space="preserve"> бассейна находилось значительно ниже нормативной величины.</w:t>
      </w:r>
    </w:p>
    <w:p w:rsidR="00215C4D" w:rsidRDefault="00215C4D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  <w:r w:rsidRPr="00D30D04">
        <w:rPr>
          <w:rFonts w:ascii="Times New Roman" w:hAnsi="Times New Roman" w:cs="Times New Roman"/>
          <w:b/>
          <w:bCs/>
          <w:i/>
        </w:rPr>
        <w:t>Река Припять.</w:t>
      </w:r>
      <w:r w:rsidR="00383C3F">
        <w:rPr>
          <w:rFonts w:ascii="Times New Roman" w:hAnsi="Times New Roman" w:cs="Times New Roman"/>
          <w:b/>
          <w:bCs/>
          <w:i/>
        </w:rPr>
        <w:t xml:space="preserve"> </w:t>
      </w:r>
      <w:r w:rsidRPr="005205F3">
        <w:rPr>
          <w:rFonts w:ascii="Times New Roman" w:hAnsi="Times New Roman" w:cs="Times New Roman"/>
        </w:rPr>
        <w:t>Наблюдения за гидрохимическим состоянием воды осуществлялись на отрезке реки от н.п.</w:t>
      </w:r>
      <w:r w:rsidR="00383C3F">
        <w:rPr>
          <w:rFonts w:ascii="Times New Roman" w:hAnsi="Times New Roman" w:cs="Times New Roman"/>
        </w:rPr>
        <w:t xml:space="preserve"> </w:t>
      </w:r>
      <w:r w:rsidRPr="005205F3">
        <w:rPr>
          <w:rFonts w:ascii="Times New Roman" w:hAnsi="Times New Roman" w:cs="Times New Roman"/>
        </w:rPr>
        <w:t>Б.Диковичи до н.п.</w:t>
      </w:r>
      <w:r w:rsidR="00383C3F">
        <w:rPr>
          <w:rFonts w:ascii="Times New Roman" w:hAnsi="Times New Roman" w:cs="Times New Roman"/>
        </w:rPr>
        <w:t xml:space="preserve"> </w:t>
      </w:r>
      <w:r w:rsidRPr="005205F3">
        <w:rPr>
          <w:rFonts w:ascii="Times New Roman" w:hAnsi="Times New Roman" w:cs="Times New Roman"/>
        </w:rPr>
        <w:t xml:space="preserve">Довляды. </w:t>
      </w:r>
    </w:p>
    <w:p w:rsidR="00DA0D41" w:rsidRPr="00DA0D41" w:rsidRDefault="00023ED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DA0D41" w:rsidRPr="00DA0D41">
        <w:rPr>
          <w:rFonts w:ascii="Times New Roman" w:hAnsi="Times New Roman" w:cs="Times New Roman"/>
          <w:sz w:val="24"/>
          <w:szCs w:val="24"/>
        </w:rPr>
        <w:t>содержани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A0D41" w:rsidRPr="00DA0D41">
        <w:rPr>
          <w:rFonts w:ascii="Times New Roman" w:hAnsi="Times New Roman" w:cs="Times New Roman"/>
          <w:sz w:val="24"/>
          <w:szCs w:val="24"/>
        </w:rPr>
        <w:t xml:space="preserve"> растворенного кислорода</w:t>
      </w:r>
      <w:r w:rsidR="00DA0D41" w:rsidRPr="00DA0D41">
        <w:rPr>
          <w:rFonts w:ascii="Times New Roman" w:hAnsi="Times New Roman" w:cs="Times New Roman"/>
          <w:color w:val="000000"/>
          <w:sz w:val="24"/>
          <w:szCs w:val="24"/>
        </w:rPr>
        <w:t xml:space="preserve"> режим водотока был удовлетворительным</w:t>
      </w:r>
      <w:r w:rsidR="00DA0D41" w:rsidRPr="00DA0D41">
        <w:rPr>
          <w:rFonts w:ascii="Times New Roman" w:hAnsi="Times New Roman" w:cs="Times New Roman"/>
          <w:sz w:val="24"/>
          <w:szCs w:val="24"/>
        </w:rPr>
        <w:t>: от 8,0 мгО</w:t>
      </w:r>
      <w:r w:rsidR="00DA0D41"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D41" w:rsidRPr="00DA0D41">
        <w:rPr>
          <w:rFonts w:ascii="Times New Roman" w:hAnsi="Times New Roman" w:cs="Times New Roman"/>
          <w:sz w:val="24"/>
          <w:szCs w:val="24"/>
        </w:rPr>
        <w:t>/дм</w:t>
      </w:r>
      <w:r w:rsidR="00DA0D41"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0D41" w:rsidRPr="00DA0D41">
        <w:rPr>
          <w:rFonts w:ascii="Times New Roman" w:hAnsi="Times New Roman" w:cs="Times New Roman"/>
          <w:sz w:val="24"/>
          <w:szCs w:val="24"/>
        </w:rPr>
        <w:t xml:space="preserve"> у н.п. Довляды до 14,0 мгО</w:t>
      </w:r>
      <w:r w:rsidR="00DA0D41"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D41" w:rsidRPr="00DA0D41">
        <w:rPr>
          <w:rFonts w:ascii="Times New Roman" w:hAnsi="Times New Roman" w:cs="Times New Roman"/>
          <w:sz w:val="24"/>
          <w:szCs w:val="24"/>
        </w:rPr>
        <w:t>/дм</w:t>
      </w:r>
      <w:r w:rsidR="00DA0D41"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0D41" w:rsidRPr="00DA0D41">
        <w:rPr>
          <w:rFonts w:ascii="Times New Roman" w:hAnsi="Times New Roman" w:cs="Times New Roman"/>
          <w:sz w:val="24"/>
          <w:szCs w:val="24"/>
        </w:rPr>
        <w:t xml:space="preserve"> в воде реки у н.п. Диковичи и выше Пинска. Пониженное содержание растворенного кислорода (6,2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DA0D41" w:rsidRPr="00DA0D41">
        <w:rPr>
          <w:rFonts w:ascii="Times New Roman" w:hAnsi="Times New Roman" w:cs="Times New Roman"/>
          <w:sz w:val="24"/>
          <w:szCs w:val="24"/>
        </w:rPr>
        <w:t>6,6 мгО</w:t>
      </w:r>
      <w:r w:rsidR="00DA0D41"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D41" w:rsidRPr="00DA0D41">
        <w:rPr>
          <w:rFonts w:ascii="Times New Roman" w:hAnsi="Times New Roman" w:cs="Times New Roman"/>
          <w:sz w:val="24"/>
          <w:szCs w:val="24"/>
        </w:rPr>
        <w:t>/дм</w:t>
      </w:r>
      <w:r w:rsidR="00DA0D41"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0D41" w:rsidRPr="00DA0D41">
        <w:rPr>
          <w:rFonts w:ascii="Times New Roman" w:hAnsi="Times New Roman" w:cs="Times New Roman"/>
          <w:sz w:val="24"/>
          <w:szCs w:val="24"/>
        </w:rPr>
        <w:t>) наблюдалось в августе на участке реки от н.п. Диковичи до нижнего створа г. Пинск.</w:t>
      </w:r>
    </w:p>
    <w:p w:rsidR="00DA0D41" w:rsidRDefault="00DA0D4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D41">
        <w:rPr>
          <w:rFonts w:ascii="Times New Roman" w:hAnsi="Times New Roman" w:cs="Times New Roman"/>
          <w:sz w:val="24"/>
          <w:szCs w:val="24"/>
        </w:rPr>
        <w:t>Содержание легкоокисляемых органических веществ (по БПК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A0D41">
        <w:rPr>
          <w:rFonts w:ascii="Times New Roman" w:hAnsi="Times New Roman" w:cs="Times New Roman"/>
          <w:sz w:val="24"/>
          <w:szCs w:val="24"/>
        </w:rPr>
        <w:t>) в воде р. Припять варьировало в диапазоне от 2,1 мгО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D41">
        <w:rPr>
          <w:rFonts w:ascii="Times New Roman" w:hAnsi="Times New Roman" w:cs="Times New Roman"/>
          <w:sz w:val="24"/>
          <w:szCs w:val="24"/>
        </w:rPr>
        <w:t>/дм</w:t>
      </w:r>
      <w:r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A0D41">
        <w:rPr>
          <w:rFonts w:ascii="Times New Roman" w:hAnsi="Times New Roman" w:cs="Times New Roman"/>
          <w:sz w:val="24"/>
          <w:szCs w:val="24"/>
        </w:rPr>
        <w:t xml:space="preserve"> (0,5 км северо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DA0D41">
        <w:rPr>
          <w:rFonts w:ascii="Times New Roman" w:hAnsi="Times New Roman" w:cs="Times New Roman"/>
          <w:sz w:val="24"/>
          <w:szCs w:val="24"/>
        </w:rPr>
        <w:t>восточнее н.п. Б. Диковичи) в марте до 3,2 мгО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D41">
        <w:rPr>
          <w:rFonts w:ascii="Times New Roman" w:hAnsi="Times New Roman" w:cs="Times New Roman"/>
          <w:sz w:val="24"/>
          <w:szCs w:val="24"/>
        </w:rPr>
        <w:t>/дм</w:t>
      </w:r>
      <w:r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A0D41">
        <w:rPr>
          <w:rFonts w:ascii="Times New Roman" w:hAnsi="Times New Roman" w:cs="Times New Roman"/>
          <w:sz w:val="24"/>
          <w:szCs w:val="24"/>
        </w:rPr>
        <w:t xml:space="preserve"> (ниже г. Пинск) в ноябре, при этом ни в одном створе среднегодовое содержание показателя не превышало нормируемой величины (рис</w:t>
      </w:r>
      <w:r w:rsidR="00023EDF">
        <w:rPr>
          <w:rFonts w:ascii="Times New Roman" w:hAnsi="Times New Roman" w:cs="Times New Roman"/>
          <w:sz w:val="24"/>
          <w:szCs w:val="24"/>
        </w:rPr>
        <w:t>унок</w:t>
      </w:r>
      <w:r w:rsidRPr="00DA0D41">
        <w:rPr>
          <w:rFonts w:ascii="Times New Roman" w:hAnsi="Times New Roman" w:cs="Times New Roman"/>
          <w:sz w:val="24"/>
          <w:szCs w:val="24"/>
        </w:rPr>
        <w:t> </w:t>
      </w:r>
      <w:r w:rsidR="00023EDF">
        <w:rPr>
          <w:rFonts w:ascii="Times New Roman" w:hAnsi="Times New Roman" w:cs="Times New Roman"/>
          <w:sz w:val="24"/>
          <w:szCs w:val="24"/>
        </w:rPr>
        <w:t>5</w:t>
      </w:r>
      <w:r w:rsidRPr="00DA0D41">
        <w:rPr>
          <w:rFonts w:ascii="Times New Roman" w:hAnsi="Times New Roman" w:cs="Times New Roman"/>
          <w:sz w:val="24"/>
          <w:szCs w:val="24"/>
        </w:rPr>
        <w:t>.</w:t>
      </w:r>
      <w:r w:rsidR="00023EDF">
        <w:rPr>
          <w:rFonts w:ascii="Times New Roman" w:hAnsi="Times New Roman" w:cs="Times New Roman"/>
          <w:sz w:val="24"/>
          <w:szCs w:val="24"/>
        </w:rPr>
        <w:t>2</w:t>
      </w:r>
      <w:r w:rsidRPr="00DA0D41">
        <w:rPr>
          <w:rFonts w:ascii="Times New Roman" w:hAnsi="Times New Roman" w:cs="Times New Roman"/>
          <w:sz w:val="24"/>
          <w:szCs w:val="24"/>
        </w:rPr>
        <w:t>6). Значения бихроматной окисляемости (по ХПК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Cr</w:t>
      </w:r>
      <w:r w:rsidRPr="00DA0D41">
        <w:rPr>
          <w:rFonts w:ascii="Times New Roman" w:hAnsi="Times New Roman" w:cs="Times New Roman"/>
          <w:sz w:val="24"/>
          <w:szCs w:val="24"/>
        </w:rPr>
        <w:t xml:space="preserve">) изменялись от </w:t>
      </w:r>
      <w:r w:rsidRPr="00DA0D41">
        <w:rPr>
          <w:rFonts w:ascii="Times New Roman" w:hAnsi="Times New Roman" w:cs="Times New Roman"/>
          <w:sz w:val="24"/>
          <w:szCs w:val="24"/>
        </w:rPr>
        <w:lastRenderedPageBreak/>
        <w:t>23,0 мгО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D41">
        <w:rPr>
          <w:rFonts w:ascii="Times New Roman" w:hAnsi="Times New Roman" w:cs="Times New Roman"/>
          <w:sz w:val="24"/>
          <w:szCs w:val="24"/>
        </w:rPr>
        <w:t>/дм</w:t>
      </w:r>
      <w:r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A0D41">
        <w:rPr>
          <w:rFonts w:ascii="Times New Roman" w:hAnsi="Times New Roman" w:cs="Times New Roman"/>
          <w:sz w:val="24"/>
          <w:szCs w:val="24"/>
        </w:rPr>
        <w:t xml:space="preserve"> (у н.п. Большие Диковичи – в июле, в створе ниже г. Пинска – в апреле) до 33,0 мгО</w:t>
      </w:r>
      <w:r w:rsidRPr="00DA0D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D41">
        <w:rPr>
          <w:rFonts w:ascii="Times New Roman" w:hAnsi="Times New Roman" w:cs="Times New Roman"/>
          <w:sz w:val="24"/>
          <w:szCs w:val="24"/>
        </w:rPr>
        <w:t>/дм</w:t>
      </w:r>
      <w:r w:rsidRPr="00DA0D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A0D41">
        <w:rPr>
          <w:rFonts w:ascii="Times New Roman" w:hAnsi="Times New Roman" w:cs="Times New Roman"/>
          <w:sz w:val="24"/>
          <w:szCs w:val="24"/>
        </w:rPr>
        <w:t xml:space="preserve"> (1,0 км ниже г. Пинска) в январе. </w:t>
      </w:r>
    </w:p>
    <w:p w:rsidR="00DA0D41" w:rsidRPr="00D02367" w:rsidRDefault="00DA0D41" w:rsidP="009010FF">
      <w:pPr>
        <w:pStyle w:val="21"/>
        <w:spacing w:after="0" w:line="276" w:lineRule="auto"/>
        <w:ind w:left="0"/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2E3F0C29" wp14:editId="43C241DC">
            <wp:extent cx="6153150" cy="279082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13926" w:rsidRDefault="00213926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DA0D41" w:rsidRPr="00CE1608" w:rsidRDefault="00CE1608" w:rsidP="00293E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624CA1">
        <w:rPr>
          <w:rFonts w:ascii="Times New Roman" w:hAnsi="Times New Roman" w:cs="Times New Roman"/>
          <w:b/>
          <w:color w:val="000000"/>
        </w:rPr>
        <w:t xml:space="preserve"> </w:t>
      </w:r>
      <w:r w:rsidR="00023EDF" w:rsidRPr="00CE1608">
        <w:rPr>
          <w:rFonts w:ascii="Times New Roman" w:hAnsi="Times New Roman" w:cs="Times New Roman"/>
          <w:b/>
          <w:color w:val="000000"/>
        </w:rPr>
        <w:t>5</w:t>
      </w:r>
      <w:r w:rsidR="00DA0D41" w:rsidRPr="00CE1608">
        <w:rPr>
          <w:rFonts w:ascii="Times New Roman" w:hAnsi="Times New Roman" w:cs="Times New Roman"/>
          <w:b/>
          <w:color w:val="000000"/>
        </w:rPr>
        <w:t>.</w:t>
      </w:r>
      <w:r w:rsidR="00023EDF" w:rsidRPr="00CE1608">
        <w:rPr>
          <w:rFonts w:ascii="Times New Roman" w:hAnsi="Times New Roman" w:cs="Times New Roman"/>
          <w:b/>
          <w:color w:val="000000"/>
        </w:rPr>
        <w:t>2</w:t>
      </w:r>
      <w:r w:rsidR="00DA0D41" w:rsidRPr="00CE1608">
        <w:rPr>
          <w:rFonts w:ascii="Times New Roman" w:hAnsi="Times New Roman" w:cs="Times New Roman"/>
          <w:b/>
          <w:color w:val="000000"/>
        </w:rPr>
        <w:t>6</w:t>
      </w:r>
      <w:r>
        <w:rPr>
          <w:rFonts w:ascii="Times New Roman" w:hAnsi="Times New Roman" w:cs="Times New Roman"/>
          <w:b/>
          <w:color w:val="000000"/>
        </w:rPr>
        <w:t>.</w:t>
      </w:r>
      <w:r w:rsidR="00DA0D41" w:rsidRPr="00CE1608">
        <w:rPr>
          <w:rFonts w:ascii="Times New Roman" w:hAnsi="Times New Roman" w:cs="Times New Roman"/>
          <w:b/>
          <w:color w:val="000000"/>
        </w:rPr>
        <w:t xml:space="preserve"> Распределение концентраций легкоокисляемых органических</w:t>
      </w:r>
    </w:p>
    <w:p w:rsidR="00DA0D41" w:rsidRDefault="00DA0D41" w:rsidP="00293E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CE1608">
        <w:rPr>
          <w:rFonts w:ascii="Times New Roman" w:hAnsi="Times New Roman" w:cs="Times New Roman"/>
          <w:b/>
          <w:color w:val="000000"/>
        </w:rPr>
        <w:t>веществ (по БПК</w:t>
      </w:r>
      <w:r w:rsidRPr="00CE1608">
        <w:rPr>
          <w:rFonts w:ascii="Times New Roman" w:hAnsi="Times New Roman" w:cs="Times New Roman"/>
          <w:b/>
          <w:color w:val="000000"/>
          <w:vertAlign w:val="subscript"/>
        </w:rPr>
        <w:t>5</w:t>
      </w:r>
      <w:r w:rsidRPr="00CE1608">
        <w:rPr>
          <w:rFonts w:ascii="Times New Roman" w:hAnsi="Times New Roman" w:cs="Times New Roman"/>
          <w:b/>
          <w:color w:val="000000"/>
        </w:rPr>
        <w:t>) в воде р. Припять в 2015 г.</w:t>
      </w:r>
    </w:p>
    <w:p w:rsidR="00624CA1" w:rsidRPr="00CE1608" w:rsidRDefault="00624CA1" w:rsidP="009010FF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83C3F" w:rsidRDefault="00383C3F" w:rsidP="00383C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EDF">
        <w:rPr>
          <w:rFonts w:ascii="Times New Roman" w:hAnsi="Times New Roman" w:cs="Times New Roman"/>
          <w:sz w:val="24"/>
          <w:szCs w:val="24"/>
        </w:rPr>
        <w:t xml:space="preserve">Среднегодовые концентрации </w:t>
      </w:r>
      <w:r w:rsidR="008209E5">
        <w:rPr>
          <w:rFonts w:ascii="Times New Roman" w:hAnsi="Times New Roman" w:cs="Times New Roman"/>
          <w:sz w:val="24"/>
          <w:szCs w:val="24"/>
        </w:rPr>
        <w:t>аммоний-иона</w:t>
      </w:r>
      <w:r w:rsidRPr="00023EDF">
        <w:rPr>
          <w:rFonts w:ascii="Times New Roman" w:hAnsi="Times New Roman" w:cs="Times New Roman"/>
          <w:sz w:val="24"/>
          <w:szCs w:val="24"/>
        </w:rPr>
        <w:t xml:space="preserve"> в воде реки в 2015 г. по сравнению с предыдущим периодом наблюдений несколько возросли по всему течению Припяти (рис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624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23E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23EDF">
        <w:rPr>
          <w:rFonts w:ascii="Times New Roman" w:hAnsi="Times New Roman" w:cs="Times New Roman"/>
          <w:sz w:val="24"/>
          <w:szCs w:val="24"/>
        </w:rPr>
        <w:t>7).</w:t>
      </w:r>
    </w:p>
    <w:p w:rsidR="00DA0D41" w:rsidRPr="00D02367" w:rsidRDefault="00DA0D41" w:rsidP="00AD21AE">
      <w:pPr>
        <w:pStyle w:val="21"/>
        <w:spacing w:line="276" w:lineRule="auto"/>
        <w:ind w:left="0"/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0E655AE9" wp14:editId="615D42C8">
            <wp:extent cx="5572125" cy="339090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A0D41" w:rsidRPr="00DE698D" w:rsidRDefault="00DE698D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624CA1">
        <w:rPr>
          <w:rFonts w:ascii="Times New Roman" w:hAnsi="Times New Roman" w:cs="Times New Roman"/>
          <w:b/>
        </w:rPr>
        <w:t xml:space="preserve"> </w:t>
      </w:r>
      <w:r w:rsidR="00023EDF" w:rsidRPr="00DE698D">
        <w:rPr>
          <w:rFonts w:ascii="Times New Roman" w:hAnsi="Times New Roman" w:cs="Times New Roman"/>
          <w:b/>
        </w:rPr>
        <w:t>5</w:t>
      </w:r>
      <w:r w:rsidR="00DA0D41" w:rsidRPr="00DE698D">
        <w:rPr>
          <w:rFonts w:ascii="Times New Roman" w:hAnsi="Times New Roman" w:cs="Times New Roman"/>
          <w:b/>
        </w:rPr>
        <w:t>.</w:t>
      </w:r>
      <w:r w:rsidR="00023EDF" w:rsidRPr="00DE698D">
        <w:rPr>
          <w:rFonts w:ascii="Times New Roman" w:hAnsi="Times New Roman" w:cs="Times New Roman"/>
          <w:b/>
        </w:rPr>
        <w:t>2</w:t>
      </w:r>
      <w:r w:rsidR="00DA0D41" w:rsidRPr="00DE698D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.</w:t>
      </w:r>
      <w:r w:rsidR="00DA0D41" w:rsidRPr="00DE698D">
        <w:rPr>
          <w:rFonts w:ascii="Times New Roman" w:hAnsi="Times New Roman" w:cs="Times New Roman"/>
          <w:b/>
        </w:rPr>
        <w:t xml:space="preserve"> Динамика среднегодовых концентраций </w:t>
      </w:r>
      <w:r w:rsidR="008209E5">
        <w:rPr>
          <w:rFonts w:ascii="Times New Roman" w:hAnsi="Times New Roman" w:cs="Times New Roman"/>
          <w:b/>
        </w:rPr>
        <w:t>аммоний-иона</w:t>
      </w:r>
    </w:p>
    <w:p w:rsidR="00DA0D41" w:rsidRPr="00DE698D" w:rsidRDefault="00DA0D41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698D">
        <w:rPr>
          <w:rFonts w:ascii="Times New Roman" w:hAnsi="Times New Roman" w:cs="Times New Roman"/>
          <w:b/>
        </w:rPr>
        <w:t>в воде р. Припять за 2011</w:t>
      </w:r>
      <w:r w:rsidR="009010FF" w:rsidRPr="00DE698D">
        <w:rPr>
          <w:rFonts w:ascii="Times New Roman" w:hAnsi="Times New Roman" w:cs="Times New Roman"/>
          <w:b/>
        </w:rPr>
        <w:t>–</w:t>
      </w:r>
      <w:r w:rsidRPr="00DE698D">
        <w:rPr>
          <w:rFonts w:ascii="Times New Roman" w:hAnsi="Times New Roman" w:cs="Times New Roman"/>
          <w:b/>
        </w:rPr>
        <w:t>2015 гг.</w:t>
      </w:r>
    </w:p>
    <w:p w:rsidR="00565CB9" w:rsidRDefault="00565C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CA1" w:rsidRPr="00023EDF" w:rsidRDefault="00624CA1" w:rsidP="00624C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EDF">
        <w:rPr>
          <w:rFonts w:ascii="Times New Roman" w:hAnsi="Times New Roman" w:cs="Times New Roman"/>
          <w:sz w:val="24"/>
          <w:szCs w:val="24"/>
        </w:rPr>
        <w:t>Максимальное содержание данного показателя (0,46 мгN/дм</w:t>
      </w:r>
      <w:r w:rsidRPr="00023ED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23EDF">
        <w:rPr>
          <w:rFonts w:ascii="Times New Roman" w:hAnsi="Times New Roman" w:cs="Times New Roman"/>
          <w:sz w:val="24"/>
          <w:szCs w:val="24"/>
        </w:rPr>
        <w:t>) отмечено в воде реки в 45,0 км ниже г. Мозыря в июле, минимальное (0,24 мгN/дм</w:t>
      </w:r>
      <w:r w:rsidRPr="00023ED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23EDF">
        <w:rPr>
          <w:rFonts w:ascii="Times New Roman" w:hAnsi="Times New Roman" w:cs="Times New Roman"/>
          <w:sz w:val="24"/>
          <w:szCs w:val="24"/>
        </w:rPr>
        <w:t>) – на участке реки от н.п. Большие Диковичи до г. Пинска в январе.</w:t>
      </w:r>
    </w:p>
    <w:p w:rsidR="00DA0D41" w:rsidRPr="00565CB9" w:rsidRDefault="00DA0D4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CB9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наблюдений по гидрохимическим показателям свидетельствуют о сохранении </w:t>
      </w:r>
      <w:r w:rsidR="00565CB9" w:rsidRPr="00565CB9">
        <w:rPr>
          <w:rFonts w:ascii="Times New Roman" w:hAnsi="Times New Roman" w:cs="Times New Roman"/>
          <w:sz w:val="24"/>
          <w:szCs w:val="24"/>
        </w:rPr>
        <w:t xml:space="preserve">существующей с 2012 г. </w:t>
      </w:r>
      <w:r w:rsidRPr="00565CB9">
        <w:rPr>
          <w:rFonts w:ascii="Times New Roman" w:hAnsi="Times New Roman" w:cs="Times New Roman"/>
          <w:sz w:val="24"/>
          <w:szCs w:val="24"/>
        </w:rPr>
        <w:t>тенденции к снижению содержания</w:t>
      </w:r>
      <w:r w:rsidR="00565CB9">
        <w:rPr>
          <w:rFonts w:ascii="Times New Roman" w:hAnsi="Times New Roman" w:cs="Times New Roman"/>
          <w:sz w:val="24"/>
          <w:szCs w:val="24"/>
        </w:rPr>
        <w:t xml:space="preserve"> </w:t>
      </w:r>
      <w:r w:rsidR="008209E5">
        <w:rPr>
          <w:rFonts w:ascii="Times New Roman" w:hAnsi="Times New Roman" w:cs="Times New Roman"/>
          <w:sz w:val="24"/>
          <w:szCs w:val="24"/>
        </w:rPr>
        <w:t>нитрит-иона</w:t>
      </w:r>
      <w:r w:rsidRPr="00565CB9">
        <w:rPr>
          <w:rFonts w:ascii="Times New Roman" w:hAnsi="Times New Roman" w:cs="Times New Roman"/>
          <w:sz w:val="24"/>
          <w:szCs w:val="24"/>
        </w:rPr>
        <w:t xml:space="preserve"> и соединений фосфора на участке реки ниже г. Пинска. Несмотря на некоторое увеличение содержания </w:t>
      </w:r>
      <w:r w:rsidR="008209E5">
        <w:rPr>
          <w:rFonts w:ascii="Times New Roman" w:hAnsi="Times New Roman" w:cs="Times New Roman"/>
          <w:sz w:val="24"/>
          <w:szCs w:val="24"/>
        </w:rPr>
        <w:t>фосфат-ионов</w:t>
      </w:r>
      <w:r w:rsidRPr="00565CB9">
        <w:rPr>
          <w:rFonts w:ascii="Times New Roman" w:hAnsi="Times New Roman" w:cs="Times New Roman"/>
          <w:sz w:val="24"/>
          <w:szCs w:val="24"/>
        </w:rPr>
        <w:t xml:space="preserve">, среднегодовые величины в 2015 году, как и в предыдущем периоде, во всех створах р. Припять также не достигали лимитирующего показателя. Наибольшие количества </w:t>
      </w:r>
      <w:r w:rsidR="008209E5">
        <w:rPr>
          <w:rFonts w:ascii="Times New Roman" w:hAnsi="Times New Roman" w:cs="Times New Roman"/>
          <w:sz w:val="24"/>
          <w:szCs w:val="24"/>
        </w:rPr>
        <w:t>нитрит-иона</w:t>
      </w:r>
      <w:r w:rsidRPr="00565CB9">
        <w:rPr>
          <w:rFonts w:ascii="Times New Roman" w:hAnsi="Times New Roman" w:cs="Times New Roman"/>
          <w:sz w:val="24"/>
          <w:szCs w:val="24"/>
        </w:rPr>
        <w:t xml:space="preserve"> (0,014 мгN/дм</w:t>
      </w:r>
      <w:r w:rsidRPr="00565C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5CB9">
        <w:rPr>
          <w:rFonts w:ascii="Times New Roman" w:hAnsi="Times New Roman" w:cs="Times New Roman"/>
          <w:sz w:val="24"/>
          <w:szCs w:val="24"/>
        </w:rPr>
        <w:t xml:space="preserve">), </w:t>
      </w:r>
      <w:r w:rsidR="008209E5">
        <w:rPr>
          <w:rFonts w:ascii="Times New Roman" w:hAnsi="Times New Roman" w:cs="Times New Roman"/>
          <w:sz w:val="24"/>
          <w:szCs w:val="24"/>
        </w:rPr>
        <w:t>фосфат-иона</w:t>
      </w:r>
      <w:r w:rsidR="008209E5" w:rsidRPr="00565CB9">
        <w:rPr>
          <w:rFonts w:ascii="Times New Roman" w:hAnsi="Times New Roman" w:cs="Times New Roman"/>
          <w:sz w:val="24"/>
          <w:szCs w:val="24"/>
        </w:rPr>
        <w:t xml:space="preserve"> </w:t>
      </w:r>
      <w:r w:rsidRPr="00565CB9">
        <w:rPr>
          <w:rFonts w:ascii="Times New Roman" w:hAnsi="Times New Roman" w:cs="Times New Roman"/>
          <w:sz w:val="24"/>
          <w:szCs w:val="24"/>
        </w:rPr>
        <w:t>(0,092 мгР/дм</w:t>
      </w:r>
      <w:r w:rsidRPr="00565C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5CB9">
        <w:rPr>
          <w:rFonts w:ascii="Times New Roman" w:hAnsi="Times New Roman" w:cs="Times New Roman"/>
          <w:sz w:val="24"/>
          <w:szCs w:val="24"/>
        </w:rPr>
        <w:t>) и фосфора общего (0,13 мгР/дм</w:t>
      </w:r>
      <w:r w:rsidRPr="00565C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5CB9">
        <w:rPr>
          <w:rFonts w:ascii="Times New Roman" w:hAnsi="Times New Roman" w:cs="Times New Roman"/>
          <w:sz w:val="24"/>
          <w:szCs w:val="24"/>
        </w:rPr>
        <w:t>) фиксировались в воде р. Припять в 45 км ниже г. Мозыря, преимущественно в зимний период.</w:t>
      </w:r>
    </w:p>
    <w:p w:rsidR="00A87CE1" w:rsidRPr="00A87CE1" w:rsidRDefault="00A87CE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CE1">
        <w:rPr>
          <w:rFonts w:ascii="Times New Roman" w:hAnsi="Times New Roman" w:cs="Times New Roman"/>
          <w:sz w:val="24"/>
          <w:szCs w:val="24"/>
        </w:rPr>
        <w:t>Отмечались случаи превышения допустимого содержания (0,050 мг/дм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) нефтепродуктов в створах р. Припять  от 0,05 до 0,06 мг/дм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. При этом максимальные концентрации компонента в воде реки наблюдались ниже г. Пинск в ноябре и у н.п. Довляды в декабре.</w:t>
      </w:r>
    </w:p>
    <w:p w:rsidR="00A87CE1" w:rsidRPr="00A87CE1" w:rsidRDefault="00A87CE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CE1">
        <w:rPr>
          <w:rFonts w:ascii="Times New Roman" w:hAnsi="Times New Roman" w:cs="Times New Roman"/>
          <w:sz w:val="24"/>
          <w:szCs w:val="24"/>
        </w:rPr>
        <w:t>Во всех пунктах наблюдений отмечалось повышенное содержание в воде тяжелых металлов (железа общего, марганца, меди и цинка), обусловленное их высоким природным фоновым содержанием. Среднегодовые концентрации соединений железа общего в воде реки варьировали в пределах ПДК (0,515 мг/дм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), марганца и меди – превышали уровень ПДК, а превышения по цинку отмечались только в створах у н.п. Диковичи и ниже г. Пинск. </w:t>
      </w:r>
    </w:p>
    <w:p w:rsidR="00A87CE1" w:rsidRPr="00A87CE1" w:rsidRDefault="00215C4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1E4">
        <w:rPr>
          <w:rFonts w:ascii="Times New Roman" w:hAnsi="Times New Roman" w:cs="Times New Roman"/>
          <w:b/>
          <w:bCs/>
          <w:i/>
          <w:sz w:val="24"/>
          <w:szCs w:val="24"/>
        </w:rPr>
        <w:t>Притоки р</w:t>
      </w:r>
      <w:r w:rsidR="00505AF2" w:rsidRPr="004271E4">
        <w:rPr>
          <w:rFonts w:ascii="Times New Roman" w:hAnsi="Times New Roman" w:cs="Times New Roman"/>
          <w:b/>
          <w:bCs/>
          <w:i/>
          <w:sz w:val="24"/>
          <w:szCs w:val="24"/>
        </w:rPr>
        <w:t>еки</w:t>
      </w:r>
      <w:r w:rsidR="00624CA1" w:rsidRPr="004271E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271E4">
        <w:rPr>
          <w:rFonts w:ascii="Times New Roman" w:hAnsi="Times New Roman" w:cs="Times New Roman"/>
          <w:b/>
          <w:bCs/>
          <w:i/>
          <w:sz w:val="24"/>
          <w:szCs w:val="24"/>
        </w:rPr>
        <w:t>Припят</w:t>
      </w:r>
      <w:r w:rsidR="00A87CE1" w:rsidRPr="004271E4">
        <w:rPr>
          <w:rFonts w:ascii="Times New Roman" w:hAnsi="Times New Roman" w:cs="Times New Roman"/>
          <w:b/>
          <w:bCs/>
          <w:i/>
          <w:sz w:val="24"/>
          <w:szCs w:val="24"/>
        </w:rPr>
        <w:t>ь</w:t>
      </w:r>
      <w:r w:rsidRPr="004271E4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624CA1">
        <w:rPr>
          <w:rFonts w:ascii="Times New Roman" w:hAnsi="Times New Roman" w:cs="Times New Roman"/>
          <w:b/>
          <w:bCs/>
          <w:i/>
        </w:rPr>
        <w:t xml:space="preserve"> </w:t>
      </w:r>
      <w:r w:rsidR="00A87CE1" w:rsidRPr="00A87CE1">
        <w:rPr>
          <w:rFonts w:ascii="Times New Roman" w:hAnsi="Times New Roman" w:cs="Times New Roman"/>
          <w:sz w:val="24"/>
          <w:szCs w:val="24"/>
        </w:rPr>
        <w:t>На протяжении года вода притоков бассейна снабжалась, как правило, количеством растворенного кислорода, достаточным для устойчивого функционирования речных экосистем. Дефицит кислорода (7,71 мгО</w:t>
      </w:r>
      <w:r w:rsidR="00A87CE1"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7CE1" w:rsidRPr="00A87CE1">
        <w:rPr>
          <w:rFonts w:ascii="Times New Roman" w:hAnsi="Times New Roman" w:cs="Times New Roman"/>
          <w:sz w:val="24"/>
          <w:szCs w:val="24"/>
        </w:rPr>
        <w:t>/дм</w:t>
      </w:r>
      <w:r w:rsidR="00A87CE1"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CE1" w:rsidRPr="00A87CE1">
        <w:rPr>
          <w:rFonts w:ascii="Times New Roman" w:hAnsi="Times New Roman" w:cs="Times New Roman"/>
          <w:sz w:val="24"/>
          <w:szCs w:val="24"/>
        </w:rPr>
        <w:t>) в воде отмечался в июле в</w:t>
      </w:r>
      <w:r w:rsidR="00624CA1">
        <w:rPr>
          <w:rFonts w:ascii="Times New Roman" w:hAnsi="Times New Roman" w:cs="Times New Roman"/>
          <w:sz w:val="24"/>
          <w:szCs w:val="24"/>
        </w:rPr>
        <w:t xml:space="preserve"> </w:t>
      </w:r>
      <w:r w:rsidR="00A87CE1" w:rsidRPr="00A87CE1">
        <w:rPr>
          <w:rFonts w:ascii="Times New Roman" w:hAnsi="Times New Roman" w:cs="Times New Roman"/>
          <w:sz w:val="24"/>
          <w:szCs w:val="24"/>
        </w:rPr>
        <w:t xml:space="preserve">р. Горынь. </w:t>
      </w:r>
      <w:r w:rsidR="00A87CE1">
        <w:rPr>
          <w:rFonts w:ascii="Times New Roman" w:hAnsi="Times New Roman" w:cs="Times New Roman"/>
          <w:sz w:val="24"/>
          <w:szCs w:val="24"/>
        </w:rPr>
        <w:t>П</w:t>
      </w:r>
      <w:r w:rsidR="00A87CE1" w:rsidRPr="00A87CE1">
        <w:rPr>
          <w:rFonts w:ascii="Times New Roman" w:hAnsi="Times New Roman" w:cs="Times New Roman"/>
          <w:sz w:val="24"/>
          <w:szCs w:val="24"/>
        </w:rPr>
        <w:t>онижение содержания растворенного кислорода наблюдалось в реках</w:t>
      </w:r>
      <w:r w:rsidR="00505AF2">
        <w:rPr>
          <w:rFonts w:ascii="Times New Roman" w:hAnsi="Times New Roman" w:cs="Times New Roman"/>
          <w:sz w:val="24"/>
          <w:szCs w:val="24"/>
        </w:rPr>
        <w:t xml:space="preserve"> Доколька, Морочь </w:t>
      </w:r>
      <w:r w:rsidR="00A87CE1" w:rsidRPr="00A87CE1">
        <w:rPr>
          <w:rFonts w:ascii="Times New Roman" w:hAnsi="Times New Roman" w:cs="Times New Roman"/>
          <w:sz w:val="24"/>
          <w:szCs w:val="24"/>
        </w:rPr>
        <w:t xml:space="preserve">и Ясельда (с минимумом в нижнем створе р. Ясельда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A87CE1" w:rsidRPr="00A87CE1">
        <w:rPr>
          <w:rFonts w:ascii="Times New Roman" w:hAnsi="Times New Roman" w:cs="Times New Roman"/>
          <w:sz w:val="24"/>
          <w:szCs w:val="24"/>
        </w:rPr>
        <w:t xml:space="preserve"> 3,84 мгО</w:t>
      </w:r>
      <w:r w:rsidR="00A87CE1"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7CE1" w:rsidRPr="00A87CE1">
        <w:rPr>
          <w:rFonts w:ascii="Times New Roman" w:hAnsi="Times New Roman" w:cs="Times New Roman"/>
          <w:sz w:val="24"/>
          <w:szCs w:val="24"/>
        </w:rPr>
        <w:t>/дм</w:t>
      </w:r>
      <w:r w:rsidR="00A87CE1"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CE1" w:rsidRPr="00A87CE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87CE1" w:rsidRPr="00A87CE1" w:rsidRDefault="00A87CE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CE1">
        <w:rPr>
          <w:rFonts w:ascii="Times New Roman" w:hAnsi="Times New Roman" w:cs="Times New Roman"/>
          <w:sz w:val="24"/>
          <w:szCs w:val="24"/>
        </w:rPr>
        <w:t>Присутствие органических веществ (по БПК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87CE1">
        <w:rPr>
          <w:rFonts w:ascii="Times New Roman" w:hAnsi="Times New Roman" w:cs="Times New Roman"/>
          <w:sz w:val="24"/>
          <w:szCs w:val="24"/>
        </w:rPr>
        <w:t>) в течение года характеризовалось существенными колебаниями концентраций – от 1,1 мгО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 в воде р. Свиновод в июне до 6,84 мгО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 в воде р. Ясельда ниже г. Береза в июле. Превышения уровня ПДК наблюдалось в реках Морочь (до</w:t>
      </w:r>
      <w:r w:rsidRPr="00A87CE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87CE1">
        <w:rPr>
          <w:rFonts w:ascii="Times New Roman" w:hAnsi="Times New Roman" w:cs="Times New Roman"/>
          <w:sz w:val="24"/>
          <w:szCs w:val="24"/>
        </w:rPr>
        <w:t>6,3 мгО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) и Ясельда (6,14 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A87CE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87CE1">
        <w:rPr>
          <w:rFonts w:ascii="Times New Roman" w:hAnsi="Times New Roman" w:cs="Times New Roman"/>
          <w:sz w:val="24"/>
          <w:szCs w:val="24"/>
        </w:rPr>
        <w:t>6,84 мгО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). Наибольшее содержание органических веществ (по ХПК</w:t>
      </w:r>
      <w:r w:rsidRPr="00A87C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</w:t>
      </w:r>
      <w:r w:rsidR="00505AF2">
        <w:rPr>
          <w:rFonts w:ascii="Times New Roman" w:hAnsi="Times New Roman" w:cs="Times New Roman"/>
          <w:sz w:val="24"/>
          <w:szCs w:val="24"/>
        </w:rPr>
        <w:t>) (до </w:t>
      </w:r>
      <w:r w:rsidRPr="00A87CE1">
        <w:rPr>
          <w:rFonts w:ascii="Times New Roman" w:hAnsi="Times New Roman" w:cs="Times New Roman"/>
          <w:sz w:val="24"/>
          <w:szCs w:val="24"/>
        </w:rPr>
        <w:t>73</w:t>
      </w:r>
      <w:r w:rsidRPr="00A87CE1">
        <w:rPr>
          <w:rFonts w:ascii="Times New Roman" w:hAnsi="Times New Roman" w:cs="Times New Roman"/>
          <w:color w:val="000000"/>
          <w:sz w:val="24"/>
          <w:szCs w:val="24"/>
        </w:rPr>
        <w:t>,4 </w:t>
      </w:r>
      <w:r w:rsidRPr="00A87CE1">
        <w:rPr>
          <w:rFonts w:ascii="Times New Roman" w:hAnsi="Times New Roman" w:cs="Times New Roman"/>
          <w:sz w:val="24"/>
          <w:szCs w:val="24"/>
        </w:rPr>
        <w:t>мгО</w:t>
      </w:r>
      <w:r w:rsidRPr="00A87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) регистрировалось в октябре в воде р. Ясельда ниже г. Береза. </w:t>
      </w:r>
    </w:p>
    <w:p w:rsidR="00A87CE1" w:rsidRPr="00A87CE1" w:rsidRDefault="00A87CE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CE1">
        <w:rPr>
          <w:rFonts w:ascii="Times New Roman" w:hAnsi="Times New Roman" w:cs="Times New Roman"/>
          <w:sz w:val="24"/>
          <w:szCs w:val="24"/>
        </w:rPr>
        <w:t xml:space="preserve">На протяжении ряда лет в воде притоков бассейна складывается достаточно неблагополучная гидрохимическая обстановка в отношении повышенного содержания </w:t>
      </w:r>
      <w:r w:rsidR="00EA0611">
        <w:rPr>
          <w:rFonts w:ascii="Times New Roman" w:hAnsi="Times New Roman" w:cs="Times New Roman"/>
          <w:sz w:val="24"/>
          <w:szCs w:val="24"/>
        </w:rPr>
        <w:t>аммоний-иона</w:t>
      </w:r>
      <w:r w:rsidRPr="00A87CE1">
        <w:rPr>
          <w:rFonts w:ascii="Times New Roman" w:hAnsi="Times New Roman" w:cs="Times New Roman"/>
          <w:sz w:val="24"/>
          <w:szCs w:val="24"/>
        </w:rPr>
        <w:t xml:space="preserve"> и </w:t>
      </w:r>
      <w:r w:rsidR="00EA0611">
        <w:rPr>
          <w:rFonts w:ascii="Times New Roman" w:hAnsi="Times New Roman" w:cs="Times New Roman"/>
          <w:sz w:val="24"/>
          <w:szCs w:val="24"/>
        </w:rPr>
        <w:t>фосфат-ионов</w:t>
      </w:r>
      <w:r w:rsidRPr="00A87CE1">
        <w:rPr>
          <w:rFonts w:ascii="Times New Roman" w:hAnsi="Times New Roman" w:cs="Times New Roman"/>
          <w:sz w:val="24"/>
          <w:szCs w:val="24"/>
        </w:rPr>
        <w:t xml:space="preserve"> (рис</w:t>
      </w:r>
      <w:r>
        <w:rPr>
          <w:rFonts w:ascii="Times New Roman" w:hAnsi="Times New Roman" w:cs="Times New Roman"/>
          <w:sz w:val="24"/>
          <w:szCs w:val="24"/>
        </w:rPr>
        <w:t>унки</w:t>
      </w:r>
      <w:r w:rsidR="00624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87C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28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A87C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A87CE1">
        <w:rPr>
          <w:rFonts w:ascii="Times New Roman" w:hAnsi="Times New Roman" w:cs="Times New Roman"/>
          <w:sz w:val="24"/>
          <w:szCs w:val="24"/>
        </w:rPr>
        <w:t>). В 2015 году показатели несколько улучшились, однако о</w:t>
      </w:r>
      <w:r w:rsidR="00505AF2">
        <w:rPr>
          <w:rFonts w:ascii="Times New Roman" w:hAnsi="Times New Roman" w:cs="Times New Roman"/>
          <w:sz w:val="24"/>
          <w:szCs w:val="24"/>
        </w:rPr>
        <w:t>ставались на высоком уровне: 50</w:t>
      </w:r>
      <w:r w:rsidRPr="00A87CE1">
        <w:rPr>
          <w:rFonts w:ascii="Times New Roman" w:hAnsi="Times New Roman" w:cs="Times New Roman"/>
          <w:sz w:val="24"/>
          <w:szCs w:val="24"/>
        </w:rPr>
        <w:t xml:space="preserve">% отобранных проб воды характеризовалось избыточным присутствием </w:t>
      </w:r>
      <w:r w:rsidR="00EA0611">
        <w:rPr>
          <w:rFonts w:ascii="Times New Roman" w:hAnsi="Times New Roman" w:cs="Times New Roman"/>
          <w:sz w:val="24"/>
          <w:szCs w:val="24"/>
        </w:rPr>
        <w:t>аммоний-иона</w:t>
      </w:r>
      <w:r w:rsidRPr="00A87CE1">
        <w:rPr>
          <w:rFonts w:ascii="Times New Roman" w:hAnsi="Times New Roman" w:cs="Times New Roman"/>
          <w:sz w:val="24"/>
          <w:szCs w:val="24"/>
        </w:rPr>
        <w:t xml:space="preserve">, в 31% проб воды регистрировалось превышение нормативной величины содержания </w:t>
      </w:r>
      <w:r w:rsidR="00EA0611">
        <w:rPr>
          <w:rFonts w:ascii="Times New Roman" w:hAnsi="Times New Roman" w:cs="Times New Roman"/>
          <w:sz w:val="24"/>
          <w:szCs w:val="24"/>
        </w:rPr>
        <w:t>фосфат-ионов</w:t>
      </w:r>
      <w:r w:rsidRPr="00A87CE1">
        <w:rPr>
          <w:rFonts w:ascii="Times New Roman" w:hAnsi="Times New Roman" w:cs="Times New Roman"/>
          <w:sz w:val="24"/>
          <w:szCs w:val="24"/>
        </w:rPr>
        <w:t xml:space="preserve">. Максимальное содержание </w:t>
      </w:r>
      <w:r w:rsidR="00EA0611">
        <w:rPr>
          <w:rFonts w:ascii="Times New Roman" w:hAnsi="Times New Roman" w:cs="Times New Roman"/>
          <w:sz w:val="24"/>
          <w:szCs w:val="24"/>
        </w:rPr>
        <w:t>аммоний-иона</w:t>
      </w:r>
      <w:r w:rsidRPr="00A87CE1">
        <w:rPr>
          <w:rFonts w:ascii="Times New Roman" w:hAnsi="Times New Roman" w:cs="Times New Roman"/>
          <w:sz w:val="24"/>
          <w:szCs w:val="24"/>
        </w:rPr>
        <w:t xml:space="preserve"> (3,55 мг</w:t>
      </w:r>
      <w:r w:rsidRPr="00A87C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) зафиксировано в воде р. Морочь в августе. Максимальное содержание </w:t>
      </w:r>
      <w:r w:rsidR="00EA0611">
        <w:rPr>
          <w:rFonts w:ascii="Times New Roman" w:hAnsi="Times New Roman" w:cs="Times New Roman"/>
          <w:sz w:val="24"/>
          <w:szCs w:val="24"/>
        </w:rPr>
        <w:t>фосфат-ионов</w:t>
      </w:r>
      <w:r w:rsidR="00EA0611" w:rsidRPr="00A87CE1">
        <w:rPr>
          <w:rFonts w:ascii="Times New Roman" w:hAnsi="Times New Roman" w:cs="Times New Roman"/>
          <w:sz w:val="24"/>
          <w:szCs w:val="24"/>
        </w:rPr>
        <w:t xml:space="preserve"> </w:t>
      </w:r>
      <w:r w:rsidRPr="00A87CE1">
        <w:rPr>
          <w:rFonts w:ascii="Times New Roman" w:hAnsi="Times New Roman" w:cs="Times New Roman"/>
          <w:sz w:val="24"/>
          <w:szCs w:val="24"/>
        </w:rPr>
        <w:t>(0,42 мгР/дм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) отмечено в воде р. Ясельда ниже г. Береза в мае и р. Морочь в июле, фосфора общего (0,79 мгР/дм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 xml:space="preserve">) в июле и </w:t>
      </w:r>
      <w:r w:rsidR="00EA0611">
        <w:rPr>
          <w:rFonts w:ascii="Times New Roman" w:hAnsi="Times New Roman" w:cs="Times New Roman"/>
          <w:sz w:val="24"/>
          <w:szCs w:val="24"/>
        </w:rPr>
        <w:t>нитрит-иона</w:t>
      </w:r>
      <w:r w:rsidRPr="00A87CE1">
        <w:rPr>
          <w:rFonts w:ascii="Times New Roman" w:hAnsi="Times New Roman" w:cs="Times New Roman"/>
          <w:sz w:val="24"/>
          <w:szCs w:val="24"/>
        </w:rPr>
        <w:t xml:space="preserve"> (0,138 мг</w:t>
      </w:r>
      <w:r w:rsidRPr="00A87C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87CE1">
        <w:rPr>
          <w:rFonts w:ascii="Times New Roman" w:hAnsi="Times New Roman" w:cs="Times New Roman"/>
          <w:sz w:val="24"/>
          <w:szCs w:val="24"/>
        </w:rPr>
        <w:t>/дм</w:t>
      </w:r>
      <w:r w:rsidRPr="00A87C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CE1">
        <w:rPr>
          <w:rFonts w:ascii="Times New Roman" w:hAnsi="Times New Roman" w:cs="Times New Roman"/>
          <w:sz w:val="24"/>
          <w:szCs w:val="24"/>
        </w:rPr>
        <w:t>) в августе в воде р. Морочь.</w:t>
      </w:r>
    </w:p>
    <w:p w:rsidR="00857F8D" w:rsidRPr="00857F8D" w:rsidRDefault="00857F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>В воде Днепровско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57F8D">
        <w:rPr>
          <w:rFonts w:ascii="Times New Roman" w:hAnsi="Times New Roman" w:cs="Times New Roman"/>
          <w:sz w:val="24"/>
          <w:szCs w:val="24"/>
        </w:rPr>
        <w:t xml:space="preserve">Бугского канала в 2015 г. фиксировались случаи повышенного содержания </w:t>
      </w:r>
      <w:r w:rsidR="00EA0611">
        <w:rPr>
          <w:rFonts w:ascii="Times New Roman" w:hAnsi="Times New Roman" w:cs="Times New Roman"/>
          <w:sz w:val="24"/>
          <w:szCs w:val="24"/>
        </w:rPr>
        <w:t>аммоний-иона</w:t>
      </w:r>
      <w:r w:rsidRPr="00857F8D">
        <w:rPr>
          <w:rFonts w:ascii="Times New Roman" w:hAnsi="Times New Roman" w:cs="Times New Roman"/>
          <w:sz w:val="24"/>
          <w:szCs w:val="24"/>
        </w:rPr>
        <w:t xml:space="preserve"> (0,40 мг</w:t>
      </w:r>
      <w:r w:rsidRPr="00857F8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) в феврале и </w:t>
      </w:r>
      <w:r w:rsidR="00842269">
        <w:rPr>
          <w:rFonts w:ascii="Times New Roman" w:hAnsi="Times New Roman" w:cs="Times New Roman"/>
          <w:sz w:val="24"/>
          <w:szCs w:val="24"/>
        </w:rPr>
        <w:t>фосфат-ионов</w:t>
      </w:r>
      <w:r w:rsidR="00842269" w:rsidRPr="00857F8D">
        <w:rPr>
          <w:rFonts w:ascii="Times New Roman" w:hAnsi="Times New Roman" w:cs="Times New Roman"/>
          <w:sz w:val="24"/>
          <w:szCs w:val="24"/>
        </w:rPr>
        <w:t xml:space="preserve"> </w:t>
      </w:r>
      <w:r w:rsidRPr="00857F8D">
        <w:rPr>
          <w:rFonts w:ascii="Times New Roman" w:hAnsi="Times New Roman" w:cs="Times New Roman"/>
          <w:sz w:val="24"/>
          <w:szCs w:val="24"/>
        </w:rPr>
        <w:t>(0,077 мг</w:t>
      </w:r>
      <w:r w:rsidRPr="00857F8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 в мае и июле.</w:t>
      </w:r>
    </w:p>
    <w:p w:rsidR="00857F8D" w:rsidRPr="00857F8D" w:rsidRDefault="00857F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857F8D">
        <w:rPr>
          <w:rFonts w:ascii="Times New Roman" w:hAnsi="Times New Roman" w:cs="Times New Roman"/>
          <w:sz w:val="24"/>
          <w:szCs w:val="24"/>
        </w:rPr>
        <w:t>В большинстве отобранных проб воды содержание железа общего, марганца, меди и цинка превышало ПДК для данных притоков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57F8D">
        <w:rPr>
          <w:rFonts w:ascii="Times New Roman" w:hAnsi="Times New Roman" w:cs="Times New Roman"/>
          <w:sz w:val="24"/>
          <w:szCs w:val="24"/>
        </w:rPr>
        <w:t>аксимальные среднегодовые концентрации по железу общему (3,83 мг/дм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57F8D">
        <w:rPr>
          <w:rFonts w:ascii="Times New Roman" w:hAnsi="Times New Roman" w:cs="Times New Roman"/>
          <w:sz w:val="24"/>
          <w:szCs w:val="24"/>
        </w:rPr>
        <w:t xml:space="preserve">отмечены в воде р. Свиновод, по марганцу </w:t>
      </w:r>
      <w:r w:rsidRPr="00857F8D">
        <w:rPr>
          <w:rFonts w:ascii="Times New Roman" w:hAnsi="Times New Roman" w:cs="Times New Roman"/>
          <w:sz w:val="24"/>
          <w:szCs w:val="24"/>
        </w:rPr>
        <w:lastRenderedPageBreak/>
        <w:t>(0,303 мг/дм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 в воде р. Оресса, по меди (0,010 мг/дм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 в воде рек Горынь и Ясельда, по цинку (0,050 мг/дм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) в воде рек Птичь и Оресса. </w:t>
      </w:r>
    </w:p>
    <w:p w:rsidR="00481D00" w:rsidRPr="00857F8D" w:rsidRDefault="00481D0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7F8D" w:rsidRDefault="00A87CE1" w:rsidP="009010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D7DDF4" wp14:editId="616AB7AD">
            <wp:extent cx="5690634" cy="3475576"/>
            <wp:effectExtent l="0" t="0" r="5715" b="0"/>
            <wp:docPr id="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87CE1" w:rsidRPr="009037B5" w:rsidRDefault="009037B5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371E5C">
        <w:rPr>
          <w:rFonts w:ascii="Times New Roman" w:hAnsi="Times New Roman" w:cs="Times New Roman"/>
          <w:b/>
        </w:rPr>
        <w:t xml:space="preserve"> </w:t>
      </w:r>
      <w:r w:rsidR="00857F8D" w:rsidRPr="009037B5">
        <w:rPr>
          <w:rFonts w:ascii="Times New Roman" w:hAnsi="Times New Roman" w:cs="Times New Roman"/>
          <w:b/>
        </w:rPr>
        <w:t>5</w:t>
      </w:r>
      <w:r w:rsidR="00A87CE1" w:rsidRPr="009037B5">
        <w:rPr>
          <w:rFonts w:ascii="Times New Roman" w:hAnsi="Times New Roman" w:cs="Times New Roman"/>
          <w:b/>
        </w:rPr>
        <w:t>.</w:t>
      </w:r>
      <w:r w:rsidR="00857F8D" w:rsidRPr="009037B5">
        <w:rPr>
          <w:rFonts w:ascii="Times New Roman" w:hAnsi="Times New Roman" w:cs="Times New Roman"/>
          <w:b/>
        </w:rPr>
        <w:t>28</w:t>
      </w:r>
      <w:r>
        <w:rPr>
          <w:rFonts w:ascii="Times New Roman" w:hAnsi="Times New Roman" w:cs="Times New Roman"/>
          <w:b/>
        </w:rPr>
        <w:t>.</w:t>
      </w:r>
      <w:r w:rsidR="00A87CE1" w:rsidRPr="009037B5">
        <w:rPr>
          <w:rFonts w:ascii="Times New Roman" w:hAnsi="Times New Roman" w:cs="Times New Roman"/>
          <w:b/>
        </w:rPr>
        <w:t xml:space="preserve"> Динамика среднегодовых концентраций аммоний</w:t>
      </w:r>
      <w:r w:rsidR="00481D00">
        <w:rPr>
          <w:rFonts w:ascii="Times New Roman" w:hAnsi="Times New Roman" w:cs="Times New Roman"/>
          <w:b/>
        </w:rPr>
        <w:t>-</w:t>
      </w:r>
      <w:r w:rsidR="00A87CE1" w:rsidRPr="009037B5">
        <w:rPr>
          <w:rFonts w:ascii="Times New Roman" w:hAnsi="Times New Roman" w:cs="Times New Roman"/>
          <w:b/>
        </w:rPr>
        <w:t>иона</w:t>
      </w:r>
    </w:p>
    <w:p w:rsidR="00A87CE1" w:rsidRDefault="00A87CE1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7B5">
        <w:rPr>
          <w:rFonts w:ascii="Times New Roman" w:hAnsi="Times New Roman" w:cs="Times New Roman"/>
          <w:b/>
        </w:rPr>
        <w:t>в воде притоков р. Припять за 2011</w:t>
      </w:r>
      <w:r w:rsidR="009010FF" w:rsidRPr="009037B5">
        <w:rPr>
          <w:rFonts w:ascii="Times New Roman" w:hAnsi="Times New Roman" w:cs="Times New Roman"/>
          <w:b/>
        </w:rPr>
        <w:t>–</w:t>
      </w:r>
      <w:r w:rsidRPr="009037B5">
        <w:rPr>
          <w:rFonts w:ascii="Times New Roman" w:hAnsi="Times New Roman" w:cs="Times New Roman"/>
          <w:b/>
        </w:rPr>
        <w:t>2015 гг.</w:t>
      </w:r>
    </w:p>
    <w:p w:rsidR="00481D00" w:rsidRPr="009037B5" w:rsidRDefault="00481D00" w:rsidP="009010FF">
      <w:pPr>
        <w:spacing w:after="0"/>
        <w:jc w:val="center"/>
        <w:rPr>
          <w:rFonts w:ascii="Times New Roman" w:hAnsi="Times New Roman" w:cs="Times New Roman"/>
          <w:b/>
        </w:rPr>
      </w:pPr>
    </w:p>
    <w:p w:rsidR="00857F8D" w:rsidRDefault="00857F8D" w:rsidP="009010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7F8D" w:rsidRDefault="00A87CE1" w:rsidP="009010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5401D" wp14:editId="08497154">
            <wp:extent cx="5464485" cy="3104707"/>
            <wp:effectExtent l="0" t="0" r="3175" b="635"/>
            <wp:docPr id="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87CE1" w:rsidRPr="00A771F6" w:rsidRDefault="00A771F6" w:rsidP="004271E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371E5C">
        <w:rPr>
          <w:rFonts w:ascii="Times New Roman" w:hAnsi="Times New Roman" w:cs="Times New Roman"/>
          <w:b/>
        </w:rPr>
        <w:t xml:space="preserve"> </w:t>
      </w:r>
      <w:r w:rsidR="00857F8D" w:rsidRPr="00A771F6">
        <w:rPr>
          <w:rFonts w:ascii="Times New Roman" w:hAnsi="Times New Roman" w:cs="Times New Roman"/>
          <w:b/>
        </w:rPr>
        <w:t>5</w:t>
      </w:r>
      <w:r w:rsidR="00A87CE1" w:rsidRPr="00A771F6">
        <w:rPr>
          <w:rFonts w:ascii="Times New Roman" w:hAnsi="Times New Roman" w:cs="Times New Roman"/>
          <w:b/>
        </w:rPr>
        <w:t>.</w:t>
      </w:r>
      <w:r w:rsidR="00857F8D" w:rsidRPr="00A771F6">
        <w:rPr>
          <w:rFonts w:ascii="Times New Roman" w:hAnsi="Times New Roman" w:cs="Times New Roman"/>
          <w:b/>
        </w:rPr>
        <w:t>29</w:t>
      </w:r>
      <w:r>
        <w:rPr>
          <w:rFonts w:ascii="Times New Roman" w:hAnsi="Times New Roman" w:cs="Times New Roman"/>
          <w:b/>
        </w:rPr>
        <w:t>.</w:t>
      </w:r>
      <w:r w:rsidR="00A87CE1" w:rsidRPr="00A771F6">
        <w:rPr>
          <w:rFonts w:ascii="Times New Roman" w:hAnsi="Times New Roman" w:cs="Times New Roman"/>
          <w:b/>
        </w:rPr>
        <w:t xml:space="preserve"> Динамика среднегодовых концентраций фосфат</w:t>
      </w:r>
      <w:r w:rsidR="00481D00">
        <w:rPr>
          <w:rFonts w:ascii="Times New Roman" w:hAnsi="Times New Roman" w:cs="Times New Roman"/>
          <w:b/>
        </w:rPr>
        <w:t>-</w:t>
      </w:r>
      <w:r w:rsidR="00A87CE1" w:rsidRPr="00A771F6">
        <w:rPr>
          <w:rFonts w:ascii="Times New Roman" w:hAnsi="Times New Roman" w:cs="Times New Roman"/>
          <w:b/>
        </w:rPr>
        <w:t>иона</w:t>
      </w:r>
    </w:p>
    <w:p w:rsidR="00A87CE1" w:rsidRPr="00A771F6" w:rsidRDefault="00A87CE1" w:rsidP="004271E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b/>
        </w:rPr>
      </w:pPr>
      <w:r w:rsidRPr="00A771F6">
        <w:rPr>
          <w:rFonts w:ascii="Times New Roman" w:hAnsi="Times New Roman" w:cs="Times New Roman"/>
          <w:b/>
        </w:rPr>
        <w:t>в воде притоков р. Припять за 2011</w:t>
      </w:r>
      <w:r w:rsidR="009010FF" w:rsidRPr="00A771F6">
        <w:rPr>
          <w:rFonts w:ascii="Times New Roman" w:hAnsi="Times New Roman" w:cs="Times New Roman"/>
          <w:b/>
        </w:rPr>
        <w:t>–</w:t>
      </w:r>
      <w:r w:rsidRPr="00A771F6">
        <w:rPr>
          <w:rFonts w:ascii="Times New Roman" w:hAnsi="Times New Roman" w:cs="Times New Roman"/>
          <w:b/>
        </w:rPr>
        <w:t>2015 гг.</w:t>
      </w:r>
    </w:p>
    <w:p w:rsidR="00A87CE1" w:rsidRPr="00A45461" w:rsidRDefault="00A87CE1" w:rsidP="009010FF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481D00" w:rsidRDefault="00481D00" w:rsidP="00481D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>Превышения допустимого уровня содержания нефтепродуктов в воде притоков в течение года фиксировались в рек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857F8D">
        <w:rPr>
          <w:rFonts w:ascii="Times New Roman" w:hAnsi="Times New Roman" w:cs="Times New Roman"/>
          <w:sz w:val="24"/>
          <w:szCs w:val="24"/>
        </w:rPr>
        <w:t xml:space="preserve"> Горынь, Пина Свиновод, Словечно, Уборть и Чертень с максимумом в р. Морочь (0,073 мг/дм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 в июле. Содержание</w:t>
      </w:r>
      <w:r>
        <w:rPr>
          <w:rFonts w:ascii="Times New Roman" w:hAnsi="Times New Roman" w:cs="Times New Roman"/>
          <w:sz w:val="24"/>
          <w:szCs w:val="24"/>
        </w:rPr>
        <w:t xml:space="preserve"> СПАВ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воде притоков не превышало значений лимитирующего показателя.</w:t>
      </w:r>
    </w:p>
    <w:p w:rsidR="00857F8D" w:rsidRPr="00857F8D" w:rsidRDefault="00857F8D" w:rsidP="00A771F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7F8D">
        <w:rPr>
          <w:rFonts w:ascii="Times New Roman" w:hAnsi="Times New Roman" w:cs="Times New Roman"/>
          <w:b/>
          <w:i/>
          <w:sz w:val="24"/>
          <w:szCs w:val="24"/>
        </w:rPr>
        <w:lastRenderedPageBreak/>
        <w:t>Водоемы бассейна р</w:t>
      </w:r>
      <w:r w:rsidR="00A771F6">
        <w:rPr>
          <w:rFonts w:ascii="Times New Roman" w:hAnsi="Times New Roman" w:cs="Times New Roman"/>
          <w:b/>
          <w:i/>
          <w:sz w:val="24"/>
          <w:szCs w:val="24"/>
        </w:rPr>
        <w:t>еки</w:t>
      </w:r>
      <w:r w:rsidRPr="00857F8D">
        <w:rPr>
          <w:rFonts w:ascii="Times New Roman" w:hAnsi="Times New Roman" w:cs="Times New Roman"/>
          <w:b/>
          <w:i/>
          <w:sz w:val="24"/>
          <w:szCs w:val="24"/>
        </w:rPr>
        <w:t xml:space="preserve"> Припять</w:t>
      </w:r>
    </w:p>
    <w:p w:rsidR="00857F8D" w:rsidRPr="00857F8D" w:rsidRDefault="00857F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>Анализ сезонной динамики растворенного кислорода в 2015 г. показал, что вариабельность его концентраций в воде водохранилищ Красная Слобода, Локтыши, Любанское, Погост, Селец, Солигорское, а также озер Белое (н.п. Бостынь), Белое (н.п. Нивки), Выгонощанское, Червоное и Черное соответствовали естественной сезонной динамике. Содержание кислорода варьировало от 6,0 мгО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октябре в воде вдхр. Любаньское и оз. Выгонощанское до 13,2 мгО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феврале в воде вдхр. Солигорское.</w:t>
      </w:r>
    </w:p>
    <w:p w:rsidR="00857F8D" w:rsidRPr="00857F8D" w:rsidRDefault="00857F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>Содержание легкоокисляемых органических веществ (по БПК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57F8D">
        <w:rPr>
          <w:rFonts w:ascii="Times New Roman" w:hAnsi="Times New Roman" w:cs="Times New Roman"/>
          <w:sz w:val="24"/>
          <w:szCs w:val="24"/>
        </w:rPr>
        <w:t>) характеризовалось существенными колебаниями концентраций в течение года – от 1,3 мгО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октябре в воде оз. Белое у н.п. Бостынь до 6,26 мгО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июле в воде оз. Черное. Большинство водоемов бассейна характеризовалось широким диапазоном содержания органических веществ (по ХПК</w:t>
      </w:r>
      <w:r w:rsidRPr="00857F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</w:t>
      </w:r>
      <w:r w:rsidRPr="00857F8D">
        <w:rPr>
          <w:rFonts w:ascii="Times New Roman" w:hAnsi="Times New Roman" w:cs="Times New Roman"/>
          <w:sz w:val="24"/>
          <w:szCs w:val="24"/>
        </w:rPr>
        <w:t>), при этом высокие значения регистрировалось в воде оз. Белое (н.п. Нивки), вдхр. Селец, Солигорское, Красная Слобода и Любаньское, достигая максимальных значений (до 6</w:t>
      </w:r>
      <w:r w:rsidRPr="00857F8D">
        <w:rPr>
          <w:rFonts w:ascii="Times New Roman" w:hAnsi="Times New Roman" w:cs="Times New Roman"/>
          <w:color w:val="000000"/>
          <w:sz w:val="24"/>
          <w:szCs w:val="24"/>
        </w:rPr>
        <w:t>8,0 </w:t>
      </w:r>
      <w:r w:rsidRPr="00857F8D">
        <w:rPr>
          <w:rFonts w:ascii="Times New Roman" w:hAnsi="Times New Roman" w:cs="Times New Roman"/>
          <w:sz w:val="24"/>
          <w:szCs w:val="24"/>
        </w:rPr>
        <w:t>мгО</w:t>
      </w:r>
      <w:r w:rsidRPr="00857F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) в июле в воде оз. Черное. </w:t>
      </w:r>
    </w:p>
    <w:p w:rsidR="00857F8D" w:rsidRPr="00857F8D" w:rsidRDefault="00857F8D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>Анализ многолетних данных по химическому составу вод указывает на устойчивый характер «аммонийного» загрязнения вод в оз. Червоном и улучшение ситуации в вдхр. Погост и оз. Выгонощанском (рис</w:t>
      </w:r>
      <w:r w:rsidR="00A45461">
        <w:rPr>
          <w:rFonts w:ascii="Times New Roman" w:hAnsi="Times New Roman" w:cs="Times New Roman"/>
          <w:sz w:val="24"/>
          <w:szCs w:val="24"/>
        </w:rPr>
        <w:t>унок5</w:t>
      </w:r>
      <w:r w:rsidRPr="00857F8D">
        <w:rPr>
          <w:rFonts w:ascii="Times New Roman" w:hAnsi="Times New Roman" w:cs="Times New Roman"/>
          <w:sz w:val="24"/>
          <w:szCs w:val="24"/>
        </w:rPr>
        <w:t>.</w:t>
      </w:r>
      <w:r w:rsidR="00A45461">
        <w:rPr>
          <w:rFonts w:ascii="Times New Roman" w:hAnsi="Times New Roman" w:cs="Times New Roman"/>
          <w:sz w:val="24"/>
          <w:szCs w:val="24"/>
        </w:rPr>
        <w:t>30</w:t>
      </w:r>
      <w:r w:rsidRPr="00857F8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87CE1" w:rsidRDefault="00A87CE1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  <w:b/>
          <w:bCs/>
        </w:rPr>
      </w:pPr>
    </w:p>
    <w:p w:rsidR="00DC34C1" w:rsidRDefault="00A45461" w:rsidP="009010F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48D605D" wp14:editId="3EB66FC8">
            <wp:extent cx="5495925" cy="2924175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5461" w:rsidRPr="00DC34C1" w:rsidRDefault="00DC34C1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</w:t>
      </w:r>
      <w:r w:rsidR="00A45461" w:rsidRPr="00DC34C1">
        <w:rPr>
          <w:rFonts w:ascii="Times New Roman" w:hAnsi="Times New Roman" w:cs="Times New Roman"/>
          <w:b/>
        </w:rPr>
        <w:t xml:space="preserve"> 5.30</w:t>
      </w:r>
      <w:r>
        <w:rPr>
          <w:rFonts w:ascii="Times New Roman" w:hAnsi="Times New Roman" w:cs="Times New Roman"/>
          <w:b/>
        </w:rPr>
        <w:t>.</w:t>
      </w:r>
      <w:r w:rsidR="00A45461" w:rsidRPr="00DC34C1">
        <w:rPr>
          <w:rFonts w:ascii="Times New Roman" w:hAnsi="Times New Roman" w:cs="Times New Roman"/>
          <w:b/>
        </w:rPr>
        <w:t xml:space="preserve"> Динамика среднегодовых концентраций </w:t>
      </w:r>
      <w:r w:rsidR="00EA0611">
        <w:rPr>
          <w:rFonts w:ascii="Times New Roman" w:hAnsi="Times New Roman" w:cs="Times New Roman"/>
          <w:b/>
        </w:rPr>
        <w:t>аммоний-иона</w:t>
      </w:r>
    </w:p>
    <w:p w:rsidR="00A45461" w:rsidRPr="00DC34C1" w:rsidRDefault="00A45461" w:rsidP="004271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34C1">
        <w:rPr>
          <w:rFonts w:ascii="Times New Roman" w:hAnsi="Times New Roman" w:cs="Times New Roman"/>
          <w:b/>
        </w:rPr>
        <w:t>в воде водоемов за 2011</w:t>
      </w:r>
      <w:r w:rsidR="009010FF" w:rsidRPr="00DC34C1">
        <w:rPr>
          <w:rFonts w:ascii="Times New Roman" w:hAnsi="Times New Roman" w:cs="Times New Roman"/>
          <w:b/>
        </w:rPr>
        <w:t>–</w:t>
      </w:r>
      <w:r w:rsidRPr="00DC34C1">
        <w:rPr>
          <w:rFonts w:ascii="Times New Roman" w:hAnsi="Times New Roman" w:cs="Times New Roman"/>
          <w:b/>
        </w:rPr>
        <w:t>2015 гг.</w:t>
      </w:r>
    </w:p>
    <w:p w:rsidR="00A87CE1" w:rsidRDefault="00A87CE1" w:rsidP="009010FF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  <w:b/>
          <w:bCs/>
        </w:rPr>
      </w:pPr>
    </w:p>
    <w:p w:rsidR="00A45461" w:rsidRPr="00857F8D" w:rsidRDefault="00A4546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F8D">
        <w:rPr>
          <w:rFonts w:ascii="Times New Roman" w:hAnsi="Times New Roman" w:cs="Times New Roman"/>
          <w:sz w:val="24"/>
          <w:szCs w:val="24"/>
        </w:rPr>
        <w:t xml:space="preserve">В сезонном аспекте повышенные концентрации </w:t>
      </w:r>
      <w:r w:rsidR="00EA0611">
        <w:rPr>
          <w:rFonts w:ascii="Times New Roman" w:hAnsi="Times New Roman" w:cs="Times New Roman"/>
          <w:sz w:val="24"/>
          <w:szCs w:val="24"/>
        </w:rPr>
        <w:t>аммоний-иона</w:t>
      </w:r>
      <w:r w:rsidRPr="00857F8D">
        <w:rPr>
          <w:rFonts w:ascii="Times New Roman" w:hAnsi="Times New Roman" w:cs="Times New Roman"/>
          <w:sz w:val="24"/>
          <w:szCs w:val="24"/>
        </w:rPr>
        <w:t xml:space="preserve"> до 0,92 мг</w:t>
      </w:r>
      <w:r w:rsidRPr="00857F8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57F8D">
        <w:rPr>
          <w:rFonts w:ascii="Times New Roman" w:hAnsi="Times New Roman" w:cs="Times New Roman"/>
          <w:sz w:val="24"/>
          <w:szCs w:val="24"/>
        </w:rPr>
        <w:t>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 xml:space="preserve"> постоянно фиксировались только в воде оз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857F8D">
        <w:rPr>
          <w:rFonts w:ascii="Times New Roman" w:hAnsi="Times New Roman" w:cs="Times New Roman"/>
          <w:sz w:val="24"/>
          <w:szCs w:val="24"/>
        </w:rPr>
        <w:t xml:space="preserve"> Червоное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57F8D">
        <w:rPr>
          <w:rFonts w:ascii="Times New Roman" w:hAnsi="Times New Roman" w:cs="Times New Roman"/>
          <w:sz w:val="24"/>
          <w:szCs w:val="24"/>
        </w:rPr>
        <w:t xml:space="preserve">охраняется тенденция к снижению уровня загрязнения в последние годы для вдхр. Погост и оз. Выгонощанское. Избыточным содержанием </w:t>
      </w:r>
      <w:r w:rsidR="00EA0611">
        <w:rPr>
          <w:rFonts w:ascii="Times New Roman" w:hAnsi="Times New Roman" w:cs="Times New Roman"/>
          <w:sz w:val="24"/>
          <w:szCs w:val="24"/>
        </w:rPr>
        <w:t>фосфат-ионов</w:t>
      </w:r>
      <w:r w:rsidR="00EA0611" w:rsidRPr="00857F8D">
        <w:rPr>
          <w:rFonts w:ascii="Times New Roman" w:hAnsi="Times New Roman" w:cs="Times New Roman"/>
          <w:sz w:val="24"/>
          <w:szCs w:val="24"/>
        </w:rPr>
        <w:t xml:space="preserve"> </w:t>
      </w:r>
      <w:r w:rsidRPr="00857F8D">
        <w:rPr>
          <w:rFonts w:ascii="Times New Roman" w:hAnsi="Times New Roman" w:cs="Times New Roman"/>
          <w:sz w:val="24"/>
          <w:szCs w:val="24"/>
        </w:rPr>
        <w:t>характеризовалась в октябре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57F8D">
        <w:rPr>
          <w:rFonts w:ascii="Times New Roman" w:hAnsi="Times New Roman" w:cs="Times New Roman"/>
          <w:sz w:val="24"/>
          <w:szCs w:val="24"/>
        </w:rPr>
        <w:t>вода вдхр. Любанское (0,130 мгР/дм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57F8D">
        <w:rPr>
          <w:rFonts w:ascii="Times New Roman" w:hAnsi="Times New Roman" w:cs="Times New Roman"/>
          <w:sz w:val="24"/>
          <w:szCs w:val="24"/>
        </w:rPr>
        <w:t xml:space="preserve"> в мае, июле и октябре оз. Белое у н.п. Нивки (до 0,290 мгР/дм</w:t>
      </w:r>
      <w:r w:rsidRPr="00857F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7F8D">
        <w:rPr>
          <w:rFonts w:ascii="Times New Roman" w:hAnsi="Times New Roman" w:cs="Times New Roman"/>
          <w:sz w:val="24"/>
          <w:szCs w:val="24"/>
        </w:rPr>
        <w:t>).</w:t>
      </w:r>
    </w:p>
    <w:p w:rsidR="00A45461" w:rsidRPr="00A45461" w:rsidRDefault="00A4546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61">
        <w:rPr>
          <w:rFonts w:ascii="Times New Roman" w:hAnsi="Times New Roman" w:cs="Times New Roman"/>
          <w:sz w:val="24"/>
          <w:szCs w:val="24"/>
        </w:rPr>
        <w:t xml:space="preserve">Повышенные концентрации </w:t>
      </w:r>
      <w:r w:rsidR="00EA0611">
        <w:rPr>
          <w:rFonts w:ascii="Times New Roman" w:hAnsi="Times New Roman" w:cs="Times New Roman"/>
          <w:sz w:val="24"/>
          <w:szCs w:val="24"/>
        </w:rPr>
        <w:t>нитрит-иона</w:t>
      </w:r>
      <w:r w:rsidRPr="00A45461">
        <w:rPr>
          <w:rFonts w:ascii="Times New Roman" w:hAnsi="Times New Roman" w:cs="Times New Roman"/>
          <w:sz w:val="24"/>
          <w:szCs w:val="24"/>
        </w:rPr>
        <w:t xml:space="preserve"> отмечались в феврале и октябре в вдхр. Солигорское (до 0,030 мгN/дм</w:t>
      </w:r>
      <w:r w:rsidRPr="00A4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45461">
        <w:rPr>
          <w:rFonts w:ascii="Times New Roman" w:hAnsi="Times New Roman" w:cs="Times New Roman"/>
          <w:sz w:val="24"/>
          <w:szCs w:val="24"/>
        </w:rPr>
        <w:t>).</w:t>
      </w:r>
    </w:p>
    <w:p w:rsidR="00A45461" w:rsidRPr="00A45461" w:rsidRDefault="00A45461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61">
        <w:rPr>
          <w:rFonts w:ascii="Times New Roman" w:hAnsi="Times New Roman" w:cs="Times New Roman"/>
          <w:sz w:val="24"/>
          <w:szCs w:val="24"/>
        </w:rPr>
        <w:t xml:space="preserve">Ввиду высокого природного фонового содержания тяжелых металлов (железа общего, соединений марганца, цинка и меди) в воде водоемов в течение года </w:t>
      </w:r>
      <w:r w:rsidRPr="00A45461">
        <w:rPr>
          <w:rFonts w:ascii="Times New Roman" w:hAnsi="Times New Roman" w:cs="Times New Roman"/>
          <w:sz w:val="24"/>
          <w:szCs w:val="24"/>
        </w:rPr>
        <w:lastRenderedPageBreak/>
        <w:t>фиксировались концентрации, превышающие нормативно допустимые уровни. Максимальные концентрации отмечены: по железу общему (до 1,40 мг/дм</w:t>
      </w:r>
      <w:r w:rsidRPr="00A4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45461">
        <w:rPr>
          <w:rFonts w:ascii="Times New Roman" w:hAnsi="Times New Roman" w:cs="Times New Roman"/>
          <w:sz w:val="24"/>
          <w:szCs w:val="24"/>
        </w:rPr>
        <w:t xml:space="preserve">)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A45461">
        <w:rPr>
          <w:rFonts w:ascii="Times New Roman" w:hAnsi="Times New Roman" w:cs="Times New Roman"/>
          <w:sz w:val="24"/>
          <w:szCs w:val="24"/>
        </w:rPr>
        <w:t xml:space="preserve"> в вдхр. Любанское, марганцу (до 0,168 мг/дм</w:t>
      </w:r>
      <w:r w:rsidRPr="00A4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45461">
        <w:rPr>
          <w:rFonts w:ascii="Times New Roman" w:hAnsi="Times New Roman" w:cs="Times New Roman"/>
          <w:sz w:val="24"/>
          <w:szCs w:val="24"/>
        </w:rPr>
        <w:t xml:space="preserve">)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A45461">
        <w:rPr>
          <w:rFonts w:ascii="Times New Roman" w:hAnsi="Times New Roman" w:cs="Times New Roman"/>
          <w:sz w:val="24"/>
          <w:szCs w:val="24"/>
        </w:rPr>
        <w:t xml:space="preserve"> в вдхр. Красная Слобода, меди (до 0,0100 мг/дм</w:t>
      </w:r>
      <w:r w:rsidRPr="00A4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45461">
        <w:rPr>
          <w:rFonts w:ascii="Times New Roman" w:hAnsi="Times New Roman" w:cs="Times New Roman"/>
          <w:sz w:val="24"/>
          <w:szCs w:val="24"/>
        </w:rPr>
        <w:t>) – в озер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A45461">
        <w:rPr>
          <w:rFonts w:ascii="Times New Roman" w:hAnsi="Times New Roman" w:cs="Times New Roman"/>
          <w:sz w:val="24"/>
          <w:szCs w:val="24"/>
        </w:rPr>
        <w:t xml:space="preserve"> Белое у н.п. Нивки и Червоное, цинку (до 0,037 мг/дм</w:t>
      </w:r>
      <w:r w:rsidRPr="00A4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45461">
        <w:rPr>
          <w:rFonts w:ascii="Times New Roman" w:hAnsi="Times New Roman" w:cs="Times New Roman"/>
          <w:sz w:val="24"/>
          <w:szCs w:val="24"/>
        </w:rPr>
        <w:t xml:space="preserve">)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A45461">
        <w:rPr>
          <w:rFonts w:ascii="Times New Roman" w:hAnsi="Times New Roman" w:cs="Times New Roman"/>
          <w:sz w:val="24"/>
          <w:szCs w:val="24"/>
        </w:rPr>
        <w:t xml:space="preserve"> в оз. Червоное.</w:t>
      </w:r>
    </w:p>
    <w:p w:rsidR="00A87CE1" w:rsidRPr="00A45461" w:rsidRDefault="00A45461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45461">
        <w:rPr>
          <w:rFonts w:ascii="Times New Roman" w:hAnsi="Times New Roman" w:cs="Times New Roman"/>
        </w:rPr>
        <w:t>Повышенное содержание нефтепродуктов зафиксировано в июле в воде вдхр. Любанское и Красная Слобода (0,078 мг/дм</w:t>
      </w:r>
      <w:r w:rsidRPr="00A45461">
        <w:rPr>
          <w:rFonts w:ascii="Times New Roman" w:hAnsi="Times New Roman" w:cs="Times New Roman"/>
          <w:vertAlign w:val="superscript"/>
        </w:rPr>
        <w:t>3</w:t>
      </w:r>
      <w:r w:rsidRPr="00A45461">
        <w:rPr>
          <w:rFonts w:ascii="Times New Roman" w:hAnsi="Times New Roman" w:cs="Times New Roman"/>
        </w:rPr>
        <w:t xml:space="preserve"> и 0,088 мг/дм</w:t>
      </w:r>
      <w:r w:rsidRPr="00A45461">
        <w:rPr>
          <w:rFonts w:ascii="Times New Roman" w:hAnsi="Times New Roman" w:cs="Times New Roman"/>
          <w:vertAlign w:val="superscript"/>
        </w:rPr>
        <w:t>3</w:t>
      </w:r>
      <w:r w:rsidRPr="00A45461">
        <w:rPr>
          <w:rFonts w:ascii="Times New Roman" w:hAnsi="Times New Roman" w:cs="Times New Roman"/>
        </w:rPr>
        <w:t xml:space="preserve"> соответственно). Концентрации синтетических поверхностно</w:t>
      </w:r>
      <w:r w:rsidR="00481D00">
        <w:rPr>
          <w:rFonts w:ascii="Times New Roman" w:hAnsi="Times New Roman" w:cs="Times New Roman"/>
        </w:rPr>
        <w:t>-</w:t>
      </w:r>
      <w:r w:rsidRPr="00A45461">
        <w:rPr>
          <w:rFonts w:ascii="Times New Roman" w:hAnsi="Times New Roman" w:cs="Times New Roman"/>
        </w:rPr>
        <w:t>активных веществ в воде водоемов бассейна не превышали предельно допустимый уровень.</w:t>
      </w:r>
    </w:p>
    <w:p w:rsidR="00A87CE1" w:rsidRPr="00A45461" w:rsidRDefault="00A87CE1" w:rsidP="009010F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215C4D" w:rsidRPr="00B57573" w:rsidRDefault="00215C4D" w:rsidP="009010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5757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5.5. Состояние водных экосистем бассейнов </w:t>
      </w:r>
      <w:r w:rsidR="008209A5" w:rsidRPr="00B5757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рек </w:t>
      </w:r>
      <w:r w:rsidRPr="00B5757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 гидробиологическим показателям </w:t>
      </w:r>
    </w:p>
    <w:p w:rsidR="00215C4D" w:rsidRPr="005205F3" w:rsidRDefault="00215C4D" w:rsidP="009010F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461">
        <w:rPr>
          <w:rFonts w:ascii="Times New Roman" w:hAnsi="Times New Roman" w:cs="Times New Roman"/>
          <w:color w:val="000000"/>
          <w:sz w:val="24"/>
          <w:szCs w:val="24"/>
        </w:rPr>
        <w:t>Анализ гидробиологической информации позволяет дать комплексную оценку возд</w:t>
      </w:r>
      <w:r w:rsidRPr="005205F3">
        <w:rPr>
          <w:rFonts w:ascii="Times New Roman" w:hAnsi="Times New Roman" w:cs="Times New Roman"/>
          <w:color w:val="000000"/>
          <w:sz w:val="24"/>
          <w:szCs w:val="24"/>
        </w:rPr>
        <w:t xml:space="preserve">ействия многочисленных природных и антропогенных факторов на формирования качества воды. </w:t>
      </w:r>
    </w:p>
    <w:p w:rsidR="00215C4D" w:rsidRPr="005205F3" w:rsidRDefault="00215C4D" w:rsidP="009010FF">
      <w:pPr>
        <w:autoSpaceDE w:val="0"/>
        <w:autoSpaceDN w:val="0"/>
        <w:adjustRightInd w:val="0"/>
        <w:spacing w:after="0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573">
        <w:rPr>
          <w:rFonts w:ascii="Times New Roman" w:hAnsi="Times New Roman" w:cs="Times New Roman"/>
          <w:color w:val="000000"/>
          <w:sz w:val="24"/>
          <w:szCs w:val="24"/>
        </w:rPr>
        <w:t xml:space="preserve">Наблюдения </w:t>
      </w:r>
      <w:r w:rsidR="00B57573" w:rsidRPr="00B57573">
        <w:rPr>
          <w:rFonts w:ascii="Times New Roman" w:hAnsi="Times New Roman" w:cs="Times New Roman"/>
          <w:color w:val="000000"/>
          <w:sz w:val="24"/>
          <w:szCs w:val="24"/>
        </w:rPr>
        <w:t>ведутся</w:t>
      </w:r>
      <w:r w:rsidRPr="00B57573">
        <w:rPr>
          <w:rFonts w:ascii="Times New Roman" w:hAnsi="Times New Roman" w:cs="Times New Roman"/>
          <w:color w:val="000000"/>
          <w:sz w:val="24"/>
          <w:szCs w:val="24"/>
        </w:rPr>
        <w:t xml:space="preserve"> за основными сообществами пресноводных экосистем: фитопланктоном и зоопланктоном – в водоемах, фитоперифитоном и макрозообентосом – в водотоках.</w:t>
      </w:r>
    </w:p>
    <w:p w:rsidR="008209A5" w:rsidRPr="00336843" w:rsidRDefault="008209A5" w:rsidP="009010F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57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Бассейн р</w:t>
      </w:r>
      <w:r w:rsidR="00B5757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еки</w:t>
      </w:r>
      <w:r w:rsidR="00215C4D" w:rsidRPr="00B5757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Западная Двина.</w:t>
      </w:r>
      <w:r w:rsidR="00481D0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336843">
        <w:rPr>
          <w:rFonts w:ascii="Times New Roman" w:hAnsi="Times New Roman" w:cs="Times New Roman"/>
          <w:sz w:val="24"/>
          <w:szCs w:val="24"/>
        </w:rPr>
        <w:t xml:space="preserve">Наблюдения по гидробиологическим показателям в 2015 году проводились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36843">
        <w:rPr>
          <w:rFonts w:ascii="Times New Roman" w:hAnsi="Times New Roman" w:cs="Times New Roman"/>
          <w:sz w:val="24"/>
          <w:szCs w:val="24"/>
        </w:rPr>
        <w:t xml:space="preserve">4 пунктах на 3 трансграничных участках </w:t>
      </w:r>
      <w:r>
        <w:rPr>
          <w:rFonts w:ascii="Times New Roman" w:hAnsi="Times New Roman" w:cs="Times New Roman"/>
          <w:sz w:val="24"/>
          <w:szCs w:val="24"/>
        </w:rPr>
        <w:t>реки</w:t>
      </w:r>
      <w:r w:rsidRPr="00336843">
        <w:rPr>
          <w:rFonts w:ascii="Times New Roman" w:hAnsi="Times New Roman" w:cs="Times New Roman"/>
          <w:sz w:val="24"/>
          <w:szCs w:val="24"/>
        </w:rPr>
        <w:t>.</w:t>
      </w:r>
    </w:p>
    <w:p w:rsidR="00336843" w:rsidRPr="00336843" w:rsidRDefault="0033684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573">
        <w:rPr>
          <w:rFonts w:ascii="Times New Roman" w:hAnsi="Times New Roman" w:cs="Times New Roman"/>
          <w:b/>
          <w:i/>
          <w:sz w:val="24"/>
          <w:szCs w:val="24"/>
        </w:rPr>
        <w:t xml:space="preserve">Фитоперифитон. </w:t>
      </w:r>
      <w:r w:rsidRPr="00336843">
        <w:rPr>
          <w:rFonts w:ascii="Times New Roman" w:hAnsi="Times New Roman" w:cs="Times New Roman"/>
          <w:sz w:val="24"/>
          <w:szCs w:val="24"/>
        </w:rPr>
        <w:t xml:space="preserve">Таксономическое разнообразие перифитона на трансграничных участках притоков Западной Двины варьировало в широких пределах – от 30 в р. Усвяча у н.п. Новоселки до 68 таксонов в р. Каспля у н.п. Сураж, что значительно выше уровня предыдущего периода наблюдений. В сообществах водорослей обрастания притоков реки преобладали диатомовые (от 15 до 48 таксонов) водоросли. </w:t>
      </w:r>
    </w:p>
    <w:p w:rsidR="00336843" w:rsidRPr="00336843" w:rsidRDefault="0033684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843">
        <w:rPr>
          <w:rFonts w:ascii="Times New Roman" w:hAnsi="Times New Roman" w:cs="Times New Roman"/>
          <w:sz w:val="24"/>
          <w:szCs w:val="24"/>
        </w:rPr>
        <w:t>В большинстве трансграничных створов</w:t>
      </w:r>
      <w:r w:rsidR="007C6371">
        <w:rPr>
          <w:rFonts w:ascii="Times New Roman" w:hAnsi="Times New Roman" w:cs="Times New Roman"/>
          <w:sz w:val="24"/>
          <w:szCs w:val="24"/>
        </w:rPr>
        <w:t xml:space="preserve"> </w:t>
      </w:r>
      <w:r w:rsidRPr="00336843">
        <w:rPr>
          <w:rFonts w:ascii="Times New Roman" w:hAnsi="Times New Roman" w:cs="Times New Roman"/>
          <w:sz w:val="24"/>
          <w:szCs w:val="24"/>
        </w:rPr>
        <w:t>бассейна р. Западная Двина наблюдается тенденция к увеличению роли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336843">
        <w:rPr>
          <w:rFonts w:ascii="Times New Roman" w:hAnsi="Times New Roman" w:cs="Times New Roman"/>
          <w:sz w:val="24"/>
          <w:szCs w:val="24"/>
        </w:rPr>
        <w:t>зеленых водорослей в структуре перифитонных сообществ. По относительной численности доминировали сине</w:t>
      </w:r>
      <w:r w:rsidR="00481D00">
        <w:rPr>
          <w:rFonts w:ascii="Times New Roman" w:hAnsi="Times New Roman" w:cs="Times New Roman"/>
          <w:sz w:val="24"/>
          <w:szCs w:val="24"/>
        </w:rPr>
        <w:t>-</w:t>
      </w:r>
      <w:r w:rsidRPr="00336843">
        <w:rPr>
          <w:rFonts w:ascii="Times New Roman" w:hAnsi="Times New Roman" w:cs="Times New Roman"/>
          <w:sz w:val="24"/>
          <w:szCs w:val="24"/>
        </w:rPr>
        <w:t>зеленые (от 18,14% относительной численности в р. Усвяча у н.п. Новоселки до 71,23% относительной численности в р. Западная Двина у н.п. Сураж) и диатомовые (от 12,57% относительной численности в р. Западная Двина у н.п. Сураж до 75,43%</w:t>
      </w:r>
      <w:r w:rsidR="00B57573">
        <w:rPr>
          <w:rFonts w:ascii="Times New Roman" w:hAnsi="Times New Roman" w:cs="Times New Roman"/>
          <w:sz w:val="24"/>
          <w:szCs w:val="24"/>
        </w:rPr>
        <w:t xml:space="preserve"> относительной численности в р. </w:t>
      </w:r>
      <w:r w:rsidRPr="00336843">
        <w:rPr>
          <w:rFonts w:ascii="Times New Roman" w:hAnsi="Times New Roman" w:cs="Times New Roman"/>
          <w:sz w:val="24"/>
          <w:szCs w:val="24"/>
        </w:rPr>
        <w:t xml:space="preserve">Западная Двина у н.п. Друя). Значительный вклад в структуру сообщества на трансграничном участке реки Усвяча у н.п. Новоселки внесли зеленые – до 27% относительной численности. </w:t>
      </w:r>
    </w:p>
    <w:p w:rsidR="00336843" w:rsidRPr="00336843" w:rsidRDefault="0033684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843">
        <w:rPr>
          <w:rFonts w:ascii="Times New Roman" w:hAnsi="Times New Roman" w:cs="Times New Roman"/>
          <w:sz w:val="24"/>
          <w:szCs w:val="24"/>
        </w:rPr>
        <w:t>Значения индекса сапробности трансграничных участков рек бассейна Западной Двины значительно выросли по сравнению с 2014 годом. Максимальное значение данного параметра зарегистрировано на участке реки Каспля у н.п. Сураж (2,02) вследствие доминирования α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336843">
        <w:rPr>
          <w:rFonts w:ascii="Times New Roman" w:hAnsi="Times New Roman" w:cs="Times New Roman"/>
          <w:sz w:val="24"/>
          <w:szCs w:val="24"/>
        </w:rPr>
        <w:t>мезосапробных видов</w:t>
      </w:r>
      <w:r w:rsidRPr="00336843">
        <w:rPr>
          <w:rFonts w:ascii="Times New Roman" w:hAnsi="Times New Roman" w:cs="Times New Roman"/>
          <w:i/>
          <w:sz w:val="24"/>
          <w:szCs w:val="24"/>
        </w:rPr>
        <w:t>.</w:t>
      </w:r>
      <w:r w:rsidRPr="00336843">
        <w:rPr>
          <w:rFonts w:ascii="Times New Roman" w:hAnsi="Times New Roman" w:cs="Times New Roman"/>
          <w:sz w:val="24"/>
          <w:szCs w:val="24"/>
        </w:rPr>
        <w:t xml:space="preserve"> Минимальное значение индекса (1,86) зафиксировано на участке реки Западная Двина у н.п. Сураж. </w:t>
      </w:r>
    </w:p>
    <w:p w:rsidR="00336843" w:rsidRPr="00336843" w:rsidRDefault="0033684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573">
        <w:rPr>
          <w:rFonts w:ascii="Times New Roman" w:hAnsi="Times New Roman" w:cs="Times New Roman"/>
          <w:b/>
          <w:i/>
          <w:sz w:val="24"/>
          <w:szCs w:val="24"/>
        </w:rPr>
        <w:t>Макрозообентос.</w:t>
      </w:r>
      <w:r w:rsidR="00481D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36843">
        <w:rPr>
          <w:rFonts w:ascii="Times New Roman" w:hAnsi="Times New Roman" w:cs="Times New Roman"/>
          <w:sz w:val="24"/>
          <w:szCs w:val="24"/>
        </w:rPr>
        <w:t xml:space="preserve">Суммарное таксономическое разнообразие организмов макрозообентоса в трансграничных створах р. Западной Двины составило 55 видов и форм, от 30 в створе н.п. Друя до 38 на створе выше пгт. Сураж, из которых 14 видов и форм принадлежали к </w:t>
      </w:r>
      <w:r w:rsidRPr="00336843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336843">
        <w:rPr>
          <w:rFonts w:ascii="Times New Roman" w:hAnsi="Times New Roman" w:cs="Times New Roman"/>
          <w:sz w:val="24"/>
          <w:szCs w:val="24"/>
        </w:rPr>
        <w:t xml:space="preserve"> (в основном из подсемейства </w:t>
      </w:r>
      <w:r w:rsidRPr="00336843">
        <w:rPr>
          <w:rFonts w:ascii="Times New Roman" w:hAnsi="Times New Roman" w:cs="Times New Roman"/>
          <w:i/>
          <w:sz w:val="24"/>
          <w:szCs w:val="24"/>
          <w:lang w:val="en-US"/>
        </w:rPr>
        <w:t>Chironominae</w:t>
      </w:r>
      <w:r w:rsidRPr="00336843">
        <w:rPr>
          <w:rFonts w:ascii="Times New Roman" w:hAnsi="Times New Roman" w:cs="Times New Roman"/>
          <w:sz w:val="24"/>
          <w:szCs w:val="24"/>
        </w:rPr>
        <w:t xml:space="preserve">) и 13 к </w:t>
      </w:r>
      <w:r w:rsidRPr="00336843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336843">
        <w:rPr>
          <w:rFonts w:ascii="Times New Roman" w:hAnsi="Times New Roman" w:cs="Times New Roman"/>
          <w:sz w:val="24"/>
          <w:szCs w:val="24"/>
        </w:rPr>
        <w:t>. Присутствие вдонных ценозах многочисленных видов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336843">
        <w:rPr>
          <w:rFonts w:ascii="Times New Roman" w:hAnsi="Times New Roman" w:cs="Times New Roman"/>
          <w:sz w:val="24"/>
          <w:szCs w:val="24"/>
        </w:rPr>
        <w:t xml:space="preserve">индикаторов чистой воды – 7 видов </w:t>
      </w:r>
      <w:r w:rsidRPr="00336843">
        <w:rPr>
          <w:rFonts w:ascii="Times New Roman" w:hAnsi="Times New Roman" w:cs="Times New Roman"/>
          <w:i/>
          <w:sz w:val="24"/>
          <w:szCs w:val="24"/>
        </w:rPr>
        <w:t xml:space="preserve">Ephemeroptera </w:t>
      </w:r>
      <w:r w:rsidRPr="00336843">
        <w:rPr>
          <w:rFonts w:ascii="Times New Roman" w:hAnsi="Times New Roman" w:cs="Times New Roman"/>
          <w:sz w:val="24"/>
          <w:szCs w:val="24"/>
        </w:rPr>
        <w:t xml:space="preserve">и 3 видов </w:t>
      </w:r>
      <w:r w:rsidRPr="00336843">
        <w:rPr>
          <w:rFonts w:ascii="Times New Roman" w:hAnsi="Times New Roman" w:cs="Times New Roman"/>
          <w:i/>
          <w:sz w:val="24"/>
          <w:szCs w:val="24"/>
        </w:rPr>
        <w:t xml:space="preserve">Trichoptera </w:t>
      </w:r>
      <w:r w:rsidRPr="00336843">
        <w:rPr>
          <w:rFonts w:ascii="Times New Roman" w:hAnsi="Times New Roman" w:cs="Times New Roman"/>
          <w:sz w:val="24"/>
          <w:szCs w:val="24"/>
        </w:rPr>
        <w:t>обусловило высокие значения биотического индекса, равные 8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336843">
        <w:rPr>
          <w:rFonts w:ascii="Times New Roman" w:hAnsi="Times New Roman" w:cs="Times New Roman"/>
          <w:sz w:val="24"/>
          <w:szCs w:val="24"/>
        </w:rPr>
        <w:t>9.</w:t>
      </w:r>
    </w:p>
    <w:p w:rsidR="00336843" w:rsidRPr="00336843" w:rsidRDefault="00336843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843">
        <w:rPr>
          <w:rFonts w:ascii="Times New Roman" w:hAnsi="Times New Roman" w:cs="Times New Roman"/>
          <w:sz w:val="24"/>
          <w:szCs w:val="24"/>
        </w:rPr>
        <w:t xml:space="preserve">Для трансграничных створов водотоков бассейна р. Западной Двины характерно достаточно высокое таксономическое разнообразие. Сообщества донных организмов, </w:t>
      </w:r>
      <w:r w:rsidRPr="00336843">
        <w:rPr>
          <w:rFonts w:ascii="Times New Roman" w:hAnsi="Times New Roman" w:cs="Times New Roman"/>
          <w:sz w:val="24"/>
          <w:szCs w:val="24"/>
        </w:rPr>
        <w:lastRenderedPageBreak/>
        <w:t>представлено всеми основными группами макрозообентоса, в створе р. Усвяча у н.п. Новоселки составило 44 вида и формы, в створе р. Каспля у н.п. Сураж – 36 видов и форм. В донных ценозах широко представлены организмы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336843">
        <w:rPr>
          <w:rFonts w:ascii="Times New Roman" w:hAnsi="Times New Roman" w:cs="Times New Roman"/>
          <w:sz w:val="24"/>
          <w:szCs w:val="24"/>
        </w:rPr>
        <w:t>индикаторы чистой воды – 11 видов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336843">
        <w:rPr>
          <w:rFonts w:ascii="Times New Roman" w:hAnsi="Times New Roman" w:cs="Times New Roman"/>
          <w:i/>
          <w:sz w:val="24"/>
          <w:szCs w:val="24"/>
        </w:rPr>
        <w:t>Ephemeroptera</w:t>
      </w:r>
      <w:r w:rsidRPr="00336843">
        <w:rPr>
          <w:rFonts w:ascii="Times New Roman" w:hAnsi="Times New Roman" w:cs="Times New Roman"/>
          <w:sz w:val="24"/>
          <w:szCs w:val="24"/>
        </w:rPr>
        <w:t>, что и обусловило высокие значения биотического индекса – 9.</w:t>
      </w:r>
    </w:p>
    <w:p w:rsidR="00336843" w:rsidRDefault="00336843" w:rsidP="009010FF">
      <w:pPr>
        <w:autoSpaceDE w:val="0"/>
        <w:autoSpaceDN w:val="0"/>
        <w:adjustRightInd w:val="0"/>
        <w:spacing w:after="0"/>
        <w:ind w:firstLine="5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772E2" w:rsidRDefault="00F70DEF" w:rsidP="00D772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2E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Бассейн р</w:t>
      </w:r>
      <w:r w:rsidR="00D772E2" w:rsidRPr="00D772E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еки</w:t>
      </w:r>
      <w:r w:rsidR="008209A5" w:rsidRPr="00D772E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Неман.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72E2">
        <w:rPr>
          <w:rFonts w:ascii="Times New Roman" w:hAnsi="Times New Roman" w:cs="Times New Roman"/>
          <w:b/>
          <w:i/>
          <w:sz w:val="24"/>
          <w:szCs w:val="24"/>
        </w:rPr>
        <w:t>Фитопланктон</w:t>
      </w:r>
      <w:r w:rsidRPr="00F70DEF">
        <w:rPr>
          <w:rFonts w:ascii="Times New Roman" w:hAnsi="Times New Roman" w:cs="Times New Roman"/>
          <w:sz w:val="24"/>
          <w:szCs w:val="24"/>
        </w:rPr>
        <w:t>.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 xml:space="preserve">Сообщества планктонных </w:t>
      </w:r>
      <w:r w:rsidR="00D772E2">
        <w:rPr>
          <w:rFonts w:ascii="Times New Roman" w:hAnsi="Times New Roman" w:cs="Times New Roman"/>
          <w:sz w:val="24"/>
          <w:szCs w:val="24"/>
        </w:rPr>
        <w:t>водорослей водоемов бассейна р. </w:t>
      </w:r>
      <w:r w:rsidRPr="008209A5">
        <w:rPr>
          <w:rFonts w:ascii="Times New Roman" w:hAnsi="Times New Roman" w:cs="Times New Roman"/>
          <w:sz w:val="24"/>
          <w:szCs w:val="24"/>
        </w:rPr>
        <w:t>Неман в вегетационный период 2015 г. характеризовались достаточно высоким уровнем развития. Суммарное таксономическое разнообразие фитопланктона (211 таксонов) несколько ниже уровня предыдущего периода наблюдений. Доминирующее положение в планктоне занимали диатомовые и зеленые (79 и 74 таксона соответственно) водоросли. Вместе с тем, для планктонных сообществ бассейна р. Неман, как и в предыдущие годы, отмечена значительная вариабельность структурных показателей, обусловленная особенностями морфометрии водоемов и уровнем антропогенной нагрузки на их водосборы. Число видов и разновидностей планктонных водорослей в водоемах бассейна находилось в пределах от 10 таксонов (оз. Белое) до 59 таксонов (оз. Баторино).</w:t>
      </w:r>
      <w:r w:rsidR="007C6371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Наиболее распространены в водоемах бассейна представители родов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Cyclotella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Melosira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Nitzschia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Synedra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Navicula</w:t>
      </w:r>
      <w:r w:rsidR="004271E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>из диатомовых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Scenedesmus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Ankistrodesmus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Staurastrum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Cosmarium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Pediastrum</w:t>
      </w:r>
      <w:r w:rsidR="006511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из зеленых,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Microcystis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Aphanizomenon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Merismopedia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Oscillatoria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Anabaena</w:t>
      </w:r>
      <w:r w:rsidR="00031D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>из сине</w:t>
      </w:r>
      <w:r w:rsidR="009010FF">
        <w:rPr>
          <w:rFonts w:ascii="Times New Roman" w:hAnsi="Times New Roman" w:cs="Times New Roman"/>
          <w:bCs/>
          <w:sz w:val="24"/>
          <w:szCs w:val="24"/>
        </w:rPr>
        <w:t>–</w:t>
      </w:r>
      <w:r w:rsidRPr="008209A5">
        <w:rPr>
          <w:rFonts w:ascii="Times New Roman" w:hAnsi="Times New Roman" w:cs="Times New Roman"/>
          <w:bCs/>
          <w:sz w:val="24"/>
          <w:szCs w:val="24"/>
        </w:rPr>
        <w:t>зеленых</w:t>
      </w:r>
      <w:r w:rsidRPr="008209A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Cryptomonas</w:t>
      </w:r>
      <w:r w:rsidR="00031D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</w:t>
      </w:r>
      <w:r w:rsidR="00031DE5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пирофитовых и </w:t>
      </w:r>
      <w:r w:rsidRPr="008209A5">
        <w:rPr>
          <w:rFonts w:ascii="Times New Roman" w:hAnsi="Times New Roman" w:cs="Times New Roman"/>
          <w:bCs/>
          <w:i/>
          <w:sz w:val="24"/>
          <w:szCs w:val="24"/>
          <w:lang w:val="en-US"/>
        </w:rPr>
        <w:t>Dinobryon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 из золотистых водорослей.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9A5">
        <w:rPr>
          <w:rFonts w:ascii="Times New Roman" w:hAnsi="Times New Roman" w:cs="Times New Roman"/>
          <w:bCs/>
          <w:sz w:val="24"/>
          <w:szCs w:val="24"/>
        </w:rPr>
        <w:t>Для планктонных сообществ исследуемых водоемов характерны широкие пределы вариации количественных параметров ч</w:t>
      </w:r>
      <w:r w:rsidR="004C228D">
        <w:rPr>
          <w:rFonts w:ascii="Times New Roman" w:hAnsi="Times New Roman" w:cs="Times New Roman"/>
          <w:bCs/>
          <w:sz w:val="24"/>
          <w:szCs w:val="24"/>
        </w:rPr>
        <w:t>исленности (от 2,364 млн.</w:t>
      </w:r>
      <w:r w:rsidR="004271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28D">
        <w:rPr>
          <w:rFonts w:ascii="Times New Roman" w:hAnsi="Times New Roman" w:cs="Times New Roman"/>
          <w:bCs/>
          <w:sz w:val="24"/>
          <w:szCs w:val="24"/>
        </w:rPr>
        <w:t xml:space="preserve">кл./л в </w:t>
      </w:r>
      <w:r w:rsidRPr="008209A5">
        <w:rPr>
          <w:rFonts w:ascii="Times New Roman" w:hAnsi="Times New Roman" w:cs="Times New Roman"/>
          <w:bCs/>
          <w:sz w:val="24"/>
          <w:szCs w:val="24"/>
        </w:rPr>
        <w:t>вдхр. Миничи до 64,150 млн.</w:t>
      </w:r>
      <w:r w:rsidR="00651104">
        <w:rPr>
          <w:rFonts w:ascii="Times New Roman" w:hAnsi="Times New Roman" w:cs="Times New Roman"/>
          <w:bCs/>
          <w:sz w:val="24"/>
          <w:szCs w:val="24"/>
        </w:rPr>
        <w:t> 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кл./л </w:t>
      </w:r>
      <w:r w:rsidR="004C228D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8209A5">
        <w:rPr>
          <w:rFonts w:ascii="Times New Roman" w:hAnsi="Times New Roman" w:cs="Times New Roman"/>
          <w:bCs/>
          <w:sz w:val="24"/>
          <w:szCs w:val="24"/>
        </w:rPr>
        <w:t>оз. Бобровичское). Максимальная численность зафиксирована в оз. Белое (255,564 млн.</w:t>
      </w:r>
      <w:r w:rsidR="006511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bCs/>
          <w:sz w:val="24"/>
          <w:szCs w:val="24"/>
        </w:rPr>
        <w:t>кл./л). Основу численности создавали, как правило, сине</w:t>
      </w:r>
      <w:r w:rsidR="009010FF">
        <w:rPr>
          <w:rFonts w:ascii="Times New Roman" w:hAnsi="Times New Roman" w:cs="Times New Roman"/>
          <w:bCs/>
          <w:sz w:val="24"/>
          <w:szCs w:val="24"/>
        </w:rPr>
        <w:t>–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зеленые (от 42,97% </w:t>
      </w:r>
      <w:r w:rsidR="004C228D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оз. Нарочь до 99,78% </w:t>
      </w:r>
      <w:r w:rsidR="004C228D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оз. Белое </w:t>
      </w:r>
      <w:r w:rsidR="004C228D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Pr="008209A5">
        <w:rPr>
          <w:rFonts w:ascii="Times New Roman" w:hAnsi="Times New Roman" w:cs="Times New Roman"/>
          <w:bCs/>
          <w:sz w:val="24"/>
          <w:szCs w:val="24"/>
        </w:rPr>
        <w:t xml:space="preserve">общей численности), тогда как основу биомассы составили диатомовые и зелёные водоросли. Наибольшая биомасса зафиксирована в оз. Большие Швакшты – 20,568 мг/л, а минимальное значение этого параметра отмечено в вдхр. Зельвенское – 0,555 мг/л. 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A5">
        <w:rPr>
          <w:rFonts w:ascii="Times New Roman" w:hAnsi="Times New Roman" w:cs="Times New Roman"/>
          <w:sz w:val="24"/>
          <w:szCs w:val="24"/>
        </w:rPr>
        <w:t>Значения индекса сапробности, рассчитанные по сообществам фитопланктона для озер бассейна, находились в пределах от 1,72 в оз. Нарочь до 2,34 в оз. Бобровичское. Величины индекса Шеннона варьировали от 0,35 (оз. Белое) до 2,96 (оз. Вишневское).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28D">
        <w:rPr>
          <w:rFonts w:ascii="Times New Roman" w:hAnsi="Times New Roman" w:cs="Times New Roman"/>
          <w:b/>
          <w:i/>
          <w:sz w:val="24"/>
          <w:szCs w:val="24"/>
        </w:rPr>
        <w:t>Зоопланктон.</w:t>
      </w:r>
      <w:r w:rsidR="00481D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Таксономическое разнообразие зоопланктона исследованных водоемов бассейна р. Немана в осенний период 2015 г. было достаточно высоким и варьировало в широком диапазоне – от 18 видов и форм в вдхр. Вилейском до 42 видов и форм зоопланктеров в вдхр. Волпянском.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 xml:space="preserve">Наиболее распространены в водоемах бассейна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Brachionus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angularis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Euchlanis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dilatata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Filinia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longiseta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Kellikotia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longispina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Keratella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quadrata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Polyarthra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r w:rsidRPr="008209A5">
        <w:rPr>
          <w:rFonts w:ascii="Times New Roman" w:hAnsi="Times New Roman" w:cs="Times New Roman"/>
          <w:sz w:val="24"/>
          <w:szCs w:val="24"/>
        </w:rPr>
        <w:t xml:space="preserve">. и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Synchaeta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r w:rsidRPr="008209A5">
        <w:rPr>
          <w:rFonts w:ascii="Times New Roman" w:hAnsi="Times New Roman" w:cs="Times New Roman"/>
          <w:sz w:val="24"/>
          <w:szCs w:val="24"/>
        </w:rPr>
        <w:t xml:space="preserve">. из коловраток, а также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Alonella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nana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Bosmina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coregoni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Ceriodaphnia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pulchella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Chydorus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sphaer</w:t>
      </w:r>
      <w:r w:rsidR="00172C37" w:rsidRPr="008209A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cus</w:t>
      </w:r>
      <w:r w:rsidRPr="008209A5">
        <w:rPr>
          <w:rFonts w:ascii="Times New Roman" w:hAnsi="Times New Roman" w:cs="Times New Roman"/>
          <w:sz w:val="24"/>
          <w:szCs w:val="24"/>
        </w:rPr>
        <w:t xml:space="preserve">,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Daphnia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cuculata</w:t>
      </w:r>
      <w:r w:rsidR="00481D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Diaphanosoma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brachyurum</w:t>
      </w:r>
      <w:r w:rsidR="00481D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 ветвистоусых ракообразных. Кроме того, в пробах постоянно присутствовали взрослые и ювенильные формы веслоногих ракообразных.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A5">
        <w:rPr>
          <w:rFonts w:ascii="Times New Roman" w:hAnsi="Times New Roman" w:cs="Times New Roman"/>
          <w:sz w:val="24"/>
          <w:szCs w:val="24"/>
        </w:rPr>
        <w:t>Количественные параметры планктонных сообществ, обусловленные доминированием отдельных групп зоопланктеров, также варьировали в очень широких пределах. Минимальным количественным развитием характеризовался зоопланктон верховий водохранилищ Зельвянское (1380 экз</w:t>
      </w:r>
      <w:r w:rsidR="00172C37">
        <w:rPr>
          <w:rFonts w:ascii="Times New Roman" w:hAnsi="Times New Roman" w:cs="Times New Roman"/>
          <w:sz w:val="24"/>
          <w:szCs w:val="24"/>
        </w:rPr>
        <w:t>.</w:t>
      </w:r>
      <w:r w:rsidRPr="008209A5">
        <w:rPr>
          <w:rFonts w:ascii="Times New Roman" w:hAnsi="Times New Roman" w:cs="Times New Roman"/>
          <w:sz w:val="24"/>
          <w:szCs w:val="24"/>
        </w:rPr>
        <w:t>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09A5">
        <w:rPr>
          <w:rFonts w:ascii="Times New Roman" w:hAnsi="Times New Roman" w:cs="Times New Roman"/>
          <w:sz w:val="24"/>
          <w:szCs w:val="24"/>
        </w:rPr>
        <w:t xml:space="preserve"> и 8,540 мг/м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09A5">
        <w:rPr>
          <w:rFonts w:ascii="Times New Roman" w:hAnsi="Times New Roman" w:cs="Times New Roman"/>
          <w:sz w:val="24"/>
          <w:szCs w:val="24"/>
        </w:rPr>
        <w:t>) и Миничи (2360</w:t>
      </w:r>
      <w:r w:rsidR="00651104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экз</w:t>
      </w:r>
      <w:r w:rsidR="00172C37">
        <w:rPr>
          <w:rFonts w:ascii="Times New Roman" w:hAnsi="Times New Roman" w:cs="Times New Roman"/>
          <w:sz w:val="24"/>
          <w:szCs w:val="24"/>
        </w:rPr>
        <w:t>.</w:t>
      </w:r>
      <w:r w:rsidRPr="008209A5">
        <w:rPr>
          <w:rFonts w:ascii="Times New Roman" w:hAnsi="Times New Roman" w:cs="Times New Roman"/>
          <w:sz w:val="24"/>
          <w:szCs w:val="24"/>
        </w:rPr>
        <w:t>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09A5">
        <w:rPr>
          <w:rFonts w:ascii="Times New Roman" w:hAnsi="Times New Roman" w:cs="Times New Roman"/>
          <w:sz w:val="24"/>
          <w:szCs w:val="24"/>
        </w:rPr>
        <w:t xml:space="preserve"> и 8,873 мг/м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09A5">
        <w:rPr>
          <w:rFonts w:ascii="Times New Roman" w:hAnsi="Times New Roman" w:cs="Times New Roman"/>
          <w:sz w:val="24"/>
          <w:szCs w:val="24"/>
        </w:rPr>
        <w:t>), где по числу таксонов (10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 xml:space="preserve">12) преобладали коловратки, внесшие значительный вклад и в численность сообществ (до 50% общей численности в </w:t>
      </w:r>
      <w:r w:rsidRPr="008209A5">
        <w:rPr>
          <w:rFonts w:ascii="Times New Roman" w:hAnsi="Times New Roman" w:cs="Times New Roman"/>
          <w:sz w:val="24"/>
          <w:szCs w:val="24"/>
        </w:rPr>
        <w:lastRenderedPageBreak/>
        <w:t>вдхр. Миничи), а основу биомассы (69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>76% общей биомассы) составили крупные особи ветвистоусых ракообразных.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A5">
        <w:rPr>
          <w:rFonts w:ascii="Times New Roman" w:hAnsi="Times New Roman" w:cs="Times New Roman"/>
          <w:sz w:val="24"/>
          <w:szCs w:val="24"/>
        </w:rPr>
        <w:t>Характерная для русловых водохранилищ трансформация речного планктона верховий в сообщества озерного типа в приплотинной части водоемов, сопровождающаяся возрастанием количественных параметров, наиболее четко зафиксирована в вдхр. Миничи. В низовьях водохранилища сформировалось планктонное сообщество, носившее ротаторный характер, а численность зоопланктеров достигла максимальной величины – 1019900 экз</w:t>
      </w:r>
      <w:r w:rsidR="00172C37">
        <w:rPr>
          <w:rFonts w:ascii="Times New Roman" w:hAnsi="Times New Roman" w:cs="Times New Roman"/>
          <w:sz w:val="24"/>
          <w:szCs w:val="24"/>
        </w:rPr>
        <w:t>.</w:t>
      </w:r>
      <w:r w:rsidRPr="008209A5">
        <w:rPr>
          <w:rFonts w:ascii="Times New Roman" w:hAnsi="Times New Roman" w:cs="Times New Roman"/>
          <w:sz w:val="24"/>
          <w:szCs w:val="24"/>
        </w:rPr>
        <w:t>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09A5">
        <w:rPr>
          <w:rFonts w:ascii="Times New Roman" w:hAnsi="Times New Roman" w:cs="Times New Roman"/>
          <w:sz w:val="24"/>
          <w:szCs w:val="24"/>
        </w:rPr>
        <w:t>, в которой доля коловраток составила 63% общей численности. Выраженные доминанты в планктоне отсутствовали (индекс Шеннона – 2,38), наибольшего развития достиг</w:t>
      </w:r>
      <w:r w:rsidR="00651104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Asplanchna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priodonta</w:t>
      </w:r>
      <w:r w:rsidR="00481D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 коловраток, обусловивший 20% численности и 52% биомассы сообщества. Максимальная биомасса сообщества (20469,658</w:t>
      </w:r>
      <w:r w:rsidR="001D4523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мг/м</w:t>
      </w:r>
      <w:r w:rsidRPr="008209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D4523">
        <w:rPr>
          <w:rFonts w:ascii="Times New Roman" w:hAnsi="Times New Roman" w:cs="Times New Roman"/>
          <w:sz w:val="24"/>
          <w:szCs w:val="24"/>
        </w:rPr>
        <w:t>), отмеченная в оз. </w:t>
      </w:r>
      <w:r w:rsidRPr="008209A5">
        <w:rPr>
          <w:rFonts w:ascii="Times New Roman" w:hAnsi="Times New Roman" w:cs="Times New Roman"/>
          <w:sz w:val="24"/>
          <w:szCs w:val="24"/>
        </w:rPr>
        <w:t xml:space="preserve">Белое, была обусловлена массовым развитием крупных особей </w:t>
      </w:r>
      <w:r w:rsidRPr="008209A5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>мезосапроба</w:t>
      </w:r>
      <w:r w:rsidR="00481D00">
        <w:rPr>
          <w:rFonts w:ascii="Times New Roman" w:hAnsi="Times New Roman" w:cs="Times New Roman"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Dapnia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cuculata</w:t>
      </w:r>
      <w:r w:rsidR="00481D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 ветвистоусых ракообразных, составивших 80% численности и 98% биомассы планктона.</w:t>
      </w:r>
    </w:p>
    <w:p w:rsidR="008209A5" w:rsidRPr="008209A5" w:rsidRDefault="008209A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A5">
        <w:rPr>
          <w:rFonts w:ascii="Times New Roman" w:hAnsi="Times New Roman" w:cs="Times New Roman"/>
          <w:sz w:val="24"/>
          <w:szCs w:val="24"/>
        </w:rPr>
        <w:t>Величины индекса сапробности для водоемов бассейна р. Немана находились в пределах от 1,17 в оз. Свитязь, где 64% общей численности составил х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 xml:space="preserve">олигосапроб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Holopedium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gibberus</w:t>
      </w:r>
      <w:r w:rsidR="00481D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 ветвистоусых, до 1,68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>1,72 в оз. Бобровичское. Причем для таких важных в рекреационном значении озер как Нарочь, Мястро, Баторино, Свитязь и Свирь значения индекса сапробности не превышали 1,50, что свидетельствует о благополучном состоянии водных экосистем региона. Величины индекса Шеннона варьировали от 0,9 в оз. Белое у н.п. Озеры, где в планктоне доминировал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8209A5">
        <w:rPr>
          <w:rFonts w:ascii="Times New Roman" w:hAnsi="Times New Roman" w:cs="Times New Roman"/>
          <w:sz w:val="24"/>
          <w:szCs w:val="24"/>
        </w:rPr>
        <w:t xml:space="preserve">олигосапроб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Daphnia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i/>
          <w:sz w:val="24"/>
          <w:szCs w:val="24"/>
          <w:lang w:val="en-US"/>
        </w:rPr>
        <w:t>cuculata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09A5">
        <w:rPr>
          <w:rFonts w:ascii="Times New Roman" w:hAnsi="Times New Roman" w:cs="Times New Roman"/>
          <w:sz w:val="24"/>
          <w:szCs w:val="24"/>
        </w:rPr>
        <w:t>из ветвистоусых, до 2,96 для верховий вдхр. Зельвенское.</w:t>
      </w:r>
    </w:p>
    <w:p w:rsidR="00275C3B" w:rsidRDefault="00275C3B" w:rsidP="00FF4FBC">
      <w:pPr>
        <w:keepNext/>
        <w:spacing w:after="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</w:p>
    <w:p w:rsidR="00FF4FBC" w:rsidRDefault="00F70DEF" w:rsidP="00FF4FBC">
      <w:pPr>
        <w:keepNext/>
        <w:spacing w:after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F4FBC">
        <w:rPr>
          <w:rFonts w:ascii="Times New Roman" w:hAnsi="Times New Roman" w:cs="Times New Roman"/>
          <w:b/>
          <w:i/>
          <w:sz w:val="24"/>
          <w:szCs w:val="24"/>
        </w:rPr>
        <w:t xml:space="preserve">Бассейн р. Западный Буг. </w:t>
      </w:r>
    </w:p>
    <w:p w:rsidR="00336843" w:rsidRPr="00701002" w:rsidRDefault="00F70DEF" w:rsidP="009010FF">
      <w:pPr>
        <w:keepNext/>
        <w:spacing w:after="0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В 2015 г. наблюдения по гидробиологическим показателям велись в 19 пунктах.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5CC">
        <w:rPr>
          <w:rFonts w:ascii="Times New Roman" w:hAnsi="Times New Roman" w:cs="Times New Roman"/>
          <w:b/>
          <w:i/>
          <w:sz w:val="24"/>
          <w:szCs w:val="24"/>
        </w:rPr>
        <w:t>Река Западный Буг.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F4FBC">
        <w:rPr>
          <w:rFonts w:ascii="Times New Roman" w:hAnsi="Times New Roman" w:cs="Times New Roman"/>
          <w:b/>
          <w:i/>
          <w:sz w:val="24"/>
          <w:szCs w:val="24"/>
        </w:rPr>
        <w:t>Фитоперифитон.</w:t>
      </w:r>
      <w:r w:rsidRPr="00701002">
        <w:rPr>
          <w:rFonts w:ascii="Times New Roman" w:hAnsi="Times New Roman" w:cs="Times New Roman"/>
          <w:sz w:val="24"/>
          <w:szCs w:val="24"/>
        </w:rPr>
        <w:t xml:space="preserve"> Суммарное таксономическое разнообразие сообщества водорослей обрастаний в трансграничных створах реки Западный Буг в 2015 году было представлено 87 таксонами, что существенно ниже уровня предыдущего периода наблюдений. Основу разнообразия составили диатомовые и зеленые (62 и 19 таксонов соответственно) водоросли. Число видов и форм водорослей в отдельных створах реки варьировало от 41 (н.п. Новоселки) до 48 (н.п. Томашевка).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Доминирующий комплекс был сформирован диатомовыми (от 32,44 до 66,55% относительной численности) и зелеными (от 33,09 до 36,96% относительной численности) водорослями. 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По индивидуальному развитию преобладали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Fragilaria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construens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9,66% относительной численности у н.п. Новоселки),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Nitzschia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hungarica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8,52% относительной численности у н.п Томашовка),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varians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8,21% относительной численности у н.п. Речица) из диатомовых,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Scenedesmus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opoliensis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16,63% относительной численности у н.п. Томашовка) из зеленых, а также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="002167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planctonica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28,75% относительной численности на створе у н.п. Речица)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зеленых. 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Значения индекса сапробности в трансграничных створах по сравнению с предыдущим отчетным периодом несколько увеличились и находились в пределах от 1,93 у н.п. Новоселки до 1,98 у н.п. Томашовка. 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0C97">
        <w:rPr>
          <w:rFonts w:ascii="Times New Roman" w:hAnsi="Times New Roman" w:cs="Times New Roman"/>
          <w:b/>
          <w:i/>
          <w:sz w:val="24"/>
          <w:szCs w:val="24"/>
        </w:rPr>
        <w:t>Макрозообентос.</w:t>
      </w:r>
      <w:r w:rsidRPr="00701002">
        <w:rPr>
          <w:rFonts w:ascii="Times New Roman" w:hAnsi="Times New Roman" w:cs="Times New Roman"/>
          <w:sz w:val="24"/>
          <w:szCs w:val="24"/>
        </w:rPr>
        <w:t xml:space="preserve"> Суммарное таксономическое разнообразие организмов макрозообентоса в трансграничных створах р. Западный Буг составило 36 видов и форм, 11 из которых принадлежали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="00B23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(среди которых следует отметить присутствие 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lastRenderedPageBreak/>
        <w:t xml:space="preserve">мезосапроба </w:t>
      </w:r>
      <w:r w:rsidRPr="00701002">
        <w:rPr>
          <w:rFonts w:ascii="Times New Roman" w:hAnsi="Times New Roman" w:cs="Times New Roman"/>
          <w:i/>
          <w:sz w:val="24"/>
          <w:szCs w:val="24"/>
        </w:rPr>
        <w:t>Dreissena polymorpha</w:t>
      </w:r>
      <w:r w:rsidRPr="00701002">
        <w:rPr>
          <w:rFonts w:ascii="Times New Roman" w:hAnsi="Times New Roman" w:cs="Times New Roman"/>
          <w:sz w:val="24"/>
          <w:szCs w:val="24"/>
        </w:rPr>
        <w:t xml:space="preserve">) и 8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701002">
        <w:rPr>
          <w:rFonts w:ascii="Times New Roman" w:hAnsi="Times New Roman" w:cs="Times New Roman"/>
          <w:sz w:val="24"/>
          <w:szCs w:val="24"/>
        </w:rPr>
        <w:t>. В донных ценозах реки были представлены немногочисленные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индикаторы чистой воды, включая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(2 вида) 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(1 вид). Разнообразие сообществ макрозообентоса, было относительно невысоко и в отдельных створах реки варьировало в пределах от 22 </w:t>
      </w:r>
      <w:r w:rsidR="00470C97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sz w:val="24"/>
          <w:szCs w:val="24"/>
        </w:rPr>
        <w:t>у н.п. Томашовка</w:t>
      </w:r>
      <w:r w:rsidR="00470C97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 xml:space="preserve"> до 12 </w:t>
      </w:r>
      <w:r w:rsidR="00470C97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sz w:val="24"/>
          <w:szCs w:val="24"/>
        </w:rPr>
        <w:t>у н.п. Речица</w:t>
      </w:r>
      <w:r w:rsidR="00470C97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>. Значения биотического индекса, рассчитанные по структурным характеристикам донных сообществ</w:t>
      </w:r>
      <w:r w:rsidR="00275C3B">
        <w:rPr>
          <w:rFonts w:ascii="Times New Roman" w:hAnsi="Times New Roman" w:cs="Times New Roman"/>
          <w:sz w:val="24"/>
          <w:szCs w:val="24"/>
        </w:rPr>
        <w:t>,составляют</w:t>
      </w:r>
      <w:r w:rsidRPr="00701002">
        <w:rPr>
          <w:rFonts w:ascii="Times New Roman" w:hAnsi="Times New Roman" w:cs="Times New Roman"/>
          <w:sz w:val="24"/>
          <w:szCs w:val="24"/>
        </w:rPr>
        <w:t xml:space="preserve"> для н.п. Томашовка – 7, н.п. Речица (ниже устья р. Мухавец) – 5 и у н.п. Новоселки – 6.</w:t>
      </w:r>
    </w:p>
    <w:p w:rsidR="00F70DEF" w:rsidRPr="00701002" w:rsidRDefault="00470C9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Притоки реки </w:t>
      </w:r>
      <w:r w:rsidR="00F70DEF" w:rsidRPr="00CB35CC">
        <w:rPr>
          <w:rFonts w:ascii="Times New Roman" w:hAnsi="Times New Roman" w:cs="Times New Roman"/>
          <w:b/>
          <w:i/>
          <w:sz w:val="24"/>
          <w:szCs w:val="24"/>
        </w:rPr>
        <w:t>Западный Буг</w:t>
      </w:r>
      <w:r w:rsidR="00CB35CC" w:rsidRPr="00CB35CC">
        <w:rPr>
          <w:rFonts w:ascii="Times New Roman" w:hAnsi="Times New Roman" w:cs="Times New Roman"/>
          <w:i/>
          <w:sz w:val="24"/>
          <w:szCs w:val="24"/>
        </w:rPr>
        <w:t>.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470C97">
        <w:rPr>
          <w:rFonts w:ascii="Times New Roman" w:hAnsi="Times New Roman" w:cs="Times New Roman"/>
          <w:b/>
          <w:i/>
          <w:sz w:val="24"/>
          <w:szCs w:val="24"/>
        </w:rPr>
        <w:t>Фитоперифитон.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sz w:val="24"/>
          <w:szCs w:val="24"/>
        </w:rPr>
        <w:t>Видовое богатство сообщества водорослей обрастаний вводе притоков Западного Буга варьировало от 20 (р. Рудавка у н.п.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sz w:val="24"/>
          <w:szCs w:val="24"/>
        </w:rPr>
        <w:t>Рудня) до 49 (р. Лесная выше г. Каменец) таксонов, с преобладанием диатомовых (16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F70DEF" w:rsidRPr="00701002">
        <w:rPr>
          <w:rFonts w:ascii="Times New Roman" w:hAnsi="Times New Roman" w:cs="Times New Roman"/>
          <w:sz w:val="24"/>
          <w:szCs w:val="24"/>
        </w:rPr>
        <w:t>46 таксонов) водорослей.</w:t>
      </w:r>
      <w:r w:rsidR="00B2383B">
        <w:rPr>
          <w:rFonts w:ascii="Times New Roman" w:hAnsi="Times New Roman" w:cs="Times New Roman"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sz w:val="24"/>
          <w:szCs w:val="24"/>
        </w:rPr>
        <w:t>Основу водорослевых обрастаний в большинстве притоков сформировали диатомовые – до 94,96% относительной численности (р. Рудавка у н.п. Рудня), зеленые – до 56,80% относительной численности (р. Рыта у н.п. Малые Радваничи) и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зеленые – до 75,76% относительной </w:t>
      </w:r>
      <w:r w:rsidR="003A0721">
        <w:rPr>
          <w:rFonts w:ascii="Times New Roman" w:hAnsi="Times New Roman" w:cs="Times New Roman"/>
          <w:sz w:val="24"/>
          <w:szCs w:val="24"/>
        </w:rPr>
        <w:t>численности (р. Мухавец ниже г. </w:t>
      </w:r>
      <w:r w:rsidR="00F70DEF" w:rsidRPr="00701002">
        <w:rPr>
          <w:rFonts w:ascii="Times New Roman" w:hAnsi="Times New Roman" w:cs="Times New Roman"/>
          <w:sz w:val="24"/>
          <w:szCs w:val="24"/>
        </w:rPr>
        <w:t>Кобрин).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Среди указанных отделов одноклеточных водорослей наибольшего развития достигли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agardhii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42,09% относительной ч</w:t>
      </w:r>
      <w:r w:rsidR="003A0721">
        <w:rPr>
          <w:rFonts w:ascii="Times New Roman" w:hAnsi="Times New Roman" w:cs="Times New Roman"/>
          <w:sz w:val="24"/>
          <w:szCs w:val="24"/>
        </w:rPr>
        <w:t>исленности в р. Мухавец ниже г. 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Кобрин),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limosa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48,87% относительной численности в р. Мухавец выше г. Кобрин) из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зеленых,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0721">
        <w:rPr>
          <w:rFonts w:ascii="Times New Roman" w:hAnsi="Times New Roman" w:cs="Times New Roman"/>
          <w:i/>
          <w:sz w:val="24"/>
          <w:szCs w:val="24"/>
          <w:lang w:val="en-US"/>
        </w:rPr>
        <w:t>granulat</w:t>
      </w:r>
      <w:r w:rsidR="00BC483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(до 28,78% относительной численности в р. Рудавка у н.п. Рудня),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Stauroneis</w:t>
      </w:r>
      <w:r w:rsidR="00DB61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anceps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71,90%</w:t>
      </w:r>
      <w:r w:rsidR="00FA6AE1">
        <w:rPr>
          <w:rFonts w:ascii="Times New Roman" w:hAnsi="Times New Roman" w:cs="Times New Roman"/>
          <w:sz w:val="24"/>
          <w:szCs w:val="24"/>
        </w:rPr>
        <w:t xml:space="preserve"> относительной численности в р. 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Копаювка у н.п. Леплевка),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Navicula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cryptocephala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29,63% относительной численности в р. Лесная у н.п. Шумаки),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Navicula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gracilis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29,97% относительной численности в р. Правая Лесная у н.п. Каменюки) из диатомовых, а также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Coenocystis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0DEF" w:rsidRPr="00701002">
        <w:rPr>
          <w:rFonts w:ascii="Times New Roman" w:hAnsi="Times New Roman" w:cs="Times New Roman"/>
          <w:i/>
          <w:sz w:val="24"/>
          <w:szCs w:val="24"/>
          <w:lang w:val="en-US"/>
        </w:rPr>
        <w:t>planctonica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(до 25,64% относительной численности в р. Рыта у н.п. Малые Радваничи) из зеленых. Значения индекса сапробности находились в пределах от 1,77 (р. Правая Лесная) до 2,24 (р. Рудавка).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AE1">
        <w:rPr>
          <w:rFonts w:ascii="Times New Roman" w:hAnsi="Times New Roman" w:cs="Times New Roman"/>
          <w:b/>
          <w:i/>
          <w:sz w:val="24"/>
          <w:szCs w:val="24"/>
        </w:rPr>
        <w:t>Макрозообентос.</w:t>
      </w:r>
      <w:r w:rsidRPr="00701002">
        <w:rPr>
          <w:rFonts w:ascii="Times New Roman" w:hAnsi="Times New Roman" w:cs="Times New Roman"/>
          <w:sz w:val="24"/>
          <w:szCs w:val="24"/>
        </w:rPr>
        <w:t xml:space="preserve"> Таксономическое разнообразие организмов макрозообентоса в створах притоков р. Западный Буг варьировало в широких пределах от 12 в створе р. Рудавки н.п. Рудня до 39 в створе р. Мухавец выше г. Кобрина. Вдонных ценозах водотоков присутствовали многочисленные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индикаторы чистой воды – 10 видов </w:t>
      </w:r>
      <w:r w:rsidRPr="00701002">
        <w:rPr>
          <w:rFonts w:ascii="Times New Roman" w:hAnsi="Times New Roman" w:cs="Times New Roman"/>
          <w:i/>
          <w:sz w:val="24"/>
          <w:szCs w:val="24"/>
        </w:rPr>
        <w:t>Ephemeroptera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13 </w:t>
      </w:r>
      <w:r w:rsidR="00FA6AE1"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701002">
        <w:rPr>
          <w:rFonts w:ascii="Times New Roman" w:hAnsi="Times New Roman" w:cs="Times New Roman"/>
          <w:i/>
          <w:sz w:val="24"/>
          <w:szCs w:val="24"/>
        </w:rPr>
        <w:t>Trichoptera</w:t>
      </w:r>
      <w:r w:rsidRPr="00701002">
        <w:rPr>
          <w:rFonts w:ascii="Times New Roman" w:hAnsi="Times New Roman" w:cs="Times New Roman"/>
          <w:sz w:val="24"/>
          <w:szCs w:val="24"/>
        </w:rPr>
        <w:t>, что обусловило высокие значения биотического индекса, равные 7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9.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В трансграничных створах притоков Западного Буга суммарное видовое разнообразие составило 92 вида и формы, 19 из которых принадлежали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(в основном из подсемейства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Chironominae</w:t>
      </w:r>
      <w:r w:rsidRPr="00701002">
        <w:rPr>
          <w:rFonts w:ascii="Times New Roman" w:hAnsi="Times New Roman" w:cs="Times New Roman"/>
          <w:sz w:val="24"/>
          <w:szCs w:val="24"/>
        </w:rPr>
        <w:t xml:space="preserve">) и 21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701002">
        <w:rPr>
          <w:rFonts w:ascii="Times New Roman" w:hAnsi="Times New Roman" w:cs="Times New Roman"/>
          <w:i/>
          <w:sz w:val="24"/>
          <w:szCs w:val="24"/>
        </w:rPr>
        <w:t>,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том числе 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Dreissena polymorpha</w:t>
      </w:r>
      <w:r w:rsidRPr="00701002">
        <w:rPr>
          <w:rFonts w:ascii="Times New Roman" w:hAnsi="Times New Roman" w:cs="Times New Roman"/>
          <w:sz w:val="24"/>
          <w:szCs w:val="24"/>
        </w:rPr>
        <w:t>. В отдельных створах притоков видовое разнообразие организмов макрозообентоса варьировало от 25 видов и форм в устье р. Мухавец до 37 в р. Нарев. В сообществах присутствовали многочисленные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индикаторы чистой воды – 14 видов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7 видов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Pr="00701002">
        <w:rPr>
          <w:rFonts w:ascii="Times New Roman" w:hAnsi="Times New Roman" w:cs="Times New Roman"/>
          <w:sz w:val="24"/>
          <w:szCs w:val="24"/>
        </w:rPr>
        <w:t>, а значения биотического индекса были равны 8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9.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b/>
          <w:i/>
          <w:sz w:val="24"/>
          <w:szCs w:val="24"/>
        </w:rPr>
        <w:t>Водоемы бассейна р</w:t>
      </w:r>
      <w:r w:rsidR="00FA6AE1">
        <w:rPr>
          <w:rFonts w:ascii="Times New Roman" w:hAnsi="Times New Roman" w:cs="Times New Roman"/>
          <w:b/>
          <w:i/>
          <w:sz w:val="24"/>
          <w:szCs w:val="24"/>
        </w:rPr>
        <w:t>еки</w:t>
      </w:r>
      <w:r w:rsidR="007C637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b/>
          <w:i/>
          <w:sz w:val="24"/>
          <w:szCs w:val="24"/>
        </w:rPr>
        <w:t>Западный Буг</w:t>
      </w:r>
      <w:r w:rsidR="00CB35C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A6AE1">
        <w:rPr>
          <w:rFonts w:ascii="Times New Roman" w:hAnsi="Times New Roman" w:cs="Times New Roman"/>
          <w:b/>
          <w:i/>
          <w:sz w:val="24"/>
          <w:szCs w:val="24"/>
        </w:rPr>
        <w:t>Фитопланктон.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фитопланктоне водохранилищ бассейна р. Западный Буг в 2015 г. отмечено 58 таксонов. Основу таксономического разнообразия составили зеленые (9 таксонов), диатомовые (24 таксона) и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зеленые (10 таксонов) водоросли. Число видов и разновидностей планктонных водорослей в водоемах бассейна находилось в пределах от 15 таксонов (вдхр. Луковское) до 29 таксонов (вдхр. Беловежская Пуща). Наибольшая встречаемость отмечена для родов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Cocconeis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Cyclotella,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Nitzschia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="001D02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диатомовых;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Scenedesmus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Hyaloraphidium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</w:t>
      </w:r>
      <w:r w:rsidRPr="00701002">
        <w:rPr>
          <w:rFonts w:ascii="Times New Roman" w:hAnsi="Times New Roman" w:cs="Times New Roman"/>
          <w:sz w:val="24"/>
          <w:szCs w:val="24"/>
        </w:rPr>
        <w:lastRenderedPageBreak/>
        <w:t xml:space="preserve">зеленых, </w:t>
      </w:r>
      <w:r w:rsidRPr="00F05F65">
        <w:rPr>
          <w:rFonts w:ascii="Times New Roman" w:hAnsi="Times New Roman" w:cs="Times New Roman"/>
          <w:i/>
          <w:sz w:val="24"/>
          <w:szCs w:val="24"/>
          <w:lang w:val="en-US"/>
        </w:rPr>
        <w:t>Gleocapsa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Microcystis</w:t>
      </w:r>
      <w:r w:rsidR="001D02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зеленых, </w:t>
      </w:r>
      <w:r w:rsidRPr="00701002">
        <w:rPr>
          <w:rFonts w:ascii="Times New Roman" w:hAnsi="Times New Roman" w:cs="Times New Roman"/>
          <w:i/>
          <w:sz w:val="24"/>
          <w:szCs w:val="24"/>
        </w:rPr>
        <w:t>Trachelomonas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эвгленовых, а также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Cryptomonas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пирофитовых,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Dinobrion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</w:t>
      </w:r>
      <w:r w:rsidR="00B00A5B">
        <w:rPr>
          <w:rFonts w:ascii="Times New Roman" w:hAnsi="Times New Roman" w:cs="Times New Roman"/>
          <w:sz w:val="24"/>
          <w:szCs w:val="24"/>
        </w:rPr>
        <w:t>золотистых водорослей</w:t>
      </w:r>
      <w:r w:rsidRPr="0070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Количественные параметры сообществ фитопланктона водохранилищ бассейна определялись условиями формирования зеленых,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зеленых и пирофитовых водорослей. Численность варьировала от 4,72 млн. кл</w:t>
      </w:r>
      <w:r w:rsidR="00DB6172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/л в вдхр. Беловежская Пуща до 13,238 </w:t>
      </w:r>
      <w:r w:rsidR="00675CD4" w:rsidRPr="00701002">
        <w:rPr>
          <w:rFonts w:ascii="Times New Roman" w:hAnsi="Times New Roman" w:cs="Times New Roman"/>
          <w:sz w:val="24"/>
          <w:szCs w:val="24"/>
        </w:rPr>
        <w:t>млн. кл</w:t>
      </w:r>
      <w:r w:rsidR="00DB6172">
        <w:rPr>
          <w:rFonts w:ascii="Times New Roman" w:hAnsi="Times New Roman" w:cs="Times New Roman"/>
          <w:sz w:val="24"/>
          <w:szCs w:val="24"/>
        </w:rPr>
        <w:t>.</w:t>
      </w:r>
      <w:r w:rsidR="00675CD4" w:rsidRPr="00701002">
        <w:rPr>
          <w:rFonts w:ascii="Times New Roman" w:hAnsi="Times New Roman" w:cs="Times New Roman"/>
          <w:sz w:val="24"/>
          <w:szCs w:val="24"/>
        </w:rPr>
        <w:t xml:space="preserve">/л </w:t>
      </w:r>
      <w:r w:rsidRPr="00701002">
        <w:rPr>
          <w:rFonts w:ascii="Times New Roman" w:hAnsi="Times New Roman" w:cs="Times New Roman"/>
          <w:sz w:val="24"/>
          <w:szCs w:val="24"/>
        </w:rPr>
        <w:t xml:space="preserve">в вдхр. Луковское. Наибольшее развитие получили роды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диатомовых,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21AE">
        <w:rPr>
          <w:rFonts w:ascii="Times New Roman" w:hAnsi="Times New Roman" w:cs="Times New Roman"/>
          <w:sz w:val="24"/>
          <w:szCs w:val="24"/>
        </w:rPr>
        <w:t>из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зеленых,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Cryptomonas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пирофитовых. Биомасса т</w:t>
      </w:r>
      <w:r w:rsidR="00675CD4">
        <w:rPr>
          <w:rFonts w:ascii="Times New Roman" w:hAnsi="Times New Roman" w:cs="Times New Roman"/>
          <w:sz w:val="24"/>
          <w:szCs w:val="24"/>
        </w:rPr>
        <w:t>акже варьировала незначительно (</w:t>
      </w:r>
      <w:r w:rsidRPr="00701002">
        <w:rPr>
          <w:rFonts w:ascii="Times New Roman" w:hAnsi="Times New Roman" w:cs="Times New Roman"/>
          <w:sz w:val="24"/>
          <w:szCs w:val="24"/>
        </w:rPr>
        <w:t>от 1,7 мг/л до 4,9 мг/л</w:t>
      </w:r>
      <w:r w:rsidR="00675CD4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 xml:space="preserve">. Максимальный показатель биомассы был обусловлен развитием в планктоне диатомовых из рода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 пирофитовых из рода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Cryptomonas</w:t>
      </w:r>
      <w:r w:rsidRPr="00701002">
        <w:rPr>
          <w:rFonts w:ascii="Times New Roman" w:hAnsi="Times New Roman" w:cs="Times New Roman"/>
          <w:i/>
          <w:sz w:val="24"/>
          <w:szCs w:val="24"/>
        </w:rPr>
        <w:t>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Величины индекса сапробности, рассчитанные по фитопланктону, находились в пределах от 2,05 в вдхр. Беловежская Пуща до 1,95 в вдхр. Луковское. Значения индекса Шеннона составил</w:t>
      </w:r>
      <w:r w:rsidR="00675CD4">
        <w:rPr>
          <w:rFonts w:ascii="Times New Roman" w:hAnsi="Times New Roman" w:cs="Times New Roman"/>
          <w:sz w:val="24"/>
          <w:szCs w:val="24"/>
        </w:rPr>
        <w:t>и</w:t>
      </w:r>
      <w:r w:rsidRPr="00701002">
        <w:rPr>
          <w:rFonts w:ascii="Times New Roman" w:hAnsi="Times New Roman" w:cs="Times New Roman"/>
          <w:sz w:val="24"/>
          <w:szCs w:val="24"/>
        </w:rPr>
        <w:t xml:space="preserve"> от 1,65 в вдхр. Луковское до 2,88 в вдхр. Беловежская Пуща.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D4">
        <w:rPr>
          <w:rFonts w:ascii="Times New Roman" w:hAnsi="Times New Roman" w:cs="Times New Roman"/>
          <w:b/>
          <w:i/>
          <w:sz w:val="24"/>
          <w:szCs w:val="24"/>
        </w:rPr>
        <w:t>Зоопланктон.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Зоопланктонные сообщества водохранилищ бассейна в 2015 г. характеризовались достаточно высоким развитием. Таксономическое разнообразие зоопланктона в водохранилищах бассейна Западного Буга варьировало от 26 видов и форм в вдхр</w:t>
      </w:r>
      <w:r w:rsidR="00863DF9">
        <w:rPr>
          <w:rFonts w:ascii="Times New Roman" w:hAnsi="Times New Roman" w:cs="Times New Roman"/>
          <w:sz w:val="24"/>
          <w:szCs w:val="24"/>
        </w:rPr>
        <w:t xml:space="preserve">. Луковском до 37 видов и форм </w:t>
      </w:r>
      <w:r w:rsidRPr="00701002">
        <w:rPr>
          <w:rFonts w:ascii="Times New Roman" w:hAnsi="Times New Roman" w:cs="Times New Roman"/>
          <w:sz w:val="24"/>
          <w:szCs w:val="24"/>
        </w:rPr>
        <w:t>в вдхр</w:t>
      </w:r>
      <w:r w:rsidR="00BC483B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Беловежская пуща, где основу таксономического разнообразия составили коловратки (18 видов и форм) и ветвистоусые </w:t>
      </w:r>
      <w:r w:rsidR="00863DF9">
        <w:rPr>
          <w:rFonts w:ascii="Times New Roman" w:hAnsi="Times New Roman" w:cs="Times New Roman"/>
          <w:sz w:val="24"/>
          <w:szCs w:val="24"/>
        </w:rPr>
        <w:t xml:space="preserve">ракообразные </w:t>
      </w:r>
      <w:r w:rsidRPr="00701002">
        <w:rPr>
          <w:rFonts w:ascii="Times New Roman" w:hAnsi="Times New Roman" w:cs="Times New Roman"/>
          <w:sz w:val="24"/>
          <w:szCs w:val="24"/>
        </w:rPr>
        <w:t xml:space="preserve">(16 видов и форм). Наиболее распространены в водохранилищах бассейна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Asplanchna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priodonta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Euchlanis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dilatata</w:t>
      </w:r>
      <w:r w:rsidRPr="00701002">
        <w:rPr>
          <w:rFonts w:ascii="Times New Roman" w:hAnsi="Times New Roman" w:cs="Times New Roman"/>
          <w:i/>
          <w:sz w:val="24"/>
          <w:szCs w:val="24"/>
        </w:rPr>
        <w:t>,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</w:rPr>
        <w:t>Keratella cochlearis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Keratella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quadrata</w:t>
      </w:r>
      <w:r w:rsidRPr="00701002">
        <w:rPr>
          <w:rFonts w:ascii="Times New Roman" w:hAnsi="Times New Roman" w:cs="Times New Roman"/>
          <w:i/>
          <w:sz w:val="24"/>
          <w:szCs w:val="24"/>
        </w:rPr>
        <w:t>, Polyarthra sp</w:t>
      </w:r>
      <w:r w:rsidRPr="00701002">
        <w:rPr>
          <w:rFonts w:ascii="Times New Roman" w:hAnsi="Times New Roman" w:cs="Times New Roman"/>
          <w:sz w:val="24"/>
          <w:szCs w:val="24"/>
        </w:rPr>
        <w:t xml:space="preserve">. 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Rotatoria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Pr="00701002">
        <w:rPr>
          <w:rFonts w:ascii="Times New Roman" w:hAnsi="Times New Roman" w:cs="Times New Roman"/>
          <w:sz w:val="24"/>
          <w:szCs w:val="24"/>
        </w:rPr>
        <w:t xml:space="preserve">. из коловраток;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Chydorus</w:t>
      </w:r>
      <w:r w:rsidR="00BC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sphaericus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Diaphanosoma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brachyurum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ветвистоусых ракообразных. Кроме того, в пробах присутствовали взрослые и ювенильные формы трех групп веслоногих ракообразных.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Количественные параметры зоопланктонных сообществ в осенний период были относительно невысоки – 48940</w:t>
      </w:r>
      <w:r w:rsidR="00275C3B">
        <w:rPr>
          <w:rFonts w:ascii="Times New Roman" w:hAnsi="Times New Roman" w:cs="Times New Roman"/>
          <w:sz w:val="24"/>
          <w:szCs w:val="24"/>
        </w:rPr>
        <w:t xml:space="preserve"> - </w:t>
      </w:r>
      <w:r w:rsidRPr="00701002">
        <w:rPr>
          <w:rFonts w:ascii="Times New Roman" w:hAnsi="Times New Roman" w:cs="Times New Roman"/>
          <w:sz w:val="24"/>
          <w:szCs w:val="24"/>
        </w:rPr>
        <w:t>4020 экз</w:t>
      </w:r>
      <w:r w:rsidR="00863DF9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79,611</w:t>
      </w:r>
      <w:r w:rsidR="00275C3B">
        <w:rPr>
          <w:rFonts w:ascii="Times New Roman" w:hAnsi="Times New Roman" w:cs="Times New Roman"/>
          <w:sz w:val="24"/>
          <w:szCs w:val="24"/>
        </w:rPr>
        <w:t xml:space="preserve"> - </w:t>
      </w:r>
      <w:r w:rsidRPr="00701002">
        <w:rPr>
          <w:rFonts w:ascii="Times New Roman" w:hAnsi="Times New Roman" w:cs="Times New Roman"/>
          <w:sz w:val="24"/>
          <w:szCs w:val="24"/>
        </w:rPr>
        <w:t>191,083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вдхр. Беловежская Пуща и 152080</w:t>
      </w:r>
      <w:r w:rsidR="00275C3B">
        <w:rPr>
          <w:rFonts w:ascii="Times New Roman" w:hAnsi="Times New Roman" w:cs="Times New Roman"/>
          <w:sz w:val="24"/>
          <w:szCs w:val="24"/>
        </w:rPr>
        <w:t xml:space="preserve"> - </w:t>
      </w:r>
      <w:r w:rsidRPr="00701002">
        <w:rPr>
          <w:rFonts w:ascii="Times New Roman" w:hAnsi="Times New Roman" w:cs="Times New Roman"/>
          <w:sz w:val="24"/>
          <w:szCs w:val="24"/>
        </w:rPr>
        <w:t>202480 экз</w:t>
      </w:r>
      <w:r w:rsidR="00863DF9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1355,714</w:t>
      </w:r>
      <w:r w:rsidR="00275C3B">
        <w:rPr>
          <w:rFonts w:ascii="Times New Roman" w:hAnsi="Times New Roman" w:cs="Times New Roman"/>
          <w:sz w:val="24"/>
          <w:szCs w:val="24"/>
        </w:rPr>
        <w:t xml:space="preserve"> - </w:t>
      </w:r>
      <w:r w:rsidRPr="00701002">
        <w:rPr>
          <w:rFonts w:ascii="Times New Roman" w:hAnsi="Times New Roman" w:cs="Times New Roman"/>
          <w:sz w:val="24"/>
          <w:szCs w:val="24"/>
        </w:rPr>
        <w:t>1686,793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701002">
        <w:rPr>
          <w:rFonts w:ascii="Times New Roman" w:hAnsi="Times New Roman" w:cs="Times New Roman"/>
          <w:sz w:val="24"/>
          <w:szCs w:val="24"/>
        </w:rPr>
        <w:t>в вдхр. Луковское. Основу планктонных соо</w:t>
      </w:r>
      <w:r w:rsidR="006B4D5B">
        <w:rPr>
          <w:rFonts w:ascii="Times New Roman" w:hAnsi="Times New Roman" w:cs="Times New Roman"/>
          <w:sz w:val="24"/>
          <w:szCs w:val="24"/>
        </w:rPr>
        <w:t>бществ в вдхр. Беловежская Пуща</w:t>
      </w:r>
      <w:r w:rsidRPr="00701002">
        <w:rPr>
          <w:rFonts w:ascii="Times New Roman" w:hAnsi="Times New Roman" w:cs="Times New Roman"/>
          <w:sz w:val="24"/>
          <w:szCs w:val="24"/>
        </w:rPr>
        <w:t xml:space="preserve"> составили коловратки, обусловившие 84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85% численности и 42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55% биомассы сообщества. По индивидуальной численности вдхр. Беловежская Пуща преобладал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Synchaeta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pectinata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(41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51% общей численности), по биомассе – 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Asplanchna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priodonta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25% общей биомассы) и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Synchaeta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pectinata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20% общей биомассы).</w:t>
      </w:r>
    </w:p>
    <w:p w:rsidR="00F70DEF" w:rsidRPr="00701002" w:rsidRDefault="00F70DEF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В вдхр. Луковском основную роль в планктоне играли ракообразные: на долю ветвистоусых приходилось от 17</w:t>
      </w:r>
      <w:r w:rsidR="00E977CD">
        <w:rPr>
          <w:rFonts w:ascii="Times New Roman" w:hAnsi="Times New Roman" w:cs="Times New Roman"/>
          <w:sz w:val="24"/>
          <w:szCs w:val="24"/>
        </w:rPr>
        <w:t>%</w:t>
      </w:r>
      <w:r w:rsidRPr="00701002">
        <w:rPr>
          <w:rFonts w:ascii="Times New Roman" w:hAnsi="Times New Roman" w:cs="Times New Roman"/>
          <w:sz w:val="24"/>
          <w:szCs w:val="24"/>
        </w:rPr>
        <w:t xml:space="preserve"> до 36% численности и от 34% до 61% биомассы, на долю веслоногих – от 53</w:t>
      </w:r>
      <w:r w:rsidR="00E977CD">
        <w:rPr>
          <w:rFonts w:ascii="Times New Roman" w:hAnsi="Times New Roman" w:cs="Times New Roman"/>
          <w:sz w:val="24"/>
          <w:szCs w:val="24"/>
        </w:rPr>
        <w:t>%</w:t>
      </w:r>
      <w:r w:rsidRPr="00701002">
        <w:rPr>
          <w:rFonts w:ascii="Times New Roman" w:hAnsi="Times New Roman" w:cs="Times New Roman"/>
          <w:sz w:val="24"/>
          <w:szCs w:val="24"/>
        </w:rPr>
        <w:t xml:space="preserve"> до 70% численности и от 36</w:t>
      </w:r>
      <w:r w:rsidR="00E977CD">
        <w:rPr>
          <w:rFonts w:ascii="Times New Roman" w:hAnsi="Times New Roman" w:cs="Times New Roman"/>
          <w:sz w:val="24"/>
          <w:szCs w:val="24"/>
        </w:rPr>
        <w:t>%</w:t>
      </w:r>
      <w:r w:rsidRPr="00701002">
        <w:rPr>
          <w:rFonts w:ascii="Times New Roman" w:hAnsi="Times New Roman" w:cs="Times New Roman"/>
          <w:sz w:val="24"/>
          <w:szCs w:val="24"/>
        </w:rPr>
        <w:t xml:space="preserve"> до 64</w:t>
      </w:r>
      <w:r w:rsidR="00E977CD">
        <w:rPr>
          <w:rFonts w:ascii="Times New Roman" w:hAnsi="Times New Roman" w:cs="Times New Roman"/>
          <w:sz w:val="24"/>
          <w:szCs w:val="24"/>
        </w:rPr>
        <w:t>%</w:t>
      </w:r>
      <w:r w:rsidRPr="00701002">
        <w:rPr>
          <w:rFonts w:ascii="Times New Roman" w:hAnsi="Times New Roman" w:cs="Times New Roman"/>
          <w:sz w:val="24"/>
          <w:szCs w:val="24"/>
        </w:rPr>
        <w:t xml:space="preserve"> биомассы сообщества. По индивидуальной численности преобладали науплиальные стадии циклопов (20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22% общей численности), по биомассе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Daphnia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cucullata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(19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32% общей биомассы) и олигосапроб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Diaphanosoma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brachyurum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(до 18% общей биомассы) из ветвистоусых, а также разновозрастные стадии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Calanoida</w:t>
      </w:r>
      <w:r w:rsidRPr="00701002">
        <w:rPr>
          <w:rFonts w:ascii="Times New Roman" w:hAnsi="Times New Roman" w:cs="Times New Roman"/>
          <w:sz w:val="24"/>
          <w:szCs w:val="24"/>
        </w:rPr>
        <w:t xml:space="preserve"> (28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42% общей биомассы).</w:t>
      </w:r>
    </w:p>
    <w:p w:rsidR="00F70DEF" w:rsidRPr="00701002" w:rsidRDefault="00F70DEF" w:rsidP="009B5D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Преобладание среди сапробионтов 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мезосапробов обусловило низкие значения индекса сапробности – 1,51 для вдхр. Беловежская Пуща и 1,46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1,54 для вдхр. Луковского, свидетельствующие о благополучном состоянии водных экосистем водохранилищ. Минимальное значение индекса Шеннона (1,86) было отмечено в приплотинной части вдхр. Беловежская Пуща</w:t>
      </w:r>
      <w:r w:rsidR="00090447">
        <w:rPr>
          <w:rFonts w:ascii="Times New Roman" w:hAnsi="Times New Roman" w:cs="Times New Roman"/>
          <w:sz w:val="24"/>
          <w:szCs w:val="24"/>
        </w:rPr>
        <w:t xml:space="preserve"> (</w:t>
      </w:r>
      <w:r w:rsidRPr="00701002">
        <w:rPr>
          <w:rFonts w:ascii="Times New Roman" w:hAnsi="Times New Roman" w:cs="Times New Roman"/>
          <w:sz w:val="24"/>
          <w:szCs w:val="24"/>
        </w:rPr>
        <w:t>в зоопланктоне доминировал 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Synchaeta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pectinata</w:t>
      </w:r>
      <w:r w:rsidR="00090447" w:rsidRPr="00090447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>. Значение индекса Шеннона в вдхр. Луковского, в отсутствии выраженных доминантов, было заметно выше – 2,33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2,41.</w:t>
      </w:r>
    </w:p>
    <w:p w:rsidR="00F70DEF" w:rsidRPr="00701002" w:rsidRDefault="00090447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Бассейн реки</w:t>
      </w:r>
      <w:r w:rsidR="00F70DEF" w:rsidRPr="00090447">
        <w:rPr>
          <w:rFonts w:ascii="Times New Roman" w:hAnsi="Times New Roman" w:cs="Times New Roman"/>
          <w:b/>
          <w:i/>
          <w:sz w:val="24"/>
          <w:szCs w:val="24"/>
        </w:rPr>
        <w:t xml:space="preserve"> Днепр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 Наблюдения по гидробиологическим показателям проводились на трансграничных участка</w:t>
      </w:r>
      <w:r>
        <w:rPr>
          <w:rFonts w:ascii="Times New Roman" w:hAnsi="Times New Roman" w:cs="Times New Roman"/>
          <w:sz w:val="24"/>
          <w:szCs w:val="24"/>
        </w:rPr>
        <w:t>х водотоков и на р. Свислочь в 10 пунктах</w:t>
      </w:r>
      <w:r w:rsidR="00F70DEF" w:rsidRPr="0070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447">
        <w:rPr>
          <w:rFonts w:ascii="Times New Roman" w:hAnsi="Times New Roman" w:cs="Times New Roman"/>
          <w:b/>
          <w:i/>
          <w:sz w:val="24"/>
          <w:szCs w:val="24"/>
        </w:rPr>
        <w:t>Фитоперифитон.</w:t>
      </w:r>
      <w:r w:rsidRPr="00701002">
        <w:rPr>
          <w:rFonts w:ascii="Times New Roman" w:hAnsi="Times New Roman" w:cs="Times New Roman"/>
          <w:sz w:val="24"/>
          <w:szCs w:val="24"/>
        </w:rPr>
        <w:t xml:space="preserve"> Таксономическое разнообразие перифитона на трансграничных участках притоков Днепра варьировало от 39 до 66 видов и разновидностей, что значительно выше уровня предыдущего периода наблюдений. Максимальное количество таксонов отмечено в реках Сож у н.п. Коськово (66), Днепр у п</w:t>
      </w:r>
      <w:r w:rsidR="009B5DBB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г</w:t>
      </w:r>
      <w:r w:rsidR="009B5DBB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т. Лоев (62) и Беседь у н.п. Светиловичи (61). В сообществах водорослей обрастания притоков реки преобладали диатомовые (от 29 до 58 таксонов) водоросли.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По относительной численности доминировали диатомовые (от 50,88% в р. Днепр у н.п. Сарвиры до 91,54% в р. Беседь у н.п. Светиловичи).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Значительный вклад в структуру сообщества также внесли зеленые (до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32,48% относительной численности в р. Днепр у н.п.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Сарвиры) и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зеленые (до 36,68% относительной</w:t>
      </w:r>
      <w:r w:rsidR="002E3DFB">
        <w:rPr>
          <w:rFonts w:ascii="Times New Roman" w:hAnsi="Times New Roman" w:cs="Times New Roman"/>
          <w:sz w:val="24"/>
          <w:szCs w:val="24"/>
        </w:rPr>
        <w:t xml:space="preserve"> численности в р. Вихра выше г. </w:t>
      </w:r>
      <w:r w:rsidRPr="00701002">
        <w:rPr>
          <w:rFonts w:ascii="Times New Roman" w:hAnsi="Times New Roman" w:cs="Times New Roman"/>
          <w:sz w:val="24"/>
          <w:szCs w:val="24"/>
        </w:rPr>
        <w:t xml:space="preserve">Мстиславля).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Минимальное значение индекса сапробнос</w:t>
      </w:r>
      <w:r w:rsidR="002E3DFB">
        <w:rPr>
          <w:rFonts w:ascii="Times New Roman" w:hAnsi="Times New Roman" w:cs="Times New Roman"/>
          <w:sz w:val="24"/>
          <w:szCs w:val="24"/>
        </w:rPr>
        <w:t xml:space="preserve">ти зарегистрировано на участке </w:t>
      </w:r>
      <w:r w:rsidRPr="00701002">
        <w:rPr>
          <w:rFonts w:ascii="Times New Roman" w:hAnsi="Times New Roman" w:cs="Times New Roman"/>
          <w:sz w:val="24"/>
          <w:szCs w:val="24"/>
        </w:rPr>
        <w:t>реки Беседь у н.п. Светиловичи (1,74) вследствие доминирования олигосапробных видов</w:t>
      </w:r>
      <w:r w:rsidRPr="00701002">
        <w:rPr>
          <w:rFonts w:ascii="Times New Roman" w:hAnsi="Times New Roman" w:cs="Times New Roman"/>
          <w:i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Максимальное значение индекса (2,01) зафиксировано для реки Днепр у пгт. Лоев и обусловлено доминированием α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мезосапробных диатомовых водорослей.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DFB">
        <w:rPr>
          <w:rFonts w:ascii="Times New Roman" w:hAnsi="Times New Roman" w:cs="Times New Roman"/>
          <w:b/>
          <w:i/>
          <w:sz w:val="24"/>
          <w:szCs w:val="24"/>
        </w:rPr>
        <w:t>Макрозообентос.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Суммарное таксономическое разнообразие организмов макрозообентоса в трансграничных створах р. Днепр составило 45 видов и форм </w:t>
      </w:r>
      <w:r w:rsidR="002E3DFB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sz w:val="24"/>
          <w:szCs w:val="24"/>
        </w:rPr>
        <w:t>от 31 у н.п.</w:t>
      </w:r>
      <w:r w:rsidR="00B37B5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Сарвиры до 26 у </w:t>
      </w:r>
      <w:r w:rsidR="009B5DBB">
        <w:rPr>
          <w:rFonts w:ascii="Times New Roman" w:hAnsi="Times New Roman" w:cs="Times New Roman"/>
          <w:sz w:val="24"/>
          <w:szCs w:val="24"/>
        </w:rPr>
        <w:t>п.</w:t>
      </w:r>
      <w:r w:rsidRPr="00701002">
        <w:rPr>
          <w:rFonts w:ascii="Times New Roman" w:hAnsi="Times New Roman" w:cs="Times New Roman"/>
          <w:sz w:val="24"/>
          <w:szCs w:val="24"/>
        </w:rPr>
        <w:t>г.</w:t>
      </w:r>
      <w:r w:rsidR="009B5DBB">
        <w:rPr>
          <w:rFonts w:ascii="Times New Roman" w:hAnsi="Times New Roman" w:cs="Times New Roman"/>
          <w:sz w:val="24"/>
          <w:szCs w:val="24"/>
        </w:rPr>
        <w:t>т.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Лоева</w:t>
      </w:r>
      <w:r w:rsidR="002E3DFB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 xml:space="preserve"> 18 из которых принадлежали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6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701002">
        <w:rPr>
          <w:rFonts w:ascii="Times New Roman" w:hAnsi="Times New Roman" w:cs="Times New Roman"/>
          <w:sz w:val="24"/>
          <w:szCs w:val="24"/>
        </w:rPr>
        <w:t>. В донных ценозах реки были представлены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индикаторы чистой воды, включая 3 вида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4 вида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Pr="00701002">
        <w:rPr>
          <w:rFonts w:ascii="Times New Roman" w:hAnsi="Times New Roman" w:cs="Times New Roman"/>
          <w:sz w:val="24"/>
          <w:szCs w:val="24"/>
        </w:rPr>
        <w:t>. Значения биотического индекса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стабильно высоки и равны 8.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В трансграничных створах притоков суммарное таксономическое разнообразие донных сообществ составило 89 видов и форм, 28 из которых принадлежали </w:t>
      </w:r>
      <w:r w:rsidR="00D8201C">
        <w:rPr>
          <w:rFonts w:ascii="Times New Roman" w:hAnsi="Times New Roman" w:cs="Times New Roman"/>
          <w:sz w:val="24"/>
          <w:szCs w:val="24"/>
        </w:rPr>
        <w:t xml:space="preserve">к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(в основном из подсемейства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Chironominae</w:t>
      </w:r>
      <w:r w:rsidRPr="00701002">
        <w:rPr>
          <w:rFonts w:ascii="Times New Roman" w:hAnsi="Times New Roman" w:cs="Times New Roman"/>
          <w:sz w:val="24"/>
          <w:szCs w:val="24"/>
        </w:rPr>
        <w:t>),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11 видов </w:t>
      </w:r>
      <w:r w:rsidR="00D8201C" w:rsidRPr="00701002">
        <w:rPr>
          <w:rFonts w:ascii="Times New Roman" w:hAnsi="Times New Roman" w:cs="Times New Roman"/>
          <w:sz w:val="24"/>
          <w:szCs w:val="24"/>
        </w:rPr>
        <w:t>–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к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9 видов </w:t>
      </w:r>
      <w:r w:rsidR="00D8201C" w:rsidRPr="00701002">
        <w:rPr>
          <w:rFonts w:ascii="Times New Roman" w:hAnsi="Times New Roman" w:cs="Times New Roman"/>
          <w:sz w:val="24"/>
          <w:szCs w:val="24"/>
        </w:rPr>
        <w:t>–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к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Odonata</w:t>
      </w:r>
      <w:r w:rsidRPr="00701002">
        <w:rPr>
          <w:rFonts w:ascii="Times New Roman" w:hAnsi="Times New Roman" w:cs="Times New Roman"/>
          <w:sz w:val="24"/>
          <w:szCs w:val="24"/>
        </w:rPr>
        <w:t>. В донных ценозах реки были отмечены многочисленные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индикаторы чистой воды – 15 видов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12 видов</w:t>
      </w:r>
      <w:r w:rsidR="00B37B5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Pr="00701002">
        <w:rPr>
          <w:rFonts w:ascii="Times New Roman" w:hAnsi="Times New Roman" w:cs="Times New Roman"/>
          <w:sz w:val="24"/>
          <w:szCs w:val="24"/>
        </w:rPr>
        <w:t>. Количество таксонов в отдельных створах находилось в пределах от 54 видов и форм (р. Беседь) до 38 (р. Вихра). Значения биотического индекса были стабильно высоки и равны 9.</w:t>
      </w:r>
    </w:p>
    <w:p w:rsidR="00701002" w:rsidRPr="00701002" w:rsidRDefault="00D8201C" w:rsidP="009010F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01C">
        <w:rPr>
          <w:rFonts w:ascii="Times New Roman" w:hAnsi="Times New Roman" w:cs="Times New Roman"/>
          <w:b/>
          <w:i/>
          <w:sz w:val="24"/>
          <w:szCs w:val="24"/>
        </w:rPr>
        <w:t>Бассейн реки</w:t>
      </w:r>
      <w:r w:rsidR="00701002" w:rsidRPr="00D8201C">
        <w:rPr>
          <w:rFonts w:ascii="Times New Roman" w:hAnsi="Times New Roman" w:cs="Times New Roman"/>
          <w:b/>
          <w:i/>
          <w:sz w:val="24"/>
          <w:szCs w:val="24"/>
        </w:rPr>
        <w:t xml:space="preserve"> Припять</w:t>
      </w:r>
      <w:r w:rsidR="00CB35CC" w:rsidRPr="00D8201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01002" w:rsidRPr="00701002">
        <w:rPr>
          <w:rFonts w:ascii="Times New Roman" w:hAnsi="Times New Roman" w:cs="Times New Roman"/>
          <w:color w:val="000000"/>
          <w:sz w:val="24"/>
          <w:szCs w:val="24"/>
        </w:rPr>
        <w:t>Наблюдения по гидробиологическим показателям в бассейне реки Припять проводились в 44 пунктах наблюдений, включая трансграничные.</w:t>
      </w:r>
    </w:p>
    <w:p w:rsidR="00701002" w:rsidRPr="00701002" w:rsidRDefault="00CB35CC" w:rsidP="009010FF">
      <w:pPr>
        <w:pStyle w:val="21"/>
        <w:spacing w:after="0" w:line="276" w:lineRule="auto"/>
        <w:ind w:left="0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Река</w:t>
      </w:r>
      <w:r w:rsidR="00701002" w:rsidRPr="00701002">
        <w:rPr>
          <w:b/>
          <w:i/>
          <w:sz w:val="24"/>
          <w:szCs w:val="24"/>
        </w:rPr>
        <w:t xml:space="preserve"> Припять.</w:t>
      </w:r>
      <w:r w:rsidR="00275C3B">
        <w:rPr>
          <w:b/>
          <w:i/>
          <w:sz w:val="24"/>
          <w:szCs w:val="24"/>
        </w:rPr>
        <w:t xml:space="preserve"> </w:t>
      </w:r>
      <w:r w:rsidR="00701002" w:rsidRPr="00D8201C">
        <w:rPr>
          <w:b/>
          <w:i/>
          <w:sz w:val="24"/>
          <w:szCs w:val="24"/>
        </w:rPr>
        <w:t>Фитоперифитон.</w:t>
      </w:r>
      <w:r w:rsidR="00701002" w:rsidRPr="00701002">
        <w:rPr>
          <w:sz w:val="24"/>
          <w:szCs w:val="24"/>
        </w:rPr>
        <w:t xml:space="preserve"> В сообществах водорослей обрастания реки Припять зафиксировано 74 таксона, с преобладанием диатомовых (54 таксона) и зеленых (13 таксонов)</w:t>
      </w:r>
      <w:r w:rsidR="00D8201C">
        <w:rPr>
          <w:sz w:val="24"/>
          <w:szCs w:val="24"/>
        </w:rPr>
        <w:t xml:space="preserve"> водоросей</w:t>
      </w:r>
      <w:r w:rsidR="00701002" w:rsidRPr="00701002">
        <w:rPr>
          <w:sz w:val="24"/>
          <w:szCs w:val="24"/>
        </w:rPr>
        <w:t xml:space="preserve">. Число видов и форм фитоперифитона в обрастаниях отдельных створов реки варьировало от 30 (ниже г. Пинск) до 35 (н.п.Б.Диковичи) таксонов. Основу разнообразия во всех створах реки Припять составили диатомовые </w:t>
      </w:r>
      <w:r w:rsidR="00D8201C">
        <w:rPr>
          <w:sz w:val="24"/>
          <w:szCs w:val="24"/>
        </w:rPr>
        <w:t>водоросли (</w:t>
      </w:r>
      <w:r w:rsidR="00701002" w:rsidRPr="00701002">
        <w:rPr>
          <w:sz w:val="24"/>
          <w:szCs w:val="24"/>
        </w:rPr>
        <w:t>от 21 таксона в створе ниже г. Пинск до 31 таксона в створе у н.п.Б.Диковичи</w:t>
      </w:r>
      <w:r w:rsidR="00D8201C">
        <w:rPr>
          <w:sz w:val="24"/>
          <w:szCs w:val="24"/>
        </w:rPr>
        <w:t>)</w:t>
      </w:r>
      <w:r w:rsidR="00701002" w:rsidRPr="00701002">
        <w:rPr>
          <w:sz w:val="24"/>
          <w:szCs w:val="24"/>
        </w:rPr>
        <w:t>. По относительной численности также преобладали диатомовые водоросли: от 56,96% относительной численности до 84,85% относительной численности у н.п. Б.Диковичи. В створе, расположенном ниже г. Пинск, значительный вклад в структуру сообщества внесли сине</w:t>
      </w:r>
      <w:r w:rsidR="009010FF">
        <w:rPr>
          <w:sz w:val="24"/>
          <w:szCs w:val="24"/>
        </w:rPr>
        <w:t>–</w:t>
      </w:r>
      <w:r w:rsidR="00701002" w:rsidRPr="00701002">
        <w:rPr>
          <w:sz w:val="24"/>
          <w:szCs w:val="24"/>
        </w:rPr>
        <w:t xml:space="preserve">зеленые </w:t>
      </w:r>
      <w:r w:rsidR="008929FD">
        <w:rPr>
          <w:sz w:val="24"/>
          <w:szCs w:val="24"/>
        </w:rPr>
        <w:t xml:space="preserve">водоросли </w:t>
      </w:r>
      <w:r w:rsidR="00701002" w:rsidRPr="00701002">
        <w:rPr>
          <w:sz w:val="24"/>
          <w:szCs w:val="24"/>
        </w:rPr>
        <w:t>(27,83% относительной численности).</w:t>
      </w:r>
    </w:p>
    <w:p w:rsidR="00701002" w:rsidRPr="00701002" w:rsidRDefault="00701002" w:rsidP="009010FF">
      <w:pPr>
        <w:pStyle w:val="21"/>
        <w:spacing w:after="0" w:line="276" w:lineRule="auto"/>
        <w:ind w:left="0" w:firstLine="709"/>
        <w:jc w:val="both"/>
        <w:rPr>
          <w:sz w:val="24"/>
          <w:szCs w:val="24"/>
        </w:rPr>
      </w:pPr>
      <w:r w:rsidRPr="00701002">
        <w:rPr>
          <w:sz w:val="24"/>
          <w:szCs w:val="24"/>
        </w:rPr>
        <w:t xml:space="preserve">По индивидуальному развитию в обрастаниях реки преобладали </w:t>
      </w:r>
      <w:r w:rsidRPr="00701002">
        <w:rPr>
          <w:i/>
          <w:sz w:val="24"/>
          <w:szCs w:val="24"/>
          <w:lang w:val="en-US"/>
        </w:rPr>
        <w:t>Navicula</w:t>
      </w:r>
      <w:r w:rsidR="00B37B5B">
        <w:rPr>
          <w:i/>
          <w:sz w:val="24"/>
          <w:szCs w:val="24"/>
        </w:rPr>
        <w:t xml:space="preserve"> </w:t>
      </w:r>
      <w:r w:rsidRPr="00701002">
        <w:rPr>
          <w:i/>
          <w:sz w:val="24"/>
          <w:szCs w:val="24"/>
          <w:lang w:val="en-US"/>
        </w:rPr>
        <w:t>cryptocephala</w:t>
      </w:r>
      <w:r w:rsidRPr="00701002">
        <w:rPr>
          <w:sz w:val="24"/>
          <w:szCs w:val="24"/>
        </w:rPr>
        <w:t xml:space="preserve"> (до 17,63% относительной численности у н.п.</w:t>
      </w:r>
      <w:r w:rsidR="00275C3B">
        <w:rPr>
          <w:sz w:val="24"/>
          <w:szCs w:val="24"/>
        </w:rPr>
        <w:t xml:space="preserve"> </w:t>
      </w:r>
      <w:r w:rsidRPr="00701002">
        <w:rPr>
          <w:sz w:val="24"/>
          <w:szCs w:val="24"/>
        </w:rPr>
        <w:t xml:space="preserve">Б.Диковичи), </w:t>
      </w:r>
      <w:r w:rsidRPr="00701002">
        <w:rPr>
          <w:i/>
          <w:sz w:val="24"/>
          <w:szCs w:val="24"/>
          <w:lang w:val="en-US"/>
        </w:rPr>
        <w:t>Melosira</w:t>
      </w:r>
      <w:r w:rsidR="00B37B5B">
        <w:rPr>
          <w:i/>
          <w:sz w:val="24"/>
          <w:szCs w:val="24"/>
        </w:rPr>
        <w:t xml:space="preserve"> </w:t>
      </w:r>
      <w:r w:rsidRPr="00701002">
        <w:rPr>
          <w:i/>
          <w:sz w:val="24"/>
          <w:szCs w:val="24"/>
          <w:lang w:val="en-US"/>
        </w:rPr>
        <w:t>granulata</w:t>
      </w:r>
      <w:r w:rsidRPr="00701002">
        <w:rPr>
          <w:sz w:val="24"/>
          <w:szCs w:val="24"/>
        </w:rPr>
        <w:t xml:space="preserve"> (до 40,58% относительной численности выше г. Пинск) из диатомовых, а также </w:t>
      </w:r>
      <w:r w:rsidRPr="00701002">
        <w:rPr>
          <w:i/>
          <w:sz w:val="24"/>
          <w:szCs w:val="24"/>
          <w:lang w:val="en-US"/>
        </w:rPr>
        <w:lastRenderedPageBreak/>
        <w:t>Oscillatoria</w:t>
      </w:r>
      <w:r w:rsidR="00B37B5B">
        <w:rPr>
          <w:i/>
          <w:sz w:val="24"/>
          <w:szCs w:val="24"/>
        </w:rPr>
        <w:t xml:space="preserve"> </w:t>
      </w:r>
      <w:r w:rsidRPr="00701002">
        <w:rPr>
          <w:i/>
          <w:sz w:val="24"/>
          <w:szCs w:val="24"/>
          <w:lang w:val="en-US"/>
        </w:rPr>
        <w:t>agardhii</w:t>
      </w:r>
      <w:r w:rsidRPr="00701002">
        <w:rPr>
          <w:sz w:val="24"/>
          <w:szCs w:val="24"/>
        </w:rPr>
        <w:t xml:space="preserve"> (до 14,89% относительной численности ниже г. Пинск) из сине</w:t>
      </w:r>
      <w:r w:rsidR="009010FF">
        <w:rPr>
          <w:sz w:val="24"/>
          <w:szCs w:val="24"/>
        </w:rPr>
        <w:t>–</w:t>
      </w:r>
      <w:r w:rsidRPr="00701002">
        <w:rPr>
          <w:sz w:val="24"/>
          <w:szCs w:val="24"/>
        </w:rPr>
        <w:t xml:space="preserve">зеленых. </w:t>
      </w:r>
    </w:p>
    <w:p w:rsidR="00701002" w:rsidRPr="00701002" w:rsidRDefault="00701002" w:rsidP="009010FF">
      <w:pPr>
        <w:pStyle w:val="21"/>
        <w:spacing w:after="0" w:line="276" w:lineRule="auto"/>
        <w:ind w:left="0" w:firstLine="709"/>
        <w:jc w:val="both"/>
        <w:rPr>
          <w:sz w:val="24"/>
          <w:szCs w:val="24"/>
        </w:rPr>
      </w:pPr>
      <w:r w:rsidRPr="00701002">
        <w:rPr>
          <w:sz w:val="24"/>
          <w:szCs w:val="24"/>
        </w:rPr>
        <w:t>Минимальное значение индекса сапробности отмечено для створ</w:t>
      </w:r>
      <w:r w:rsidR="008929FD">
        <w:rPr>
          <w:sz w:val="24"/>
          <w:szCs w:val="24"/>
        </w:rPr>
        <w:t>а, расположенного выше г. Пинск (1</w:t>
      </w:r>
      <w:r w:rsidRPr="00701002">
        <w:rPr>
          <w:sz w:val="24"/>
          <w:szCs w:val="24"/>
        </w:rPr>
        <w:t>,89</w:t>
      </w:r>
      <w:r w:rsidR="008929FD">
        <w:rPr>
          <w:sz w:val="24"/>
          <w:szCs w:val="24"/>
        </w:rPr>
        <w:t>)</w:t>
      </w:r>
      <w:r w:rsidRPr="00701002">
        <w:rPr>
          <w:sz w:val="24"/>
          <w:szCs w:val="24"/>
        </w:rPr>
        <w:t>. На остальных исследованных участках величина индекса сапробности варьировала от 1,91 до 2,01.</w:t>
      </w:r>
    </w:p>
    <w:p w:rsidR="00701002" w:rsidRPr="00701002" w:rsidRDefault="00701002" w:rsidP="009010FF">
      <w:pPr>
        <w:pStyle w:val="21"/>
        <w:spacing w:after="0" w:line="276" w:lineRule="auto"/>
        <w:ind w:left="0" w:firstLine="709"/>
        <w:jc w:val="both"/>
        <w:rPr>
          <w:sz w:val="24"/>
          <w:szCs w:val="24"/>
        </w:rPr>
      </w:pPr>
      <w:r w:rsidRPr="008929FD">
        <w:rPr>
          <w:b/>
          <w:i/>
          <w:sz w:val="24"/>
          <w:szCs w:val="24"/>
        </w:rPr>
        <w:t>Макрозообентос.</w:t>
      </w:r>
      <w:r w:rsidR="00275C3B">
        <w:rPr>
          <w:b/>
          <w:i/>
          <w:sz w:val="24"/>
          <w:szCs w:val="24"/>
        </w:rPr>
        <w:t xml:space="preserve"> </w:t>
      </w:r>
      <w:r w:rsidRPr="00701002">
        <w:rPr>
          <w:sz w:val="24"/>
          <w:szCs w:val="24"/>
        </w:rPr>
        <w:t xml:space="preserve">Видовое разнообразие в трансграничном створе р. Припять у н.п. Б. Диковичи составило 34 вида и формы макробеспозвоночных. В пробах отмечено 3 вида </w:t>
      </w:r>
      <w:r w:rsidRPr="00701002">
        <w:rPr>
          <w:i/>
          <w:sz w:val="24"/>
          <w:szCs w:val="24"/>
          <w:lang w:val="en-US"/>
        </w:rPr>
        <w:t>Ephemeroptera</w:t>
      </w:r>
      <w:r w:rsidR="00275C3B">
        <w:rPr>
          <w:i/>
          <w:sz w:val="24"/>
          <w:szCs w:val="24"/>
        </w:rPr>
        <w:t xml:space="preserve"> </w:t>
      </w:r>
      <w:r w:rsidRPr="00701002">
        <w:rPr>
          <w:sz w:val="24"/>
          <w:szCs w:val="24"/>
        </w:rPr>
        <w:t xml:space="preserve">и 5 видов </w:t>
      </w:r>
      <w:r w:rsidRPr="00701002">
        <w:rPr>
          <w:i/>
          <w:sz w:val="24"/>
          <w:szCs w:val="24"/>
        </w:rPr>
        <w:t>Trichoptera,</w:t>
      </w:r>
      <w:r w:rsidRPr="00701002">
        <w:rPr>
          <w:sz w:val="24"/>
          <w:szCs w:val="24"/>
        </w:rPr>
        <w:t xml:space="preserve"> что и обусловило величину биотического индекса, равную 9.</w:t>
      </w:r>
    </w:p>
    <w:p w:rsidR="00701002" w:rsidRPr="00701002" w:rsidRDefault="00701002" w:rsidP="009010FF">
      <w:pPr>
        <w:pStyle w:val="21"/>
        <w:spacing w:after="0" w:line="276" w:lineRule="auto"/>
        <w:ind w:left="0" w:firstLine="709"/>
        <w:jc w:val="both"/>
        <w:rPr>
          <w:sz w:val="24"/>
          <w:szCs w:val="24"/>
        </w:rPr>
      </w:pPr>
      <w:r w:rsidRPr="00701002">
        <w:rPr>
          <w:sz w:val="24"/>
          <w:szCs w:val="24"/>
        </w:rPr>
        <w:t xml:space="preserve">Таксономическое разнообразие организмов макрозообентоса в створах р. Припять у г. Пинск варьировало от 24 видов и форм </w:t>
      </w:r>
      <w:r w:rsidR="008929FD">
        <w:rPr>
          <w:sz w:val="24"/>
          <w:szCs w:val="24"/>
        </w:rPr>
        <w:t>(</w:t>
      </w:r>
      <w:r w:rsidRPr="00701002">
        <w:rPr>
          <w:sz w:val="24"/>
          <w:szCs w:val="24"/>
        </w:rPr>
        <w:t>в створе выше города</w:t>
      </w:r>
      <w:r w:rsidR="008929FD">
        <w:rPr>
          <w:sz w:val="24"/>
          <w:szCs w:val="24"/>
        </w:rPr>
        <w:t>)</w:t>
      </w:r>
      <w:r w:rsidRPr="00701002">
        <w:rPr>
          <w:sz w:val="24"/>
          <w:szCs w:val="24"/>
        </w:rPr>
        <w:t xml:space="preserve"> до 16 </w:t>
      </w:r>
      <w:r w:rsidR="008929FD">
        <w:rPr>
          <w:sz w:val="24"/>
          <w:szCs w:val="24"/>
        </w:rPr>
        <w:t>(</w:t>
      </w:r>
      <w:r w:rsidRPr="00701002">
        <w:rPr>
          <w:sz w:val="24"/>
          <w:szCs w:val="24"/>
        </w:rPr>
        <w:t>ниже города</w:t>
      </w:r>
      <w:r w:rsidR="008929FD">
        <w:rPr>
          <w:sz w:val="24"/>
          <w:szCs w:val="24"/>
        </w:rPr>
        <w:t>)</w:t>
      </w:r>
      <w:r w:rsidRPr="00701002">
        <w:rPr>
          <w:sz w:val="24"/>
          <w:szCs w:val="24"/>
        </w:rPr>
        <w:t>. Наличие в створе ниже города немногочисленных видов</w:t>
      </w:r>
      <w:r w:rsidR="009010FF">
        <w:rPr>
          <w:sz w:val="24"/>
          <w:szCs w:val="24"/>
        </w:rPr>
        <w:t>–</w:t>
      </w:r>
      <w:r w:rsidR="009D594A">
        <w:rPr>
          <w:sz w:val="24"/>
          <w:szCs w:val="24"/>
        </w:rPr>
        <w:t>индикаторов чистой воды (2 вида</w:t>
      </w:r>
      <w:r w:rsidR="00275C3B">
        <w:rPr>
          <w:sz w:val="24"/>
          <w:szCs w:val="24"/>
        </w:rPr>
        <w:t xml:space="preserve"> </w:t>
      </w:r>
      <w:r w:rsidRPr="00701002">
        <w:rPr>
          <w:i/>
          <w:sz w:val="24"/>
          <w:szCs w:val="24"/>
        </w:rPr>
        <w:t>Ephemeroptera</w:t>
      </w:r>
      <w:r w:rsidRPr="00701002">
        <w:rPr>
          <w:sz w:val="24"/>
          <w:szCs w:val="24"/>
        </w:rPr>
        <w:t xml:space="preserve"> и 1 вид </w:t>
      </w:r>
      <w:r w:rsidRPr="00701002">
        <w:rPr>
          <w:i/>
          <w:sz w:val="24"/>
          <w:szCs w:val="24"/>
        </w:rPr>
        <w:t>Trichoptera</w:t>
      </w:r>
      <w:r w:rsidR="009D594A">
        <w:rPr>
          <w:i/>
          <w:sz w:val="24"/>
          <w:szCs w:val="24"/>
        </w:rPr>
        <w:t>)</w:t>
      </w:r>
      <w:r w:rsidRPr="00701002">
        <w:rPr>
          <w:sz w:val="24"/>
          <w:szCs w:val="24"/>
        </w:rPr>
        <w:t xml:space="preserve"> свидетельствуют о значительной антропогенной нагрузке на этом участке реки. Значения биотического индекса снижались от 9 выше города до 7 в нижнем створе.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5CC">
        <w:rPr>
          <w:rFonts w:ascii="Times New Roman" w:hAnsi="Times New Roman" w:cs="Times New Roman"/>
          <w:b/>
          <w:i/>
          <w:sz w:val="24"/>
          <w:szCs w:val="24"/>
        </w:rPr>
        <w:t>Притоки р</w:t>
      </w:r>
      <w:r w:rsidR="009D594A">
        <w:rPr>
          <w:rFonts w:ascii="Times New Roman" w:hAnsi="Times New Roman" w:cs="Times New Roman"/>
          <w:b/>
          <w:i/>
          <w:sz w:val="24"/>
          <w:szCs w:val="24"/>
        </w:rPr>
        <w:t>еки</w:t>
      </w:r>
      <w:r w:rsidRPr="00CB35CC">
        <w:rPr>
          <w:rFonts w:ascii="Times New Roman" w:hAnsi="Times New Roman" w:cs="Times New Roman"/>
          <w:b/>
          <w:i/>
          <w:sz w:val="24"/>
          <w:szCs w:val="24"/>
        </w:rPr>
        <w:t xml:space="preserve"> Припять</w:t>
      </w:r>
      <w:r w:rsidR="00CB35C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D594A">
        <w:rPr>
          <w:rFonts w:ascii="Times New Roman" w:hAnsi="Times New Roman" w:cs="Times New Roman"/>
          <w:b/>
          <w:i/>
          <w:sz w:val="24"/>
          <w:szCs w:val="24"/>
        </w:rPr>
        <w:t>Фитоперифитон.</w:t>
      </w:r>
      <w:r w:rsidRPr="00701002">
        <w:rPr>
          <w:rFonts w:ascii="Times New Roman" w:hAnsi="Times New Roman" w:cs="Times New Roman"/>
          <w:sz w:val="24"/>
          <w:szCs w:val="24"/>
        </w:rPr>
        <w:t xml:space="preserve"> Таксономическое разнообразие перифитона в притоках реки Припять изменялось от 26 до 69 видов и разновидностей. Максимальное количество таксонов отмечено для рек Льва у н.п. Ольманская Кошара (69), трансграничного участка реки Горынь у н.п. Речица (51), Стырь у н.п. Ладорож (48) и Горынь ниже пгт. Речица (47). В сообществах водорослей обрастания преобладали диатомовые и зеленые водоросли.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По относительной численности доминировали диатомовые (от 45,85% в р. Бобрин у н.п. Лунин до 89,34% в р.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Пина выше г. Пинск),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зеленые (до 81,44% в р. Цна у н.п.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Дятловичи) и зеленые (до 32,17% в р. Случь у н.п. Ленин) водоросли.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Минимальное значение индекса сапробности зарегистрировано на участке р. Цна у н.п. Дятловичи (1,73) вследствие доминирования олигосапробных видов</w:t>
      </w:r>
      <w:r w:rsidRPr="00701002">
        <w:rPr>
          <w:rFonts w:ascii="Times New Roman" w:hAnsi="Times New Roman" w:cs="Times New Roman"/>
          <w:i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Максимальное значение индекса (2,01) зафиксировано для рек Льва и Стыр</w:t>
      </w:r>
      <w:r w:rsidR="00786410">
        <w:rPr>
          <w:rFonts w:ascii="Times New Roman" w:hAnsi="Times New Roman" w:cs="Times New Roman"/>
          <w:sz w:val="24"/>
          <w:szCs w:val="24"/>
        </w:rPr>
        <w:t>ь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обусловлено доминированием α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мезосапробных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зеленых водорослей.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594A">
        <w:rPr>
          <w:rFonts w:ascii="Times New Roman" w:hAnsi="Times New Roman" w:cs="Times New Roman"/>
          <w:b/>
          <w:i/>
          <w:sz w:val="24"/>
          <w:szCs w:val="24"/>
        </w:rPr>
        <w:t>Макрозообентос.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Таксономическое разнообразие донных сообществ большинства притоков реки Припять находилось на уровне предыдущих лет и варьировало в широком диапазоне – от 19 в р. Ясельда (ниже г. Береза) до 35 видов и форм в р. Цна </w:t>
      </w:r>
      <w:r w:rsidR="00CB6CFD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sz w:val="24"/>
          <w:szCs w:val="24"/>
        </w:rPr>
        <w:t>у н.п. Дятловичи</w:t>
      </w:r>
      <w:r w:rsidR="00CB6CFD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>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="00CB6CFD">
        <w:rPr>
          <w:rFonts w:ascii="Times New Roman" w:hAnsi="Times New Roman" w:cs="Times New Roman"/>
          <w:sz w:val="24"/>
          <w:szCs w:val="24"/>
        </w:rPr>
        <w:t>Отмечено н</w:t>
      </w:r>
      <w:r w:rsidRPr="00701002">
        <w:rPr>
          <w:rFonts w:ascii="Times New Roman" w:hAnsi="Times New Roman" w:cs="Times New Roman"/>
          <w:sz w:val="24"/>
          <w:szCs w:val="24"/>
        </w:rPr>
        <w:t>аличие в донных ценозах многочисленных видов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индикаторов чистой воды </w:t>
      </w:r>
      <w:r w:rsidR="00CB6CFD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="00CB6CFD">
        <w:rPr>
          <w:rFonts w:ascii="Times New Roman" w:hAnsi="Times New Roman" w:cs="Times New Roman"/>
          <w:i/>
          <w:sz w:val="24"/>
          <w:szCs w:val="24"/>
        </w:rPr>
        <w:t>)</w:t>
      </w:r>
      <w:r w:rsidRPr="00701002">
        <w:rPr>
          <w:rFonts w:ascii="Times New Roman" w:hAnsi="Times New Roman" w:cs="Times New Roman"/>
          <w:sz w:val="24"/>
          <w:szCs w:val="24"/>
        </w:rPr>
        <w:t xml:space="preserve">. Следует также отметить наличие в пробах таких сапробионтов, как олигосапроб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Molanna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angustata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Agrion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splendens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Odonata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</w:t>
      </w:r>
      <w:r w:rsidR="00275C3B">
        <w:rPr>
          <w:rFonts w:ascii="Times New Roman" w:hAnsi="Times New Roman" w:cs="Times New Roman"/>
          <w:sz w:val="24"/>
          <w:szCs w:val="24"/>
        </w:rPr>
        <w:t>,</w:t>
      </w:r>
      <w:r w:rsidRPr="00701002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Dreissena</w:t>
      </w:r>
      <w:r w:rsidR="00B37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polymorpha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701002">
        <w:rPr>
          <w:rFonts w:ascii="Times New Roman" w:hAnsi="Times New Roman" w:cs="Times New Roman"/>
          <w:sz w:val="24"/>
          <w:szCs w:val="24"/>
        </w:rPr>
        <w:t>. Значения биотического индекса варьировали от 7 до 9.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В трансграничных створах притоков суммарное таксономическое разнообразие донных сообществ составило 47 видов и форм, 10 из которых принадлежали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Chironomidae</w:t>
      </w:r>
      <w:r w:rsidRPr="00701002">
        <w:rPr>
          <w:rFonts w:ascii="Times New Roman" w:hAnsi="Times New Roman" w:cs="Times New Roman"/>
          <w:sz w:val="24"/>
          <w:szCs w:val="24"/>
        </w:rPr>
        <w:t xml:space="preserve"> (в основном из подсемейства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Chironominae</w:t>
      </w:r>
      <w:r w:rsidRPr="00701002">
        <w:rPr>
          <w:rFonts w:ascii="Times New Roman" w:hAnsi="Times New Roman" w:cs="Times New Roman"/>
          <w:sz w:val="24"/>
          <w:szCs w:val="24"/>
        </w:rPr>
        <w:t xml:space="preserve">) и 9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Mollusca</w:t>
      </w:r>
      <w:r w:rsidRPr="00701002">
        <w:rPr>
          <w:rFonts w:ascii="Times New Roman" w:hAnsi="Times New Roman" w:cs="Times New Roman"/>
          <w:sz w:val="24"/>
          <w:szCs w:val="24"/>
        </w:rPr>
        <w:t>. В донных ценозах реки были отмечены многочисленные виды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индикаторы чистой воды, включая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Ephemeroptera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(8 видов), и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Trichoptera</w:t>
      </w:r>
      <w:r w:rsidR="00275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(5 видов).</w:t>
      </w:r>
      <w:r w:rsidR="009E020E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Количество таксонов в отдельных створах находилось в пределах от 13 видов и форм (р. Горынь выше н.п.</w:t>
      </w:r>
      <w:r w:rsidR="00275C3B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Речица) до 30 (р. Стырь). Значения биотического индекса находились в пределах от 7 до 9.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b/>
          <w:i/>
          <w:sz w:val="24"/>
          <w:szCs w:val="24"/>
        </w:rPr>
        <w:t>Водоемы бассейна р</w:t>
      </w:r>
      <w:r w:rsidR="00CB6CFD">
        <w:rPr>
          <w:rFonts w:ascii="Times New Roman" w:hAnsi="Times New Roman" w:cs="Times New Roman"/>
          <w:b/>
          <w:i/>
          <w:sz w:val="24"/>
          <w:szCs w:val="24"/>
        </w:rPr>
        <w:t>еки</w:t>
      </w:r>
      <w:r w:rsidRPr="00701002">
        <w:rPr>
          <w:rFonts w:ascii="Times New Roman" w:hAnsi="Times New Roman" w:cs="Times New Roman"/>
          <w:b/>
          <w:i/>
          <w:sz w:val="24"/>
          <w:szCs w:val="24"/>
        </w:rPr>
        <w:t xml:space="preserve"> Припять</w:t>
      </w:r>
      <w:r w:rsidR="00CB35C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5C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6CFD">
        <w:rPr>
          <w:rFonts w:ascii="Times New Roman" w:hAnsi="Times New Roman" w:cs="Times New Roman"/>
          <w:b/>
          <w:i/>
          <w:sz w:val="24"/>
          <w:szCs w:val="24"/>
        </w:rPr>
        <w:t>Фитопланктон</w:t>
      </w:r>
      <w:r w:rsidRPr="00CB6CFD">
        <w:rPr>
          <w:rFonts w:ascii="Times New Roman" w:hAnsi="Times New Roman" w:cs="Times New Roman"/>
          <w:b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фитопланктоне озер и водохра</w:t>
      </w:r>
      <w:r w:rsidR="00CB6CFD">
        <w:rPr>
          <w:rFonts w:ascii="Times New Roman" w:hAnsi="Times New Roman" w:cs="Times New Roman"/>
          <w:sz w:val="24"/>
          <w:szCs w:val="24"/>
        </w:rPr>
        <w:t xml:space="preserve">нилищ бассейна </w:t>
      </w:r>
      <w:r w:rsidRPr="00701002">
        <w:rPr>
          <w:rFonts w:ascii="Times New Roman" w:hAnsi="Times New Roman" w:cs="Times New Roman"/>
          <w:sz w:val="24"/>
          <w:szCs w:val="24"/>
        </w:rPr>
        <w:t xml:space="preserve">Припяти в 2015 г. отмечено 174 таксона, что значительно ниже показателей предыдущего отчетного года. Основу таксономического разнообразия </w:t>
      </w:r>
      <w:r w:rsidRPr="00701002">
        <w:rPr>
          <w:rFonts w:ascii="Times New Roman" w:hAnsi="Times New Roman" w:cs="Times New Roman"/>
          <w:sz w:val="24"/>
          <w:szCs w:val="24"/>
        </w:rPr>
        <w:lastRenderedPageBreak/>
        <w:t>составили зеленые (69 таксонов), диатомовые (61 таксон) и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зеленые (25 таксонов) водоросли. Число видов и разновидностей планктонных водорослей в водоемах бассейна находилось в пределах от 11 таксонов (оз. Белое у н.п. Бостынь) до 47 таксонов (оз. Белое у н.п. Нивки).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Наибольшая встречаемость отмечена для родов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Cocconeis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Cyclotella,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Cymbella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Synedra,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Navicula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Nitzschia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Melosira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диатомовых;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Scenedesmus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Tetrastrum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Ankistrodesmus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Crucigenia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Tetraedron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Pediastrum</w:t>
      </w:r>
      <w:r w:rsidR="00E41DCA">
        <w:rPr>
          <w:rFonts w:ascii="Times New Roman" w:hAnsi="Times New Roman" w:cs="Times New Roman"/>
          <w:sz w:val="24"/>
          <w:szCs w:val="24"/>
        </w:rPr>
        <w:t xml:space="preserve"> из зеленых;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Anabaena</w:t>
      </w:r>
      <w:r w:rsidRPr="00701002">
        <w:rPr>
          <w:rFonts w:ascii="Times New Roman" w:hAnsi="Times New Roman" w:cs="Times New Roman"/>
          <w:i/>
          <w:sz w:val="24"/>
          <w:szCs w:val="24"/>
        </w:rPr>
        <w:t>,</w:t>
      </w:r>
      <w:r w:rsidR="00A80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DCA">
        <w:rPr>
          <w:rFonts w:ascii="Times New Roman" w:hAnsi="Times New Roman" w:cs="Times New Roman"/>
          <w:i/>
          <w:sz w:val="24"/>
          <w:szCs w:val="24"/>
          <w:lang w:val="en-US"/>
        </w:rPr>
        <w:t>Merismopedia</w:t>
      </w:r>
      <w:r w:rsidRPr="00701002">
        <w:rPr>
          <w:rFonts w:ascii="Times New Roman" w:hAnsi="Times New Roman" w:cs="Times New Roman"/>
          <w:i/>
          <w:sz w:val="24"/>
          <w:szCs w:val="24"/>
        </w:rPr>
        <w:t>,</w:t>
      </w:r>
      <w:r w:rsidR="00A80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Microcystis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зеленых</w:t>
      </w:r>
      <w:r w:rsidR="00E41DCA">
        <w:rPr>
          <w:rFonts w:ascii="Times New Roman" w:hAnsi="Times New Roman" w:cs="Times New Roman"/>
          <w:sz w:val="24"/>
          <w:szCs w:val="24"/>
        </w:rPr>
        <w:t>;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Trachelomonas,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Phacus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эвгленовых, а также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Cryptomonas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пирофитовых</w:t>
      </w:r>
      <w:r w:rsidR="00E41DCA">
        <w:rPr>
          <w:rFonts w:ascii="Times New Roman" w:hAnsi="Times New Roman" w:cs="Times New Roman"/>
          <w:sz w:val="24"/>
          <w:szCs w:val="24"/>
        </w:rPr>
        <w:t xml:space="preserve"> водорослей</w:t>
      </w:r>
      <w:r w:rsidRPr="0070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Количественные параметры сообществ фитопланктона озер и водохранилищ бассейна определялись условиями формирования доминирующих групп водорослей и варьировали в широких пределах. Минимальное значение численности (1,318 млн. кл/л) и наименьшая величина биомассы (0,891 мг/л) были отмечены в оз. Белое, а максимальная численность (211,801 млн.</w:t>
      </w:r>
      <w:r w:rsidR="009E020E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кл/л) зафиксирована в вдхр. Солигорском </w:t>
      </w:r>
      <w:r w:rsidR="009C795F">
        <w:rPr>
          <w:rFonts w:ascii="Times New Roman" w:hAnsi="Times New Roman" w:cs="Times New Roman"/>
          <w:sz w:val="24"/>
          <w:szCs w:val="24"/>
        </w:rPr>
        <w:t>(</w:t>
      </w:r>
      <w:r w:rsidRPr="00701002">
        <w:rPr>
          <w:rFonts w:ascii="Times New Roman" w:hAnsi="Times New Roman" w:cs="Times New Roman"/>
          <w:sz w:val="24"/>
          <w:szCs w:val="24"/>
        </w:rPr>
        <w:t>обусловлена развитием представителей сине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зелёных </w:t>
      </w:r>
      <w:r w:rsidR="00E41DCA">
        <w:rPr>
          <w:rFonts w:ascii="Times New Roman" w:hAnsi="Times New Roman" w:cs="Times New Roman"/>
          <w:sz w:val="24"/>
          <w:szCs w:val="24"/>
        </w:rPr>
        <w:t xml:space="preserve">водорослей </w:t>
      </w:r>
      <w:r w:rsidRPr="00701002">
        <w:rPr>
          <w:rFonts w:ascii="Times New Roman" w:hAnsi="Times New Roman" w:cs="Times New Roman"/>
          <w:sz w:val="24"/>
          <w:szCs w:val="24"/>
        </w:rPr>
        <w:t>из род</w:t>
      </w:r>
      <w:r w:rsidR="00E41DCA">
        <w:rPr>
          <w:rFonts w:ascii="Times New Roman" w:hAnsi="Times New Roman" w:cs="Times New Roman"/>
          <w:sz w:val="24"/>
          <w:szCs w:val="24"/>
        </w:rPr>
        <w:t>ов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Lyngbya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</w:t>
      </w:r>
      <w:r w:rsidR="009E020E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Oscillatoria</w:t>
      </w:r>
      <w:r w:rsidR="009C795F" w:rsidRPr="009C795F">
        <w:rPr>
          <w:rFonts w:ascii="Times New Roman" w:hAnsi="Times New Roman" w:cs="Times New Roman"/>
          <w:sz w:val="24"/>
          <w:szCs w:val="24"/>
        </w:rPr>
        <w:t>)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01002">
        <w:rPr>
          <w:rFonts w:ascii="Times New Roman" w:hAnsi="Times New Roman" w:cs="Times New Roman"/>
          <w:sz w:val="24"/>
          <w:szCs w:val="24"/>
        </w:rPr>
        <w:t>Наибольшая биомасса(19,4 мг/л) была зафиксирована в оз.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Белое (у н.п.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Нивки). Максимальный показатель биомассы был обусловлен развитием в планктоне зеленых </w:t>
      </w:r>
      <w:r w:rsidR="009C795F">
        <w:rPr>
          <w:rFonts w:ascii="Times New Roman" w:hAnsi="Times New Roman" w:cs="Times New Roman"/>
          <w:sz w:val="24"/>
          <w:szCs w:val="24"/>
        </w:rPr>
        <w:t xml:space="preserve">водорослей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рода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Pediastrum</w:t>
      </w:r>
      <w:r w:rsidRPr="00701002">
        <w:rPr>
          <w:rFonts w:ascii="Times New Roman" w:hAnsi="Times New Roman" w:cs="Times New Roman"/>
          <w:sz w:val="24"/>
          <w:szCs w:val="24"/>
        </w:rPr>
        <w:t>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Величины индекса сапробности, рассчитанные по фитопланктону, находились в пределах от 1,81 в оз.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Белое (у н.п.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Бостынь) до 2,26 в вдхр. Солигорское. Максимальная величина индекса сапробности была обусловлена присутствием в планктоне большого количества α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мезосапробных видов диатомовых и пирофитовых</w:t>
      </w:r>
      <w:r w:rsidR="009C795F">
        <w:rPr>
          <w:rFonts w:ascii="Times New Roman" w:hAnsi="Times New Roman" w:cs="Times New Roman"/>
          <w:sz w:val="24"/>
          <w:szCs w:val="24"/>
        </w:rPr>
        <w:t xml:space="preserve"> водорослей</w:t>
      </w:r>
      <w:r w:rsidRPr="00701002">
        <w:rPr>
          <w:rFonts w:ascii="Times New Roman" w:hAnsi="Times New Roman" w:cs="Times New Roman"/>
          <w:sz w:val="24"/>
          <w:szCs w:val="24"/>
        </w:rPr>
        <w:t>. Значения индекса Шеннона также варьировали в достаточно широких пределах – от 0,22 в вдхр. Солигорское до 2,84 в вдхр. Селец.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95F">
        <w:rPr>
          <w:rFonts w:ascii="Times New Roman" w:hAnsi="Times New Roman" w:cs="Times New Roman"/>
          <w:b/>
          <w:i/>
          <w:sz w:val="24"/>
          <w:szCs w:val="24"/>
        </w:rPr>
        <w:t>Зоопланктон.</w:t>
      </w:r>
      <w:r w:rsidR="00A8080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Таксономическое разнообразие зоопланктона озер и водохранилищ бассейна Днепра в 2015 г. варьировало в широких пределах – от 10 видов и форм в оз. Червоное и вдхр. Локтыши до 30 видов и форм в вдхр. Солигорское.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Большинство идентифицированных таксонов принадлежало к коловраткам и ветвистоусым ракообразным (от 5 до 17 и от 3 до 11 видов и форм соответственно). В большинстве озерных вертикалей отмечены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Asplanchna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girodi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Euchlanis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dilatata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01002">
        <w:rPr>
          <w:rFonts w:ascii="Times New Roman" w:hAnsi="Times New Roman" w:cs="Times New Roman"/>
          <w:sz w:val="24"/>
          <w:szCs w:val="24"/>
        </w:rPr>
        <w:t xml:space="preserve">лигосапроб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Keratella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</w:rPr>
        <w:t>cochlearis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Keratella quadrata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</w:rPr>
        <w:t>Polyarthra sp</w:t>
      </w:r>
      <w:r w:rsidRPr="00701002">
        <w:rPr>
          <w:rFonts w:ascii="Times New Roman" w:hAnsi="Times New Roman" w:cs="Times New Roman"/>
          <w:sz w:val="24"/>
          <w:szCs w:val="24"/>
        </w:rPr>
        <w:t xml:space="preserve">. и </w:t>
      </w:r>
      <w:r w:rsidRPr="00701002">
        <w:rPr>
          <w:rFonts w:ascii="Times New Roman" w:hAnsi="Times New Roman" w:cs="Times New Roman"/>
          <w:i/>
          <w:sz w:val="24"/>
          <w:szCs w:val="24"/>
        </w:rPr>
        <w:t>Rotatoria sp</w:t>
      </w:r>
      <w:r w:rsidRPr="00701002">
        <w:rPr>
          <w:rFonts w:ascii="Times New Roman" w:hAnsi="Times New Roman" w:cs="Times New Roman"/>
          <w:sz w:val="24"/>
          <w:szCs w:val="24"/>
        </w:rPr>
        <w:t xml:space="preserve">. из коловраток;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Bosmina longirostris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Chydorus sphaericus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олигосапроб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Daphnia cucullata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олигосапроб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Diaphanosoma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brachyurum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из ветвистоусых ракообразных. Кроме того, в пробах постоянно</w:t>
      </w:r>
      <w:r w:rsidR="00631548">
        <w:rPr>
          <w:rFonts w:ascii="Times New Roman" w:hAnsi="Times New Roman" w:cs="Times New Roman"/>
          <w:sz w:val="24"/>
          <w:szCs w:val="24"/>
        </w:rPr>
        <w:t xml:space="preserve"> присутствовали взрослые и ювени</w:t>
      </w:r>
      <w:r w:rsidRPr="00701002">
        <w:rPr>
          <w:rFonts w:ascii="Times New Roman" w:hAnsi="Times New Roman" w:cs="Times New Roman"/>
          <w:sz w:val="24"/>
          <w:szCs w:val="24"/>
        </w:rPr>
        <w:t xml:space="preserve">льные формы </w:t>
      </w:r>
      <w:r w:rsidRPr="00701002">
        <w:rPr>
          <w:rFonts w:ascii="Times New Roman" w:hAnsi="Times New Roman" w:cs="Times New Roman"/>
          <w:i/>
          <w:sz w:val="24"/>
          <w:szCs w:val="24"/>
        </w:rPr>
        <w:t>Cyclops</w:t>
      </w:r>
      <w:r w:rsidR="00A80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из веслоногих ракообразных.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>Количественные параметры зоопланктонных сообществ в вертикалях озер и водохранилищ бассейна Припяти</w:t>
      </w:r>
      <w:r w:rsidR="009E020E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варьировали в широких пределах. Для русловых водохранилищ, в частности, это было связано с трансформацией речного зоопланктона верховий в типично озерные сообщества. Например, количественные показатели зоопланктона вдхр. Солигорское возросли от 7400 экз</w:t>
      </w:r>
      <w:r w:rsidR="00631548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37,519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верховьях до 139300 экз</w:t>
      </w:r>
      <w:r w:rsidR="00631548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320,063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приплотинной части водохранилища, где основу биомассы (54%) составили крупные особи ветвистоусых ракообразных из рр. </w:t>
      </w:r>
      <w:r w:rsidRPr="00701002">
        <w:rPr>
          <w:rFonts w:ascii="Times New Roman" w:hAnsi="Times New Roman" w:cs="Times New Roman"/>
          <w:i/>
          <w:sz w:val="24"/>
          <w:szCs w:val="24"/>
        </w:rPr>
        <w:t>Bosmina</w:t>
      </w:r>
      <w:r w:rsidRPr="00701002">
        <w:rPr>
          <w:rFonts w:ascii="Times New Roman" w:hAnsi="Times New Roman" w:cs="Times New Roman"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i/>
          <w:sz w:val="24"/>
          <w:szCs w:val="24"/>
        </w:rPr>
        <w:t>Chydorus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</w:t>
      </w:r>
      <w:r w:rsidRPr="00701002">
        <w:rPr>
          <w:rFonts w:ascii="Times New Roman" w:hAnsi="Times New Roman" w:cs="Times New Roman"/>
          <w:i/>
          <w:sz w:val="24"/>
          <w:szCs w:val="24"/>
        </w:rPr>
        <w:t>Daphnia</w:t>
      </w:r>
      <w:r w:rsidRPr="00701002">
        <w:rPr>
          <w:rFonts w:ascii="Times New Roman" w:hAnsi="Times New Roman" w:cs="Times New Roman"/>
          <w:sz w:val="24"/>
          <w:szCs w:val="24"/>
        </w:rPr>
        <w:t>. Максимальные количественные показатели (2178780 экз</w:t>
      </w:r>
      <w:r w:rsidR="00631548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и 10387,467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>), отмеченные в вдхр. Селец, также были обусловлены развитием этой группы зоопланктеров,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>составившей 88% численности и 95% биомассы сообщества. Наиболее низким развитием зоопланктона характеризовалось вдхр. Локтыши (3100 экз</w:t>
      </w:r>
      <w:r w:rsidR="00B260BF">
        <w:rPr>
          <w:rFonts w:ascii="Times New Roman" w:hAnsi="Times New Roman" w:cs="Times New Roman"/>
          <w:sz w:val="24"/>
          <w:szCs w:val="24"/>
        </w:rPr>
        <w:t>.</w:t>
      </w:r>
      <w:r w:rsidRPr="00701002">
        <w:rPr>
          <w:rFonts w:ascii="Times New Roman" w:hAnsi="Times New Roman" w:cs="Times New Roman"/>
          <w:sz w:val="24"/>
          <w:szCs w:val="24"/>
        </w:rPr>
        <w:t>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lastRenderedPageBreak/>
        <w:t>и 34,295 мг/м</w:t>
      </w:r>
      <w:r w:rsidRPr="007010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1002">
        <w:rPr>
          <w:rFonts w:ascii="Times New Roman" w:hAnsi="Times New Roman" w:cs="Times New Roman"/>
          <w:sz w:val="24"/>
          <w:szCs w:val="24"/>
        </w:rPr>
        <w:t>), в котором основу численности (по 35%) составили коловратки и веслоногие</w:t>
      </w:r>
      <w:r w:rsidR="00B260BF">
        <w:rPr>
          <w:rFonts w:ascii="Times New Roman" w:hAnsi="Times New Roman" w:cs="Times New Roman"/>
          <w:sz w:val="24"/>
          <w:szCs w:val="24"/>
        </w:rPr>
        <w:t xml:space="preserve"> ракообразные</w:t>
      </w:r>
      <w:r w:rsidRPr="00701002">
        <w:rPr>
          <w:rFonts w:ascii="Times New Roman" w:hAnsi="Times New Roman" w:cs="Times New Roman"/>
          <w:sz w:val="24"/>
          <w:szCs w:val="24"/>
        </w:rPr>
        <w:t xml:space="preserve">, а наибольший вклад в биомассу (56% общей биомассы) внесли взрослые особи </w:t>
      </w:r>
      <w:r w:rsidRPr="00701002">
        <w:rPr>
          <w:rFonts w:ascii="Times New Roman" w:hAnsi="Times New Roman" w:cs="Times New Roman"/>
          <w:i/>
          <w:sz w:val="24"/>
          <w:szCs w:val="24"/>
        </w:rPr>
        <w:t>Cyclops</w:t>
      </w:r>
      <w:r w:rsidR="00A80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из веслоногих ракообразных. </w:t>
      </w:r>
    </w:p>
    <w:p w:rsidR="00701002" w:rsidRPr="00701002" w:rsidRDefault="0070100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002">
        <w:rPr>
          <w:rFonts w:ascii="Times New Roman" w:hAnsi="Times New Roman" w:cs="Times New Roman"/>
          <w:sz w:val="24"/>
          <w:szCs w:val="24"/>
        </w:rPr>
        <w:t xml:space="preserve">Для большинства озер и водохранилищ бассейна значения индекса сапробности находились в пределах от 1,39 (верховья вдхр. Солигорское) до 1,69 (приплотинная часть вдхр. Солигорское), значения индекса Шеннона 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 в пределах от 0,65 (вдхр. Селец) до 2,56 (верховья вдхр. Солигорское).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sz w:val="24"/>
          <w:szCs w:val="24"/>
        </w:rPr>
        <w:t xml:space="preserve">Только для оз. Червоное, где в планктонном сообществе полностью доминировал </w:t>
      </w:r>
      <w:r w:rsidRPr="00701002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>а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701002">
        <w:rPr>
          <w:rFonts w:ascii="Times New Roman" w:hAnsi="Times New Roman" w:cs="Times New Roman"/>
          <w:sz w:val="24"/>
          <w:szCs w:val="24"/>
        </w:rPr>
        <w:t xml:space="preserve">мезосапроб </w:t>
      </w:r>
      <w:r w:rsidRPr="00701002">
        <w:rPr>
          <w:rFonts w:ascii="Times New Roman" w:hAnsi="Times New Roman" w:cs="Times New Roman"/>
          <w:i/>
          <w:sz w:val="24"/>
          <w:szCs w:val="24"/>
        </w:rPr>
        <w:t>B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rachionus</w:t>
      </w:r>
      <w:r w:rsidR="009E02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002">
        <w:rPr>
          <w:rFonts w:ascii="Times New Roman" w:hAnsi="Times New Roman" w:cs="Times New Roman"/>
          <w:i/>
          <w:sz w:val="24"/>
          <w:szCs w:val="24"/>
          <w:lang w:val="en-US"/>
        </w:rPr>
        <w:t>calycifloris</w:t>
      </w:r>
      <w:r w:rsidRPr="0070100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01002">
        <w:rPr>
          <w:rFonts w:ascii="Times New Roman" w:hAnsi="Times New Roman" w:cs="Times New Roman"/>
          <w:sz w:val="24"/>
          <w:szCs w:val="24"/>
        </w:rPr>
        <w:t>составивший 99% численности сапробионтов, значение индекса сапробности возросло до 2,23, а величина индекса Шеннона составила 0,39.</w:t>
      </w:r>
    </w:p>
    <w:p w:rsidR="00962CF9" w:rsidRPr="00962CF9" w:rsidRDefault="00962CF9" w:rsidP="00962C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CF9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результ</w:t>
      </w:r>
      <w:r w:rsidR="000B4B2E">
        <w:rPr>
          <w:rFonts w:ascii="Times New Roman" w:hAnsi="Times New Roman" w:cs="Times New Roman"/>
          <w:sz w:val="24"/>
          <w:szCs w:val="24"/>
        </w:rPr>
        <w:t>аты</w:t>
      </w:r>
      <w:r>
        <w:rPr>
          <w:rFonts w:ascii="Times New Roman" w:hAnsi="Times New Roman" w:cs="Times New Roman"/>
          <w:sz w:val="24"/>
          <w:szCs w:val="24"/>
        </w:rPr>
        <w:t xml:space="preserve"> проведенных </w:t>
      </w:r>
      <w:r w:rsidRPr="00962CF9">
        <w:rPr>
          <w:rFonts w:ascii="Times New Roman" w:hAnsi="Times New Roman" w:cs="Times New Roman"/>
          <w:sz w:val="24"/>
          <w:szCs w:val="24"/>
        </w:rPr>
        <w:t>в 2015 г</w:t>
      </w:r>
      <w:r w:rsidR="000B4B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CF9">
        <w:rPr>
          <w:rFonts w:ascii="Times New Roman" w:hAnsi="Times New Roman" w:cs="Times New Roman"/>
          <w:sz w:val="24"/>
          <w:szCs w:val="24"/>
        </w:rPr>
        <w:t>наблюдени</w:t>
      </w:r>
      <w:r>
        <w:rPr>
          <w:rFonts w:ascii="Times New Roman" w:hAnsi="Times New Roman" w:cs="Times New Roman"/>
          <w:sz w:val="24"/>
          <w:szCs w:val="24"/>
        </w:rPr>
        <w:t>й, подтвержда</w:t>
      </w:r>
      <w:r w:rsidR="000B4B2E"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962CF9">
        <w:rPr>
          <w:rFonts w:ascii="Times New Roman" w:hAnsi="Times New Roman" w:cs="Times New Roman"/>
          <w:sz w:val="24"/>
          <w:szCs w:val="24"/>
        </w:rPr>
        <w:t>преобладающее количество участков водотоков</w:t>
      </w:r>
      <w:r w:rsidR="000B4B2E">
        <w:rPr>
          <w:rFonts w:ascii="Times New Roman" w:hAnsi="Times New Roman" w:cs="Times New Roman"/>
          <w:sz w:val="24"/>
          <w:szCs w:val="24"/>
        </w:rPr>
        <w:t xml:space="preserve"> и большинство </w:t>
      </w:r>
      <w:r w:rsidR="000B4B2E" w:rsidRPr="00962CF9">
        <w:rPr>
          <w:rFonts w:ascii="Times New Roman" w:hAnsi="Times New Roman" w:cs="Times New Roman"/>
          <w:sz w:val="24"/>
          <w:szCs w:val="24"/>
        </w:rPr>
        <w:t xml:space="preserve">водоемов </w:t>
      </w:r>
      <w:r w:rsidRPr="00962CF9">
        <w:rPr>
          <w:rFonts w:ascii="Times New Roman" w:hAnsi="Times New Roman" w:cs="Times New Roman"/>
          <w:sz w:val="24"/>
          <w:szCs w:val="24"/>
        </w:rPr>
        <w:t xml:space="preserve">соответствовало хорошему и отличному как гидробиологическому, так и гидрохимическому статусу. </w:t>
      </w:r>
    </w:p>
    <w:p w:rsidR="00962CF9" w:rsidRPr="00962CF9" w:rsidRDefault="00962CF9" w:rsidP="00962CF9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CF9">
        <w:rPr>
          <w:rFonts w:ascii="Times New Roman" w:hAnsi="Times New Roman" w:cs="Times New Roman"/>
          <w:sz w:val="24"/>
          <w:szCs w:val="24"/>
        </w:rPr>
        <w:t xml:space="preserve">Результаты мониторинга поверхностных вод за 2015 г. и анализ многолетних рядов гидрохимических данных свидетельствуют о том, что антропогенному влиянию в наибольшей степени подвержены водные объекты в бассейнах рек Западный Буг, Припять и Днепр. Приоритетными веществами, избыточные концентрации которых чаще других фиксировались в воде водных объектов Республики Беларусь, являются биогенные элементы, реже – органические вещества. </w:t>
      </w:r>
    </w:p>
    <w:p w:rsidR="00962CF9" w:rsidRPr="00962CF9" w:rsidRDefault="00962CF9" w:rsidP="00962CF9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CF9">
        <w:rPr>
          <w:rFonts w:ascii="Times New Roman" w:hAnsi="Times New Roman" w:cs="Times New Roman"/>
          <w:sz w:val="24"/>
          <w:szCs w:val="24"/>
        </w:rPr>
        <w:t>В 2015 г. во всех речных бассейнах снизилось количество проб воды с избыточным содержанием аммоний-иона, особенно в бассейне р. Западный Буг, и за многолетний ряд наблюдений этот показатель отмечается самым низким (13,6 </w:t>
      </w:r>
      <w:r w:rsidR="000B4B2E">
        <w:rPr>
          <w:rFonts w:ascii="Times New Roman" w:hAnsi="Times New Roman" w:cs="Times New Roman"/>
          <w:sz w:val="24"/>
          <w:szCs w:val="24"/>
        </w:rPr>
        <w:t>% проб)</w:t>
      </w:r>
      <w:r w:rsidRPr="00962CF9">
        <w:rPr>
          <w:rFonts w:ascii="Times New Roman" w:hAnsi="Times New Roman" w:cs="Times New Roman"/>
          <w:sz w:val="24"/>
          <w:szCs w:val="24"/>
        </w:rPr>
        <w:t>.</w:t>
      </w:r>
    </w:p>
    <w:p w:rsidR="00962CF9" w:rsidRPr="00962CF9" w:rsidRDefault="00962CF9" w:rsidP="00962CF9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CF9">
        <w:rPr>
          <w:rFonts w:ascii="Times New Roman" w:hAnsi="Times New Roman" w:cs="Times New Roman"/>
          <w:sz w:val="24"/>
          <w:szCs w:val="24"/>
        </w:rPr>
        <w:t>Наиболее загрязненными водными объектами республики по-прежнему остаются реки: Свислочь у н.п. Королищевичи и у н.п. Свислочь, Лошица в черте г. Минска, Плисса в районе г. Жодино (бассейн р. Днепра); Западный Буг у н.п. Ре</w:t>
      </w:r>
      <w:r w:rsidR="000B4B2E">
        <w:rPr>
          <w:rFonts w:ascii="Times New Roman" w:hAnsi="Times New Roman" w:cs="Times New Roman"/>
          <w:sz w:val="24"/>
          <w:szCs w:val="24"/>
        </w:rPr>
        <w:t>ч</w:t>
      </w:r>
      <w:r w:rsidRPr="00962CF9">
        <w:rPr>
          <w:rFonts w:ascii="Times New Roman" w:hAnsi="Times New Roman" w:cs="Times New Roman"/>
          <w:sz w:val="24"/>
          <w:szCs w:val="24"/>
        </w:rPr>
        <w:t>ица, Мухавец выше г.</w:t>
      </w:r>
      <w:r w:rsidR="008D602B">
        <w:rPr>
          <w:rFonts w:ascii="Times New Roman" w:hAnsi="Times New Roman" w:cs="Times New Roman"/>
          <w:sz w:val="24"/>
          <w:szCs w:val="24"/>
        </w:rPr>
        <w:t> </w:t>
      </w:r>
      <w:r w:rsidRPr="00962CF9">
        <w:rPr>
          <w:rFonts w:ascii="Times New Roman" w:hAnsi="Times New Roman" w:cs="Times New Roman"/>
          <w:sz w:val="24"/>
          <w:szCs w:val="24"/>
        </w:rPr>
        <w:t>Кобрина, Лесная Правая у н.п. Каменюки (бассейн р. Западный Буг); Ясельда ниже г.</w:t>
      </w:r>
      <w:r w:rsidR="008D602B">
        <w:rPr>
          <w:rFonts w:ascii="Times New Roman" w:hAnsi="Times New Roman" w:cs="Times New Roman"/>
          <w:sz w:val="24"/>
          <w:szCs w:val="24"/>
        </w:rPr>
        <w:t> </w:t>
      </w:r>
      <w:r w:rsidRPr="00962CF9">
        <w:rPr>
          <w:rFonts w:ascii="Times New Roman" w:hAnsi="Times New Roman" w:cs="Times New Roman"/>
          <w:sz w:val="24"/>
          <w:szCs w:val="24"/>
        </w:rPr>
        <w:t>Берез</w:t>
      </w:r>
      <w:r w:rsidR="000B4B2E">
        <w:rPr>
          <w:rFonts w:ascii="Times New Roman" w:hAnsi="Times New Roman" w:cs="Times New Roman"/>
          <w:sz w:val="24"/>
          <w:szCs w:val="24"/>
        </w:rPr>
        <w:t>а</w:t>
      </w:r>
      <w:r w:rsidRPr="00962CF9">
        <w:rPr>
          <w:rFonts w:ascii="Times New Roman" w:hAnsi="Times New Roman" w:cs="Times New Roman"/>
          <w:sz w:val="24"/>
          <w:szCs w:val="24"/>
        </w:rPr>
        <w:t>, Морочь у н.п. Яськовичи (бассейн р. Припять), Уша ниже г. Молодечно (бассейн р. Неман), а также оз</w:t>
      </w:r>
      <w:r w:rsidR="000B4B2E">
        <w:rPr>
          <w:rFonts w:ascii="Times New Roman" w:hAnsi="Times New Roman" w:cs="Times New Roman"/>
          <w:sz w:val="24"/>
          <w:szCs w:val="24"/>
        </w:rPr>
        <w:t>ера</w:t>
      </w:r>
      <w:r w:rsidRPr="00962CF9">
        <w:rPr>
          <w:rFonts w:ascii="Times New Roman" w:hAnsi="Times New Roman" w:cs="Times New Roman"/>
          <w:sz w:val="24"/>
          <w:szCs w:val="24"/>
        </w:rPr>
        <w:t xml:space="preserve"> Миорское, Лядно и Кагальное. </w:t>
      </w:r>
    </w:p>
    <w:p w:rsidR="00371E5C" w:rsidRDefault="00371E5C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9842D7" w:rsidRDefault="009842D7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B260BF">
        <w:rPr>
          <w:rFonts w:ascii="Times New Roman" w:hAnsi="Times New Roman" w:cs="Times New Roman"/>
          <w:b/>
          <w:bCs/>
          <w:i/>
          <w:iCs/>
        </w:rPr>
        <w:t>5.</w:t>
      </w:r>
      <w:r>
        <w:rPr>
          <w:rFonts w:ascii="Times New Roman" w:hAnsi="Times New Roman" w:cs="Times New Roman"/>
          <w:b/>
          <w:bCs/>
          <w:i/>
          <w:iCs/>
        </w:rPr>
        <w:t>6</w:t>
      </w:r>
      <w:r w:rsidRPr="00B260BF">
        <w:rPr>
          <w:rFonts w:ascii="Times New Roman" w:hAnsi="Times New Roman" w:cs="Times New Roman"/>
          <w:b/>
          <w:bCs/>
          <w:i/>
          <w:iCs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</w:rPr>
        <w:t>Радиоактивное загрязнение поверхностных вод</w:t>
      </w:r>
    </w:p>
    <w:p w:rsidR="009842D7" w:rsidRDefault="009842D7" w:rsidP="009842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>Радиационный мониторинг поверхностных вод в 2015 г. проводился на 6 крупных и средних реках Беларуси, водосборы которых подверглись р</w:t>
      </w:r>
      <w:r>
        <w:rPr>
          <w:rFonts w:ascii="Times New Roman" w:hAnsi="Times New Roman" w:cs="Times New Roman"/>
          <w:sz w:val="24"/>
          <w:szCs w:val="24"/>
        </w:rPr>
        <w:t>адиоактивному загрязнению в ре</w:t>
      </w:r>
      <w:r w:rsidRPr="003D6E99">
        <w:rPr>
          <w:rFonts w:ascii="Times New Roman" w:hAnsi="Times New Roman" w:cs="Times New Roman"/>
          <w:sz w:val="24"/>
          <w:szCs w:val="24"/>
        </w:rPr>
        <w:t>зультате аварии на Чернобыльской АЭС: Днепр (г. Речица), Припять (г. Мозырь), Сож (г. Гомель), Ипуть (г. Добруш), Беседь (д. Светиловичи), Нижня</w:t>
      </w:r>
      <w:r>
        <w:rPr>
          <w:rFonts w:ascii="Times New Roman" w:hAnsi="Times New Roman" w:cs="Times New Roman"/>
          <w:sz w:val="24"/>
          <w:szCs w:val="24"/>
        </w:rPr>
        <w:t>я Брагинка (д. Гдень). Ежеквар</w:t>
      </w:r>
      <w:r w:rsidRPr="003D6E99">
        <w:rPr>
          <w:rFonts w:ascii="Times New Roman" w:hAnsi="Times New Roman" w:cs="Times New Roman"/>
          <w:sz w:val="24"/>
          <w:szCs w:val="24"/>
        </w:rPr>
        <w:t xml:space="preserve">тально отбирались пробы воды с одновременным измерением расходов. В отобранных пробах определялось содержание цезия-137 и стронция-90. </w:t>
      </w:r>
    </w:p>
    <w:p w:rsidR="009842D7" w:rsidRPr="007011B2" w:rsidRDefault="009842D7" w:rsidP="009842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 xml:space="preserve">Данные радиационного мониторинга свидетельствуют, что радиационная обстановка на водных объектах оставалась стабильной. </w:t>
      </w:r>
    </w:p>
    <w:p w:rsidR="009842D7" w:rsidRPr="00745BCF" w:rsidRDefault="009842D7" w:rsidP="009842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>Концентрации цезия-</w:t>
      </w:r>
      <w:r>
        <w:rPr>
          <w:rFonts w:ascii="Times New Roman" w:hAnsi="Times New Roman" w:cs="Times New Roman"/>
          <w:sz w:val="24"/>
          <w:szCs w:val="24"/>
        </w:rPr>
        <w:t>137 и стронция-90 в контролиру</w:t>
      </w:r>
      <w:r w:rsidRPr="003D6E99">
        <w:rPr>
          <w:rFonts w:ascii="Times New Roman" w:hAnsi="Times New Roman" w:cs="Times New Roman"/>
          <w:sz w:val="24"/>
          <w:szCs w:val="24"/>
        </w:rPr>
        <w:t>емых реках, за исключением р. Нижняя Брагинка, были знач</w:t>
      </w:r>
      <w:r>
        <w:rPr>
          <w:rFonts w:ascii="Times New Roman" w:hAnsi="Times New Roman" w:cs="Times New Roman"/>
          <w:sz w:val="24"/>
          <w:szCs w:val="24"/>
        </w:rPr>
        <w:t>ительно ниже гигиенических нор</w:t>
      </w:r>
      <w:r w:rsidRPr="003D6E99">
        <w:rPr>
          <w:rFonts w:ascii="Times New Roman" w:hAnsi="Times New Roman" w:cs="Times New Roman"/>
          <w:sz w:val="24"/>
          <w:szCs w:val="24"/>
        </w:rPr>
        <w:t>мативов для питьевой воды, предусмотренных Республика</w:t>
      </w:r>
      <w:r>
        <w:rPr>
          <w:rFonts w:ascii="Times New Roman" w:hAnsi="Times New Roman" w:cs="Times New Roman"/>
          <w:sz w:val="24"/>
          <w:szCs w:val="24"/>
        </w:rPr>
        <w:t>нскими допустимыми уровнями со</w:t>
      </w:r>
      <w:r w:rsidRPr="003D6E99">
        <w:rPr>
          <w:rFonts w:ascii="Times New Roman" w:hAnsi="Times New Roman" w:cs="Times New Roman"/>
          <w:sz w:val="24"/>
          <w:szCs w:val="24"/>
        </w:rPr>
        <w:t>держания радионуклидов в пищевых продуктах и питьевой воде (РДУ-99) (для цезия-137 – 10 Бк/л, для стронция-90 – 0,37 Бк/л), хотя в поверхностных</w:t>
      </w:r>
      <w:r>
        <w:rPr>
          <w:rFonts w:ascii="Times New Roman" w:hAnsi="Times New Roman" w:cs="Times New Roman"/>
          <w:sz w:val="24"/>
          <w:szCs w:val="24"/>
        </w:rPr>
        <w:t xml:space="preserve"> водах большинства контролируе</w:t>
      </w:r>
      <w:r w:rsidRPr="003D6E99">
        <w:rPr>
          <w:rFonts w:ascii="Times New Roman" w:hAnsi="Times New Roman" w:cs="Times New Roman"/>
          <w:sz w:val="24"/>
          <w:szCs w:val="24"/>
        </w:rPr>
        <w:t xml:space="preserve">мых рек объемная активность этих радионуклидов все еще выше уровней, наблюдавшихся до аварии на Чернобыльской АЭС. </w:t>
      </w:r>
    </w:p>
    <w:p w:rsidR="009842D7" w:rsidRPr="000B6F01" w:rsidRDefault="009842D7" w:rsidP="009842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lastRenderedPageBreak/>
        <w:t>В 2015 году содержание цезия-137 в р. Припять (г. Мозырь) находилось в пределах от 0,001 до 0,004 Бк/л; в р. Днепр (г. Речица) – от 0,002 до 0,041 Бк/л; в р. Сож (г. Гомель) – от 0,007 до 0,014 Бк/л; в р. Ипуть (г. Добруш) – от 0,004</w:t>
      </w:r>
      <w:r w:rsidR="00204614">
        <w:rPr>
          <w:rFonts w:ascii="Times New Roman" w:hAnsi="Times New Roman" w:cs="Times New Roman"/>
          <w:sz w:val="24"/>
          <w:szCs w:val="24"/>
        </w:rPr>
        <w:t xml:space="preserve"> до 0,028 Бк/л; в р. Беседь (д. </w:t>
      </w:r>
      <w:r w:rsidRPr="003D6E99">
        <w:rPr>
          <w:rFonts w:ascii="Times New Roman" w:hAnsi="Times New Roman" w:cs="Times New Roman"/>
          <w:sz w:val="24"/>
          <w:szCs w:val="24"/>
        </w:rPr>
        <w:t>Светиловичи) – от 0</w:t>
      </w:r>
      <w:r>
        <w:rPr>
          <w:rFonts w:ascii="Times New Roman" w:hAnsi="Times New Roman" w:cs="Times New Roman"/>
          <w:sz w:val="24"/>
          <w:szCs w:val="24"/>
        </w:rPr>
        <w:t>,003 до 0,018 Бк/л. На рисунке 5</w:t>
      </w:r>
      <w:r w:rsidRPr="003D6E99">
        <w:rPr>
          <w:rFonts w:ascii="Times New Roman" w:hAnsi="Times New Roman" w:cs="Times New Roman"/>
          <w:sz w:val="24"/>
          <w:szCs w:val="24"/>
        </w:rPr>
        <w:t>.</w:t>
      </w:r>
      <w:r w:rsidR="00204614">
        <w:rPr>
          <w:rFonts w:ascii="Times New Roman" w:hAnsi="Times New Roman" w:cs="Times New Roman"/>
          <w:sz w:val="24"/>
          <w:szCs w:val="24"/>
        </w:rPr>
        <w:t>3</w:t>
      </w:r>
      <w:r w:rsidRPr="003D6E99">
        <w:rPr>
          <w:rFonts w:ascii="Times New Roman" w:hAnsi="Times New Roman" w:cs="Times New Roman"/>
          <w:sz w:val="24"/>
          <w:szCs w:val="24"/>
        </w:rPr>
        <w:t xml:space="preserve">1 представлены среднегодовые значения концентраций цезия-137 в поверхностных водах контролируемых рек за период 1987 – 2015 годы. </w:t>
      </w:r>
    </w:p>
    <w:p w:rsidR="009842D7" w:rsidRDefault="009842D7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77EB14A2" wp14:editId="108387E9">
            <wp:extent cx="5943600" cy="2381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5C" w:rsidRPr="00060316" w:rsidRDefault="00371E5C" w:rsidP="00371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060316">
        <w:rPr>
          <w:rFonts w:ascii="Times New Roman" w:hAnsi="Times New Roman" w:cs="Times New Roman"/>
          <w:b/>
        </w:rPr>
        <w:t>Рис. 5.</w:t>
      </w:r>
      <w:r>
        <w:rPr>
          <w:rFonts w:ascii="Times New Roman" w:hAnsi="Times New Roman" w:cs="Times New Roman"/>
          <w:b/>
        </w:rPr>
        <w:t>31.</w:t>
      </w:r>
      <w:r w:rsidRPr="00060316">
        <w:rPr>
          <w:rFonts w:ascii="Times New Roman" w:hAnsi="Times New Roman" w:cs="Times New Roman"/>
          <w:b/>
        </w:rPr>
        <w:t xml:space="preserve"> </w:t>
      </w:r>
      <w:r w:rsidRPr="00060316">
        <w:rPr>
          <w:rFonts w:ascii="Times New Roman" w:eastAsia="TimesNewRomanPSMT" w:hAnsi="Times New Roman" w:cs="Times New Roman"/>
          <w:b/>
        </w:rPr>
        <w:t>Динамика среднегодовых концентраций цезия-137</w:t>
      </w:r>
    </w:p>
    <w:p w:rsidR="00371E5C" w:rsidRPr="00060316" w:rsidRDefault="00371E5C" w:rsidP="00371E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0316">
        <w:rPr>
          <w:rFonts w:ascii="Times New Roman" w:eastAsia="TimesNewRomanPSMT" w:hAnsi="Times New Roman" w:cs="Times New Roman"/>
          <w:b/>
        </w:rPr>
        <w:t xml:space="preserve">в поверхностных водах рек Беларуси за период 1987 – 2015 </w:t>
      </w:r>
      <w:r>
        <w:rPr>
          <w:rFonts w:ascii="Times New Roman" w:eastAsia="TimesNewRomanPSMT" w:hAnsi="Times New Roman" w:cs="Times New Roman"/>
          <w:b/>
        </w:rPr>
        <w:t>гг.</w:t>
      </w:r>
    </w:p>
    <w:p w:rsidR="009842D7" w:rsidRPr="00204614" w:rsidRDefault="009842D7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204614" w:rsidRPr="00204614" w:rsidRDefault="00204614" w:rsidP="00204614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Cs/>
          <w:iCs/>
        </w:rPr>
      </w:pPr>
      <w:r w:rsidRPr="003D6E99">
        <w:rPr>
          <w:rFonts w:ascii="Times New Roman" w:hAnsi="Times New Roman" w:cs="Times New Roman"/>
        </w:rPr>
        <w:t>Содержание стронция-90 в 2015 году в р. Припять (г. Мозырь) находилось в пределах от 0,007 до 0,016 Бк/л; в р. Днепр (г. Речица) – от 0,008 до 0,015 Бк/л; в р. Сож (г. Гомель) – от 0,008 до 0,024 Бк/л; в р. Ипуть (г. Добруш) – от 0,022 до 0,026 Бк/л; в р. Беседь (д. Светиловичи) – от 0</w:t>
      </w:r>
      <w:r>
        <w:rPr>
          <w:rFonts w:ascii="Times New Roman" w:hAnsi="Times New Roman" w:cs="Times New Roman"/>
        </w:rPr>
        <w:t>,025 до 0,063 Бк/л. На рисунке 5.3</w:t>
      </w:r>
      <w:r w:rsidRPr="003D6E99">
        <w:rPr>
          <w:rFonts w:ascii="Times New Roman" w:hAnsi="Times New Roman" w:cs="Times New Roman"/>
        </w:rPr>
        <w:t>2 представлены среднегодовые концентрации стро</w:t>
      </w:r>
      <w:r>
        <w:rPr>
          <w:rFonts w:ascii="Times New Roman" w:hAnsi="Times New Roman" w:cs="Times New Roman"/>
        </w:rPr>
        <w:t>нция-90 в поверхност</w:t>
      </w:r>
      <w:r w:rsidRPr="003D6E99">
        <w:rPr>
          <w:rFonts w:ascii="Times New Roman" w:hAnsi="Times New Roman" w:cs="Times New Roman"/>
        </w:rPr>
        <w:t xml:space="preserve">ных водах контролируемых рек </w:t>
      </w:r>
      <w:r>
        <w:rPr>
          <w:rFonts w:ascii="Times New Roman" w:hAnsi="Times New Roman" w:cs="Times New Roman"/>
        </w:rPr>
        <w:t>за период 1990 – 2015 годы.</w:t>
      </w:r>
    </w:p>
    <w:p w:rsidR="00204614" w:rsidRPr="00204614" w:rsidRDefault="00204614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2101AF44" wp14:editId="58AD9154">
            <wp:extent cx="5948680" cy="248666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04614" w:rsidRPr="000B6F01" w:rsidRDefault="00204614" w:rsidP="002046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0B6F01">
        <w:rPr>
          <w:rFonts w:ascii="Times New Roman" w:hAnsi="Times New Roman" w:cs="Times New Roman"/>
          <w:b/>
        </w:rPr>
        <w:t>Рис. 5</w:t>
      </w:r>
      <w:r>
        <w:rPr>
          <w:rFonts w:ascii="Times New Roman" w:hAnsi="Times New Roman" w:cs="Times New Roman"/>
          <w:b/>
        </w:rPr>
        <w:t>.32.</w:t>
      </w:r>
      <w:r w:rsidRPr="000B6F01">
        <w:rPr>
          <w:rFonts w:ascii="Times New Roman" w:hAnsi="Times New Roman" w:cs="Times New Roman"/>
          <w:b/>
        </w:rPr>
        <w:t xml:space="preserve"> </w:t>
      </w:r>
      <w:r w:rsidRPr="000B6F01">
        <w:rPr>
          <w:rFonts w:ascii="Times New Roman" w:eastAsia="TimesNewRomanPSMT" w:hAnsi="Times New Roman" w:cs="Times New Roman"/>
          <w:b/>
        </w:rPr>
        <w:t>Динамика среднегодовых концентраций стронция-90</w:t>
      </w:r>
    </w:p>
    <w:p w:rsidR="00204614" w:rsidRDefault="00204614" w:rsidP="005C07C9">
      <w:pPr>
        <w:spacing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0B6F01">
        <w:rPr>
          <w:rFonts w:ascii="Times New Roman" w:eastAsia="TimesNewRomanPSMT" w:hAnsi="Times New Roman" w:cs="Times New Roman"/>
          <w:b/>
        </w:rPr>
        <w:t xml:space="preserve">в поверхностных водах рек Беларуси за период 1990 – 2015 </w:t>
      </w:r>
      <w:r>
        <w:rPr>
          <w:rFonts w:ascii="Times New Roman" w:eastAsia="TimesNewRomanPSMT" w:hAnsi="Times New Roman" w:cs="Times New Roman"/>
          <w:b/>
        </w:rPr>
        <w:t>гг.</w:t>
      </w:r>
    </w:p>
    <w:p w:rsidR="002C5308" w:rsidRDefault="002C5308" w:rsidP="002C53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 xml:space="preserve">Как видно из рисунка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6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6E99">
        <w:rPr>
          <w:rFonts w:ascii="Times New Roman" w:hAnsi="Times New Roman" w:cs="Times New Roman"/>
          <w:sz w:val="24"/>
          <w:szCs w:val="24"/>
        </w:rPr>
        <w:t>2, среднегодовые концентрации стронция-90 имеют тенденцию к снижению, однако периодически наблюдаются их всплески. Э</w:t>
      </w:r>
      <w:r>
        <w:rPr>
          <w:rFonts w:ascii="Times New Roman" w:hAnsi="Times New Roman" w:cs="Times New Roman"/>
          <w:sz w:val="24"/>
          <w:szCs w:val="24"/>
        </w:rPr>
        <w:t>то объясняется тем, что концен</w:t>
      </w:r>
      <w:r w:rsidRPr="003D6E99">
        <w:rPr>
          <w:rFonts w:ascii="Times New Roman" w:hAnsi="Times New Roman" w:cs="Times New Roman"/>
          <w:sz w:val="24"/>
          <w:szCs w:val="24"/>
        </w:rPr>
        <w:t xml:space="preserve">трации </w:t>
      </w:r>
      <w:r>
        <w:rPr>
          <w:rFonts w:ascii="Times New Roman" w:hAnsi="Times New Roman" w:cs="Times New Roman"/>
          <w:sz w:val="24"/>
          <w:szCs w:val="24"/>
        </w:rPr>
        <w:t>данно</w:t>
      </w:r>
      <w:r w:rsidRPr="003D6E99">
        <w:rPr>
          <w:rFonts w:ascii="Times New Roman" w:hAnsi="Times New Roman" w:cs="Times New Roman"/>
          <w:sz w:val="24"/>
          <w:szCs w:val="24"/>
        </w:rPr>
        <w:t>го радионуклида в поверхностных водах напряму</w:t>
      </w:r>
      <w:r>
        <w:rPr>
          <w:rFonts w:ascii="Times New Roman" w:hAnsi="Times New Roman" w:cs="Times New Roman"/>
          <w:sz w:val="24"/>
          <w:szCs w:val="24"/>
        </w:rPr>
        <w:t>ю зависят от водности года, по</w:t>
      </w:r>
      <w:r w:rsidRPr="003D6E99">
        <w:rPr>
          <w:rFonts w:ascii="Times New Roman" w:hAnsi="Times New Roman" w:cs="Times New Roman"/>
          <w:sz w:val="24"/>
          <w:szCs w:val="24"/>
        </w:rPr>
        <w:t xml:space="preserve">скольку стронций-90 в почве находится в основном в ионообменной </w:t>
      </w:r>
      <w:r w:rsidRPr="003D6E99">
        <w:rPr>
          <w:rFonts w:ascii="Times New Roman" w:hAnsi="Times New Roman" w:cs="Times New Roman"/>
          <w:sz w:val="24"/>
          <w:szCs w:val="24"/>
        </w:rPr>
        <w:lastRenderedPageBreak/>
        <w:t xml:space="preserve">форме и его смыв талыми и дождевыми водами с водосбора происходит в растворенном состоянии, заметно усиливаясь во время паводков. </w:t>
      </w:r>
    </w:p>
    <w:p w:rsidR="002C5308" w:rsidRDefault="002C5308" w:rsidP="001C3553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>В 2015 г. диапазон изменения концентраций цез</w:t>
      </w:r>
      <w:r>
        <w:rPr>
          <w:rFonts w:ascii="Times New Roman" w:hAnsi="Times New Roman" w:cs="Times New Roman"/>
          <w:sz w:val="24"/>
          <w:szCs w:val="24"/>
        </w:rPr>
        <w:t>ия-137 в р. Нижняя Брагинка (д. </w:t>
      </w:r>
      <w:r w:rsidRPr="003D6E99">
        <w:rPr>
          <w:rFonts w:ascii="Times New Roman" w:hAnsi="Times New Roman" w:cs="Times New Roman"/>
          <w:sz w:val="24"/>
          <w:szCs w:val="24"/>
        </w:rPr>
        <w:t>Гдень) составил 0,025 – 0,34 Бк/л; концентраций стронция-90 – 0,87 – 1</w:t>
      </w:r>
      <w:r>
        <w:rPr>
          <w:rFonts w:ascii="Times New Roman" w:hAnsi="Times New Roman" w:cs="Times New Roman"/>
          <w:sz w:val="24"/>
          <w:szCs w:val="24"/>
        </w:rPr>
        <w:t>,74 Бк/л. Таким образом, содер</w:t>
      </w:r>
      <w:r w:rsidRPr="003D6E99">
        <w:rPr>
          <w:rFonts w:ascii="Times New Roman" w:hAnsi="Times New Roman" w:cs="Times New Roman"/>
          <w:sz w:val="24"/>
          <w:szCs w:val="24"/>
        </w:rPr>
        <w:t>жание цезия-137 в воде р. Нижняя Брагинка (д. Гдень) не п</w:t>
      </w:r>
      <w:r>
        <w:rPr>
          <w:rFonts w:ascii="Times New Roman" w:hAnsi="Times New Roman" w:cs="Times New Roman"/>
          <w:sz w:val="24"/>
          <w:szCs w:val="24"/>
        </w:rPr>
        <w:t>ревышало РДУ-99 по этому радио</w:t>
      </w:r>
      <w:r w:rsidRPr="003D6E99">
        <w:rPr>
          <w:rFonts w:ascii="Times New Roman" w:hAnsi="Times New Roman" w:cs="Times New Roman"/>
          <w:sz w:val="24"/>
          <w:szCs w:val="24"/>
        </w:rPr>
        <w:t xml:space="preserve">нуклиду, в то время как содержание стронция-90 было в 2,4 – 4,7 раз выше допустимого уровня. На рисунках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6E99">
        <w:rPr>
          <w:rFonts w:ascii="Times New Roman" w:hAnsi="Times New Roman" w:cs="Times New Roman"/>
          <w:sz w:val="24"/>
          <w:szCs w:val="24"/>
        </w:rPr>
        <w:t>.3</w:t>
      </w:r>
      <w:r>
        <w:rPr>
          <w:rFonts w:ascii="Times New Roman" w:hAnsi="Times New Roman" w:cs="Times New Roman"/>
          <w:sz w:val="24"/>
          <w:szCs w:val="24"/>
        </w:rPr>
        <w:t>3 и</w:t>
      </w:r>
      <w:r w:rsidRPr="003D6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6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6E99">
        <w:rPr>
          <w:rFonts w:ascii="Times New Roman" w:hAnsi="Times New Roman" w:cs="Times New Roman"/>
          <w:sz w:val="24"/>
          <w:szCs w:val="24"/>
        </w:rPr>
        <w:t>4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6E99">
        <w:rPr>
          <w:rFonts w:ascii="Times New Roman" w:hAnsi="Times New Roman" w:cs="Times New Roman"/>
          <w:sz w:val="24"/>
          <w:szCs w:val="24"/>
        </w:rPr>
        <w:t xml:space="preserve"> динамика среднегодовых концентраций цезия-137 и </w:t>
      </w:r>
      <w:r w:rsidRPr="00237A2F">
        <w:rPr>
          <w:rFonts w:ascii="Times New Roman" w:eastAsia="TimesNewRomanPSMT" w:hAnsi="Times New Roman" w:cs="Times New Roman"/>
          <w:sz w:val="24"/>
          <w:szCs w:val="24"/>
        </w:rPr>
        <w:t>стронция-90 в поверхностных водах р.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7A2F">
        <w:rPr>
          <w:rFonts w:ascii="Times New Roman" w:eastAsia="TimesNewRomanPSMT" w:hAnsi="Times New Roman" w:cs="Times New Roman"/>
          <w:sz w:val="24"/>
          <w:szCs w:val="24"/>
        </w:rPr>
        <w:t>Нижняя Брагинка (д.</w:t>
      </w:r>
      <w:r>
        <w:rPr>
          <w:rFonts w:ascii="Times New Roman" w:eastAsia="TimesNewRomanPSMT" w:hAnsi="Times New Roman" w:cs="Times New Roman"/>
          <w:sz w:val="24"/>
          <w:szCs w:val="24"/>
        </w:rPr>
        <w:t> </w:t>
      </w:r>
      <w:r w:rsidRPr="00237A2F">
        <w:rPr>
          <w:rFonts w:ascii="Times New Roman" w:eastAsia="TimesNewRomanPSMT" w:hAnsi="Times New Roman" w:cs="Times New Roman"/>
          <w:sz w:val="24"/>
          <w:szCs w:val="24"/>
        </w:rPr>
        <w:t>Гдень) за период 1991 – 2015 годы.</w:t>
      </w:r>
    </w:p>
    <w:p w:rsidR="00204614" w:rsidRPr="00204614" w:rsidRDefault="002C5308" w:rsidP="001C3553">
      <w:pPr>
        <w:pStyle w:val="Default"/>
        <w:spacing w:line="276" w:lineRule="auto"/>
        <w:jc w:val="center"/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15AD2440" wp14:editId="2E5471D5">
            <wp:extent cx="5039314" cy="3057525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47" cy="30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08" w:rsidRPr="00C64895" w:rsidRDefault="002C5308" w:rsidP="002C5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C64895">
        <w:rPr>
          <w:rFonts w:ascii="Times New Roman" w:hAnsi="Times New Roman" w:cs="Times New Roman"/>
          <w:b/>
        </w:rPr>
        <w:t>Рис. 5.3</w:t>
      </w:r>
      <w:r>
        <w:rPr>
          <w:rFonts w:ascii="Times New Roman" w:hAnsi="Times New Roman" w:cs="Times New Roman"/>
          <w:b/>
        </w:rPr>
        <w:t>3.</w:t>
      </w:r>
      <w:r w:rsidRPr="00C64895">
        <w:rPr>
          <w:rFonts w:ascii="Times New Roman" w:hAnsi="Times New Roman" w:cs="Times New Roman"/>
          <w:b/>
        </w:rPr>
        <w:t xml:space="preserve"> </w:t>
      </w:r>
      <w:r w:rsidRPr="00C64895">
        <w:rPr>
          <w:rFonts w:ascii="Times New Roman" w:eastAsia="TimesNewRomanPSMT" w:hAnsi="Times New Roman" w:cs="Times New Roman"/>
          <w:b/>
        </w:rPr>
        <w:t>Динамика среднегодовых концентраций цезия-137</w:t>
      </w:r>
    </w:p>
    <w:p w:rsidR="002C5308" w:rsidRDefault="002C5308" w:rsidP="002C5308">
      <w:pPr>
        <w:spacing w:after="0"/>
        <w:jc w:val="center"/>
        <w:rPr>
          <w:rFonts w:ascii="Times New Roman" w:eastAsia="TimesNewRomanPSMT" w:hAnsi="Times New Roman" w:cs="Times New Roman"/>
          <w:b/>
        </w:rPr>
      </w:pPr>
      <w:r w:rsidRPr="00C64895">
        <w:rPr>
          <w:rFonts w:ascii="Times New Roman" w:eastAsia="TimesNewRomanPSMT" w:hAnsi="Times New Roman" w:cs="Times New Roman"/>
          <w:b/>
        </w:rPr>
        <w:t>в поверхностных водах р.</w:t>
      </w:r>
      <w:r>
        <w:rPr>
          <w:rFonts w:ascii="Times New Roman" w:eastAsia="TimesNewRomanPSMT" w:hAnsi="Times New Roman" w:cs="Times New Roman"/>
          <w:b/>
        </w:rPr>
        <w:t xml:space="preserve"> </w:t>
      </w:r>
      <w:r w:rsidRPr="00C64895">
        <w:rPr>
          <w:rFonts w:ascii="Times New Roman" w:eastAsia="TimesNewRomanPSMT" w:hAnsi="Times New Roman" w:cs="Times New Roman"/>
          <w:b/>
        </w:rPr>
        <w:t>Нижняя Брагинка (д.</w:t>
      </w:r>
      <w:r>
        <w:rPr>
          <w:rFonts w:ascii="Times New Roman" w:eastAsia="TimesNewRomanPSMT" w:hAnsi="Times New Roman" w:cs="Times New Roman"/>
          <w:b/>
        </w:rPr>
        <w:t xml:space="preserve"> </w:t>
      </w:r>
      <w:r w:rsidRPr="00C64895">
        <w:rPr>
          <w:rFonts w:ascii="Times New Roman" w:eastAsia="TimesNewRomanPSMT" w:hAnsi="Times New Roman" w:cs="Times New Roman"/>
          <w:b/>
        </w:rPr>
        <w:t>Гдень) за период 1991 – 2015</w:t>
      </w:r>
      <w:r>
        <w:rPr>
          <w:rFonts w:ascii="Times New Roman" w:eastAsia="TimesNewRomanPSMT" w:hAnsi="Times New Roman" w:cs="Times New Roman"/>
          <w:b/>
        </w:rPr>
        <w:t xml:space="preserve"> гг.</w:t>
      </w:r>
    </w:p>
    <w:p w:rsidR="00204614" w:rsidRPr="00204614" w:rsidRDefault="00204614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204614" w:rsidRPr="00204614" w:rsidRDefault="001C3553" w:rsidP="001C3553">
      <w:pPr>
        <w:pStyle w:val="Default"/>
        <w:spacing w:line="276" w:lineRule="auto"/>
        <w:jc w:val="center"/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789FD643" wp14:editId="26EBB909">
            <wp:extent cx="5172075" cy="2998754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07" cy="30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53" w:rsidRPr="00515C90" w:rsidRDefault="001C3553" w:rsidP="001C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515C90">
        <w:rPr>
          <w:rFonts w:ascii="Times New Roman" w:eastAsia="TimesNewRomanPSMT" w:hAnsi="Times New Roman" w:cs="Times New Roman"/>
          <w:b/>
        </w:rPr>
        <w:t>Рис. 5.</w:t>
      </w:r>
      <w:r w:rsidR="00336619">
        <w:rPr>
          <w:rFonts w:ascii="Times New Roman" w:eastAsia="TimesNewRomanPSMT" w:hAnsi="Times New Roman" w:cs="Times New Roman"/>
          <w:b/>
        </w:rPr>
        <w:t>3</w:t>
      </w:r>
      <w:r w:rsidRPr="00515C90">
        <w:rPr>
          <w:rFonts w:ascii="Times New Roman" w:eastAsia="TimesNewRomanPSMT" w:hAnsi="Times New Roman" w:cs="Times New Roman"/>
          <w:b/>
        </w:rPr>
        <w:t>4 Динамика среднегодовых концентраций стронция-90</w:t>
      </w:r>
    </w:p>
    <w:p w:rsidR="001C3553" w:rsidRDefault="001C3553" w:rsidP="001C3553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  <w:r w:rsidRPr="00515C90">
        <w:rPr>
          <w:rFonts w:ascii="Times New Roman" w:eastAsia="TimesNewRomanPSMT" w:hAnsi="Times New Roman" w:cs="Times New Roman"/>
          <w:b/>
        </w:rPr>
        <w:t>в поверхностных водах р.</w:t>
      </w:r>
      <w:r>
        <w:rPr>
          <w:rFonts w:ascii="Times New Roman" w:eastAsia="TimesNewRomanPSMT" w:hAnsi="Times New Roman" w:cs="Times New Roman"/>
          <w:b/>
        </w:rPr>
        <w:t xml:space="preserve"> </w:t>
      </w:r>
      <w:r w:rsidRPr="00515C90">
        <w:rPr>
          <w:rFonts w:ascii="Times New Roman" w:eastAsia="TimesNewRomanPSMT" w:hAnsi="Times New Roman" w:cs="Times New Roman"/>
          <w:b/>
        </w:rPr>
        <w:t>Нижняя Брагинка (д.</w:t>
      </w:r>
      <w:r>
        <w:rPr>
          <w:rFonts w:ascii="Times New Roman" w:eastAsia="TimesNewRomanPSMT" w:hAnsi="Times New Roman" w:cs="Times New Roman"/>
          <w:b/>
        </w:rPr>
        <w:t xml:space="preserve"> </w:t>
      </w:r>
      <w:r w:rsidRPr="00515C90">
        <w:rPr>
          <w:rFonts w:ascii="Times New Roman" w:eastAsia="TimesNewRomanPSMT" w:hAnsi="Times New Roman" w:cs="Times New Roman"/>
          <w:b/>
        </w:rPr>
        <w:t xml:space="preserve">Гдень) за период 1991 – 2015 </w:t>
      </w:r>
      <w:r>
        <w:rPr>
          <w:rFonts w:ascii="Times New Roman" w:eastAsia="TimesNewRomanPSMT" w:hAnsi="Times New Roman" w:cs="Times New Roman"/>
          <w:b/>
        </w:rPr>
        <w:t>гг.</w:t>
      </w:r>
    </w:p>
    <w:p w:rsidR="00786410" w:rsidRPr="00515C90" w:rsidRDefault="00786410" w:rsidP="001C3553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</w:rPr>
      </w:pPr>
    </w:p>
    <w:p w:rsidR="001C3553" w:rsidRPr="003D6E99" w:rsidRDefault="001C3553" w:rsidP="001C355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99">
        <w:rPr>
          <w:rFonts w:ascii="Times New Roman" w:hAnsi="Times New Roman" w:cs="Times New Roman"/>
          <w:sz w:val="24"/>
          <w:szCs w:val="24"/>
        </w:rPr>
        <w:t xml:space="preserve">Как видно из рисунков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6E99">
        <w:rPr>
          <w:rFonts w:ascii="Times New Roman" w:hAnsi="Times New Roman" w:cs="Times New Roman"/>
          <w:sz w:val="24"/>
          <w:szCs w:val="24"/>
        </w:rPr>
        <w:t>.3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6E9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6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6E99">
        <w:rPr>
          <w:rFonts w:ascii="Times New Roman" w:hAnsi="Times New Roman" w:cs="Times New Roman"/>
          <w:sz w:val="24"/>
          <w:szCs w:val="24"/>
        </w:rPr>
        <w:t xml:space="preserve">4 в р. Нижняя Брагинка, водосбор которой частично находится на территории зоны отчуждения Чернобыльской АЭС, наблюдается </w:t>
      </w:r>
      <w:r w:rsidRPr="003D6E99">
        <w:rPr>
          <w:rFonts w:ascii="Times New Roman" w:hAnsi="Times New Roman" w:cs="Times New Roman"/>
          <w:sz w:val="24"/>
          <w:szCs w:val="24"/>
        </w:rPr>
        <w:lastRenderedPageBreak/>
        <w:t>более высокое содержание радионуклидов в воде по сравнению с другими контролируемыми реками. Оценка трансграничного переноса радионуклидов водным путем проводилась на реках Ипуть (г. Добруш), Беседь (д. Светиловичи) – граница Россия – Беларусь; Припять (д. Довляды), Нижняя Брагинка (д. Гдень) – граница Беларусь – Украина. Трансграничный мониторинг водных объектов проводился на следующих пунктах наблюдений: оз. Дрисвяты (д. Дрисвяты) – зона воздействия Игналинской АЭС (Литва); р. Горынь (д. Речица), р. Стыр (д. Ладорож) – зона воздействия Ровенской АЭС, р. Припять (д. Довляды), р. Днепр (г. Лоев),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E99">
        <w:rPr>
          <w:rFonts w:ascii="Times New Roman" w:hAnsi="Times New Roman" w:cs="Times New Roman"/>
          <w:sz w:val="24"/>
          <w:szCs w:val="24"/>
        </w:rPr>
        <w:t>Словечна (д. Скородное) – зона воздействия Чернобыльской АЭС (Украина); р. Сож (д. Коськово) – зона воздействия Смоленской АЭС (Россия). В 2015 году в пробах поверхностных вод, отобранных в зонах воздействия работающих атомных электростанций, расположенных на территориях сопредельных государств, «свежих» радиоактивных выпадений не обнаружено.</w:t>
      </w:r>
    </w:p>
    <w:p w:rsidR="00204614" w:rsidRPr="00204614" w:rsidRDefault="00204614" w:rsidP="009842D7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A408A9" w:rsidRPr="00B260BF" w:rsidRDefault="00A408A9" w:rsidP="009010FF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B260BF">
        <w:rPr>
          <w:rFonts w:ascii="Times New Roman" w:hAnsi="Times New Roman" w:cs="Times New Roman"/>
          <w:b/>
          <w:bCs/>
          <w:i/>
          <w:iCs/>
        </w:rPr>
        <w:t>5.</w:t>
      </w:r>
      <w:r w:rsidR="009842D7">
        <w:rPr>
          <w:rFonts w:ascii="Times New Roman" w:hAnsi="Times New Roman" w:cs="Times New Roman"/>
          <w:b/>
          <w:bCs/>
          <w:i/>
          <w:iCs/>
        </w:rPr>
        <w:t>7</w:t>
      </w:r>
      <w:r w:rsidRPr="00B260BF">
        <w:rPr>
          <w:rFonts w:ascii="Times New Roman" w:hAnsi="Times New Roman" w:cs="Times New Roman"/>
          <w:b/>
          <w:bCs/>
          <w:i/>
          <w:iCs/>
        </w:rPr>
        <w:t xml:space="preserve">. Подземные воды </w:t>
      </w:r>
    </w:p>
    <w:p w:rsidR="009442B9" w:rsidRPr="009442B9" w:rsidRDefault="00A408A9" w:rsidP="009010F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7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Сеть режимных гидрогеологических наблюдений</w:t>
      </w:r>
      <w:r w:rsidR="009442B9" w:rsidRPr="005C07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A8080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442B9" w:rsidRPr="009442B9">
        <w:rPr>
          <w:rFonts w:ascii="Times New Roman" w:hAnsi="Times New Roman" w:cs="Times New Roman"/>
          <w:bCs/>
          <w:iCs/>
          <w:sz w:val="24"/>
          <w:szCs w:val="24"/>
        </w:rPr>
        <w:t>В 2015 г.</w:t>
      </w:r>
      <w:r w:rsidR="008D602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>р</w:t>
      </w:r>
      <w:r w:rsidR="009442B9"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>ежимные наблюдения за водоот</w:t>
      </w:r>
      <w:r w:rsidR="009442B9" w:rsidRPr="009442B9">
        <w:rPr>
          <w:rFonts w:ascii="Times New Roman" w:hAnsi="Times New Roman" w:cs="Times New Roman"/>
          <w:color w:val="000000"/>
          <w:spacing w:val="-6"/>
          <w:sz w:val="24"/>
          <w:szCs w:val="24"/>
        </w:rPr>
        <w:t>бором, изменением уровня, температуры и качеством подземных вод проводились</w:t>
      </w:r>
      <w:r w:rsidR="009442B9"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54 групповых водозаборах 21 города Республики Бела</w:t>
      </w:r>
      <w:r w:rsidR="009442B9" w:rsidRPr="009442B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русь </w:t>
      </w:r>
      <w:r w:rsidR="00B260BF" w:rsidRPr="009442B9">
        <w:rPr>
          <w:rFonts w:ascii="Times New Roman" w:hAnsi="Times New Roman" w:cs="Times New Roman"/>
          <w:sz w:val="24"/>
          <w:szCs w:val="24"/>
        </w:rPr>
        <w:t>–</w:t>
      </w:r>
      <w:r w:rsidR="00E527AF">
        <w:rPr>
          <w:rFonts w:ascii="Times New Roman" w:hAnsi="Times New Roman" w:cs="Times New Roman"/>
          <w:sz w:val="24"/>
          <w:szCs w:val="24"/>
        </w:rPr>
        <w:t xml:space="preserve"> </w:t>
      </w:r>
      <w:r w:rsidR="009442B9" w:rsidRPr="009442B9">
        <w:rPr>
          <w:rFonts w:ascii="Times New Roman" w:hAnsi="Times New Roman" w:cs="Times New Roman"/>
          <w:color w:val="000000"/>
          <w:spacing w:val="-5"/>
          <w:sz w:val="24"/>
          <w:szCs w:val="24"/>
        </w:rPr>
        <w:t>в нарушенных эксплуатацией условиях и на 97 гидрогеологиче</w:t>
      </w:r>
      <w:r w:rsidR="009442B9"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ских постах </w:t>
      </w:r>
      <w:r w:rsidR="0069701E" w:rsidRPr="009442B9">
        <w:rPr>
          <w:rFonts w:ascii="Times New Roman" w:hAnsi="Times New Roman" w:cs="Times New Roman"/>
          <w:sz w:val="24"/>
          <w:szCs w:val="24"/>
        </w:rPr>
        <w:t>–</w:t>
      </w:r>
      <w:r w:rsidR="008D602B">
        <w:rPr>
          <w:rFonts w:ascii="Times New Roman" w:hAnsi="Times New Roman" w:cs="Times New Roman"/>
          <w:sz w:val="24"/>
          <w:szCs w:val="24"/>
        </w:rPr>
        <w:t xml:space="preserve"> </w:t>
      </w:r>
      <w:r w:rsidR="009442B9"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 естественных и слабонарушенных условиях. </w:t>
      </w:r>
      <w:r w:rsidR="009442B9" w:rsidRPr="009442B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пределах зон влияния групповых водозаборов наблюдения за уровнем подземных вод велись по </w:t>
      </w:r>
      <w:r w:rsidR="009442B9" w:rsidRPr="009442B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463 наблюдательным скважинам. Химический состав и качество подземных вод изучались в 120 наблюдательных скважинах. </w:t>
      </w:r>
    </w:p>
    <w:p w:rsidR="009442B9" w:rsidRPr="009442B9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2B9">
        <w:rPr>
          <w:rFonts w:ascii="Times New Roman" w:hAnsi="Times New Roman" w:cs="Times New Roman"/>
          <w:sz w:val="24"/>
          <w:szCs w:val="24"/>
        </w:rPr>
        <w:t>В естественных и слабонарушенных условиях наблюдения за изменением уровня, температуры и качества подземных вод выполнялись по 347 наблюдательным скважинам. Для повышения достоверности информации об уровенном режиме и температуре подземных вод по состоянию на 01.01.201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442B9">
        <w:rPr>
          <w:rFonts w:ascii="Times New Roman" w:hAnsi="Times New Roman" w:cs="Times New Roman"/>
          <w:sz w:val="24"/>
          <w:szCs w:val="24"/>
        </w:rPr>
        <w:t xml:space="preserve"> г. на территории республики установлено 125 автоматических уровнемеров. </w:t>
      </w:r>
      <w:r w:rsidR="0069701E" w:rsidRPr="009442B9">
        <w:rPr>
          <w:rFonts w:ascii="Times New Roman" w:hAnsi="Times New Roman" w:cs="Times New Roman"/>
          <w:sz w:val="24"/>
          <w:szCs w:val="24"/>
        </w:rPr>
        <w:t xml:space="preserve">В </w:t>
      </w:r>
      <w:r w:rsidRPr="009442B9">
        <w:rPr>
          <w:rFonts w:ascii="Times New Roman" w:hAnsi="Times New Roman" w:cs="Times New Roman"/>
          <w:sz w:val="24"/>
          <w:szCs w:val="24"/>
        </w:rPr>
        <w:t>бассейн</w:t>
      </w:r>
      <w:r w:rsidR="00796F22">
        <w:rPr>
          <w:rFonts w:ascii="Times New Roman" w:hAnsi="Times New Roman" w:cs="Times New Roman"/>
          <w:sz w:val="24"/>
          <w:szCs w:val="24"/>
        </w:rPr>
        <w:t>ах</w:t>
      </w:r>
      <w:r w:rsidRPr="009442B9">
        <w:rPr>
          <w:rFonts w:ascii="Times New Roman" w:hAnsi="Times New Roman" w:cs="Times New Roman"/>
          <w:sz w:val="24"/>
          <w:szCs w:val="24"/>
        </w:rPr>
        <w:t xml:space="preserve"> р</w:t>
      </w:r>
      <w:r w:rsidR="00796F22">
        <w:rPr>
          <w:rFonts w:ascii="Times New Roman" w:hAnsi="Times New Roman" w:cs="Times New Roman"/>
          <w:sz w:val="24"/>
          <w:szCs w:val="24"/>
        </w:rPr>
        <w:t>.</w:t>
      </w:r>
      <w:r w:rsidRPr="009442B9">
        <w:rPr>
          <w:rFonts w:ascii="Times New Roman" w:hAnsi="Times New Roman" w:cs="Times New Roman"/>
          <w:sz w:val="24"/>
          <w:szCs w:val="24"/>
        </w:rPr>
        <w:t xml:space="preserve"> Западная Двина приборы находятся в 6 скважинах, р</w:t>
      </w:r>
      <w:r w:rsidR="00796F22">
        <w:rPr>
          <w:rFonts w:ascii="Times New Roman" w:hAnsi="Times New Roman" w:cs="Times New Roman"/>
          <w:sz w:val="24"/>
          <w:szCs w:val="24"/>
        </w:rPr>
        <w:t>.</w:t>
      </w:r>
      <w:r w:rsidRPr="009442B9">
        <w:rPr>
          <w:rFonts w:ascii="Times New Roman" w:hAnsi="Times New Roman" w:cs="Times New Roman"/>
          <w:sz w:val="24"/>
          <w:szCs w:val="24"/>
        </w:rPr>
        <w:t xml:space="preserve"> Неман – в 31, р</w:t>
      </w:r>
      <w:r w:rsidR="00796F22">
        <w:rPr>
          <w:rFonts w:ascii="Times New Roman" w:hAnsi="Times New Roman" w:cs="Times New Roman"/>
          <w:sz w:val="24"/>
          <w:szCs w:val="24"/>
        </w:rPr>
        <w:t>.</w:t>
      </w:r>
      <w:r w:rsidRPr="009442B9">
        <w:rPr>
          <w:rFonts w:ascii="Times New Roman" w:hAnsi="Times New Roman" w:cs="Times New Roman"/>
          <w:sz w:val="24"/>
          <w:szCs w:val="24"/>
        </w:rPr>
        <w:t xml:space="preserve"> Припять – в 15, р</w:t>
      </w:r>
      <w:r w:rsidR="00796F22">
        <w:rPr>
          <w:rFonts w:ascii="Times New Roman" w:hAnsi="Times New Roman" w:cs="Times New Roman"/>
          <w:sz w:val="24"/>
          <w:szCs w:val="24"/>
        </w:rPr>
        <w:t>.</w:t>
      </w:r>
      <w:r w:rsidRPr="009442B9">
        <w:rPr>
          <w:rFonts w:ascii="Times New Roman" w:hAnsi="Times New Roman" w:cs="Times New Roman"/>
          <w:sz w:val="24"/>
          <w:szCs w:val="24"/>
        </w:rPr>
        <w:t xml:space="preserve"> Днепр – в 60, р</w:t>
      </w:r>
      <w:r w:rsidR="00796F22">
        <w:rPr>
          <w:rFonts w:ascii="Times New Roman" w:hAnsi="Times New Roman" w:cs="Times New Roman"/>
          <w:sz w:val="24"/>
          <w:szCs w:val="24"/>
        </w:rPr>
        <w:t>.</w:t>
      </w:r>
      <w:r w:rsidRPr="009442B9">
        <w:rPr>
          <w:rFonts w:ascii="Times New Roman" w:hAnsi="Times New Roman" w:cs="Times New Roman"/>
          <w:sz w:val="24"/>
          <w:szCs w:val="24"/>
        </w:rPr>
        <w:t xml:space="preserve"> Западный Буг – в 13.</w:t>
      </w:r>
    </w:p>
    <w:p w:rsidR="009442B9" w:rsidRPr="009442B9" w:rsidRDefault="009442B9" w:rsidP="009010F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Наблюдения в режимных скважинах включают </w:t>
      </w:r>
      <w:r w:rsidR="0069701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 себя </w:t>
      </w:r>
      <w:r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>замеры глубин залегания уровня подзем</w:t>
      </w:r>
      <w:r w:rsidR="0069701E">
        <w:rPr>
          <w:rFonts w:ascii="Times New Roman" w:hAnsi="Times New Roman" w:cs="Times New Roman"/>
          <w:color w:val="000000"/>
          <w:spacing w:val="-7"/>
          <w:sz w:val="24"/>
          <w:szCs w:val="24"/>
        </w:rPr>
        <w:t>ных вод,</w:t>
      </w:r>
      <w:r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температуры </w:t>
      </w:r>
      <w:r w:rsidR="0069701E">
        <w:rPr>
          <w:rFonts w:ascii="Times New Roman" w:hAnsi="Times New Roman" w:cs="Times New Roman"/>
          <w:color w:val="000000"/>
          <w:spacing w:val="-7"/>
          <w:sz w:val="24"/>
          <w:szCs w:val="24"/>
        </w:rPr>
        <w:t>(</w:t>
      </w:r>
      <w:r w:rsidRPr="009442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 частотой от 3 до 10 </w:t>
      </w:r>
      <w:r w:rsidRPr="009442B9">
        <w:rPr>
          <w:rFonts w:ascii="Times New Roman" w:hAnsi="Times New Roman" w:cs="Times New Roman"/>
          <w:color w:val="000000"/>
          <w:spacing w:val="-8"/>
          <w:sz w:val="24"/>
          <w:szCs w:val="24"/>
        </w:rPr>
        <w:t>раз в месяц</w:t>
      </w:r>
      <w:r w:rsidR="0069701E">
        <w:rPr>
          <w:rFonts w:ascii="Times New Roman" w:hAnsi="Times New Roman" w:cs="Times New Roman"/>
          <w:color w:val="000000"/>
          <w:spacing w:val="-8"/>
          <w:sz w:val="24"/>
          <w:szCs w:val="24"/>
        </w:rPr>
        <w:t>)</w:t>
      </w:r>
      <w:r w:rsidRPr="009442B9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и отбор проб воды на физико</w:t>
      </w:r>
      <w:r w:rsidR="009010FF">
        <w:rPr>
          <w:rFonts w:ascii="Times New Roman" w:hAnsi="Times New Roman" w:cs="Times New Roman"/>
          <w:color w:val="000000"/>
          <w:spacing w:val="-8"/>
          <w:sz w:val="24"/>
          <w:szCs w:val="24"/>
        </w:rPr>
        <w:t>–</w:t>
      </w:r>
      <w:r w:rsidRPr="009442B9">
        <w:rPr>
          <w:rFonts w:ascii="Times New Roman" w:hAnsi="Times New Roman" w:cs="Times New Roman"/>
          <w:color w:val="000000"/>
          <w:spacing w:val="-8"/>
          <w:sz w:val="24"/>
          <w:szCs w:val="24"/>
        </w:rPr>
        <w:t>химические определения – 1 раз в год.</w:t>
      </w:r>
    </w:p>
    <w:p w:rsidR="009442B9" w:rsidRPr="009442B9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442B9">
        <w:rPr>
          <w:rFonts w:ascii="Times New Roman" w:hAnsi="Times New Roman" w:cs="Times New Roman"/>
          <w:b/>
          <w:i/>
          <w:sz w:val="24"/>
          <w:szCs w:val="24"/>
        </w:rPr>
        <w:t>Ресурсы и запасы</w:t>
      </w:r>
      <w:r w:rsidR="00796F2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9442B9">
        <w:rPr>
          <w:rFonts w:ascii="Times New Roman" w:hAnsi="Times New Roman" w:cs="Times New Roman"/>
          <w:color w:val="000000"/>
          <w:sz w:val="24"/>
          <w:szCs w:val="24"/>
        </w:rPr>
        <w:t>В Республике Беларусь централизованное водоснабжение горо</w:t>
      </w:r>
      <w:r w:rsidRPr="009442B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дов, городских и сельских поселков и промышленных предприятий </w:t>
      </w: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</w:rPr>
        <w:t>базируется на использовании пресных подземных вод, приуроченных к водоносным горизонтам и комплексам четвертичных и дочетвертичных отложений зоны активного водообмена, и осуществляется посредством эксплуатации групповых водозаборов с утвержденными эксплуатационными запасами.</w:t>
      </w:r>
    </w:p>
    <w:p w:rsidR="009442B9" w:rsidRPr="009442B9" w:rsidRDefault="009442B9" w:rsidP="009010F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Прогнозные эксплуатационные ресурсы пресных подземных вод в целом по республике оцениваются в 49 596 тыс. м</w:t>
      </w: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</w:rPr>
        <w:t>/сут. К настоящему времени разведано 14,3% от прогнозных ресурсов. Потенциальные возможности использования подземных вод характеризуются их естественными ресурсами, которые составляют 43 560 тыс. м</w:t>
      </w: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/сут. </w:t>
      </w:r>
    </w:p>
    <w:p w:rsidR="009442B9" w:rsidRPr="009442B9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9442B9">
        <w:rPr>
          <w:rFonts w:ascii="Times New Roman" w:hAnsi="Times New Roman" w:cs="Times New Roman"/>
          <w:bCs/>
          <w:sz w:val="24"/>
          <w:szCs w:val="24"/>
        </w:rPr>
        <w:t xml:space="preserve">Государственным водным кадастром учтены балансовые эксплуатационные запасы пресных подземных вод в количестве </w:t>
      </w:r>
      <w:r w:rsidRPr="009442B9">
        <w:rPr>
          <w:rFonts w:ascii="Times New Roman" w:hAnsi="Times New Roman" w:cs="Times New Roman"/>
          <w:bCs/>
          <w:color w:val="000000"/>
          <w:sz w:val="24"/>
          <w:szCs w:val="24"/>
        </w:rPr>
        <w:t>6996,98</w:t>
      </w:r>
      <w:r w:rsidR="008D60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442B9">
        <w:rPr>
          <w:rFonts w:ascii="Times New Roman" w:hAnsi="Times New Roman" w:cs="Times New Roman"/>
          <w:bCs/>
          <w:color w:val="000000"/>
          <w:sz w:val="24"/>
          <w:szCs w:val="24"/>
        </w:rPr>
        <w:t>тыс.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Pr="009442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bCs/>
          <w:sz w:val="24"/>
          <w:szCs w:val="24"/>
        </w:rPr>
        <w:t>/сут, в том числе 435,5 тыс.</w:t>
      </w:r>
      <w:r w:rsidR="008D60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42B9">
        <w:rPr>
          <w:rFonts w:ascii="Times New Roman" w:hAnsi="Times New Roman" w:cs="Times New Roman"/>
          <w:bCs/>
          <w:sz w:val="24"/>
          <w:szCs w:val="24"/>
        </w:rPr>
        <w:t>м</w:t>
      </w:r>
      <w:r w:rsidRPr="009442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bCs/>
          <w:sz w:val="24"/>
          <w:szCs w:val="24"/>
        </w:rPr>
        <w:t>/сут, апробированные эксплуатационные запасы категории С</w:t>
      </w:r>
      <w:r w:rsidRPr="009442B9">
        <w:rPr>
          <w:rFonts w:ascii="Times New Roman" w:hAnsi="Times New Roman" w:cs="Times New Roman"/>
          <w:bCs/>
          <w:sz w:val="24"/>
          <w:szCs w:val="24"/>
          <w:vertAlign w:val="subscript"/>
        </w:rPr>
        <w:t>2.</w:t>
      </w:r>
    </w:p>
    <w:p w:rsidR="009442B9" w:rsidRPr="009442B9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42B9">
        <w:rPr>
          <w:rFonts w:ascii="Times New Roman" w:hAnsi="Times New Roman" w:cs="Times New Roman"/>
          <w:bCs/>
          <w:sz w:val="24"/>
          <w:szCs w:val="24"/>
        </w:rPr>
        <w:t xml:space="preserve">В 2015 году </w:t>
      </w:r>
      <w:r w:rsidR="00796F22">
        <w:rPr>
          <w:rFonts w:ascii="Times New Roman" w:hAnsi="Times New Roman" w:cs="Times New Roman"/>
          <w:bCs/>
          <w:sz w:val="24"/>
          <w:szCs w:val="24"/>
        </w:rPr>
        <w:t>выполнялась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оценк</w:t>
      </w:r>
      <w:r w:rsidR="00796F22">
        <w:rPr>
          <w:rFonts w:ascii="Times New Roman" w:hAnsi="Times New Roman" w:cs="Times New Roman"/>
          <w:bCs/>
          <w:sz w:val="24"/>
          <w:szCs w:val="24"/>
        </w:rPr>
        <w:t>а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и переоценк</w:t>
      </w:r>
      <w:r w:rsidR="00796F22">
        <w:rPr>
          <w:rFonts w:ascii="Times New Roman" w:hAnsi="Times New Roman" w:cs="Times New Roman"/>
          <w:bCs/>
          <w:sz w:val="24"/>
          <w:szCs w:val="24"/>
        </w:rPr>
        <w:t>а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эксплуатационных запасов пресных подземных вод на 19 участках месторождений. Общий прирост эксплуатационных запасов </w:t>
      </w:r>
      <w:r w:rsidRPr="009442B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пресных подземных вод по 9 разведанным участкам месторождений составил </w:t>
      </w:r>
      <w:r w:rsidRPr="009442B9">
        <w:rPr>
          <w:rFonts w:ascii="Times New Roman" w:hAnsi="Times New Roman" w:cs="Times New Roman"/>
          <w:bCs/>
          <w:color w:val="000000"/>
          <w:sz w:val="24"/>
          <w:szCs w:val="24"/>
        </w:rPr>
        <w:t>44,0</w:t>
      </w:r>
      <w:r w:rsidR="00501C1B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тыс. м</w:t>
      </w:r>
      <w:r w:rsidRPr="009442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bCs/>
          <w:sz w:val="24"/>
          <w:szCs w:val="24"/>
        </w:rPr>
        <w:t>/сут из них 43,1</w:t>
      </w:r>
      <w:r w:rsidR="00501C1B">
        <w:rPr>
          <w:rFonts w:ascii="Times New Roman" w:hAnsi="Times New Roman" w:cs="Times New Roman"/>
          <w:bCs/>
          <w:sz w:val="24"/>
          <w:szCs w:val="24"/>
        </w:rPr>
        <w:t>9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тыс. м</w:t>
      </w:r>
      <w:r w:rsidRPr="009442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501C1B">
        <w:rPr>
          <w:rFonts w:ascii="Times New Roman" w:hAnsi="Times New Roman" w:cs="Times New Roman"/>
          <w:bCs/>
          <w:sz w:val="24"/>
          <w:szCs w:val="24"/>
        </w:rPr>
        <w:t>/сут – балансовые и 0,85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тыс.</w:t>
      </w:r>
      <w:r w:rsidR="008D60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42B9">
        <w:rPr>
          <w:rFonts w:ascii="Times New Roman" w:hAnsi="Times New Roman" w:cs="Times New Roman"/>
          <w:bCs/>
          <w:sz w:val="24"/>
          <w:szCs w:val="24"/>
        </w:rPr>
        <w:t>м</w:t>
      </w:r>
      <w:r w:rsidRPr="009442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/сут </w:t>
      </w:r>
      <w:r w:rsidR="00501C1B">
        <w:rPr>
          <w:rFonts w:ascii="Times New Roman" w:hAnsi="Times New Roman" w:cs="Times New Roman"/>
          <w:bCs/>
          <w:sz w:val="24"/>
          <w:szCs w:val="24"/>
        </w:rPr>
        <w:t>–</w:t>
      </w:r>
      <w:r w:rsidRPr="009442B9">
        <w:rPr>
          <w:rFonts w:ascii="Times New Roman" w:hAnsi="Times New Roman" w:cs="Times New Roman"/>
          <w:bCs/>
          <w:sz w:val="24"/>
          <w:szCs w:val="24"/>
        </w:rPr>
        <w:t xml:space="preserve"> забалансовы</w:t>
      </w:r>
      <w:r w:rsidR="00501C1B">
        <w:rPr>
          <w:rFonts w:ascii="Times New Roman" w:hAnsi="Times New Roman" w:cs="Times New Roman"/>
          <w:bCs/>
          <w:sz w:val="24"/>
          <w:szCs w:val="24"/>
        </w:rPr>
        <w:t>е</w:t>
      </w:r>
      <w:r w:rsidRPr="009442B9">
        <w:rPr>
          <w:rFonts w:ascii="Times New Roman" w:hAnsi="Times New Roman" w:cs="Times New Roman"/>
          <w:bCs/>
          <w:sz w:val="24"/>
          <w:szCs w:val="24"/>
        </w:rPr>
        <w:t>.</w:t>
      </w:r>
    </w:p>
    <w:p w:rsidR="009442B9" w:rsidRPr="009442B9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42B9">
        <w:rPr>
          <w:rFonts w:ascii="Times New Roman" w:hAnsi="Times New Roman" w:cs="Times New Roman"/>
          <w:bCs/>
          <w:sz w:val="24"/>
          <w:szCs w:val="24"/>
        </w:rPr>
        <w:t>Государственным водным кадастром учтены эксплуатационные запасы пресных подземных вод питьевого и хозяйственного назначения на 346 участках месторождений пресных подземных вод, из них на 4 участках для технических целей. Учет эксплуатационных запасов производился по административным областям</w:t>
      </w:r>
      <w:r w:rsidR="00796F2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96F22" w:rsidRPr="009442B9">
        <w:rPr>
          <w:rFonts w:ascii="Times New Roman" w:hAnsi="Times New Roman" w:cs="Times New Roman"/>
          <w:bCs/>
          <w:sz w:val="24"/>
          <w:szCs w:val="24"/>
        </w:rPr>
        <w:t>таблица</w:t>
      </w:r>
      <w:r w:rsidR="00E00CF5">
        <w:rPr>
          <w:rFonts w:ascii="Times New Roman" w:hAnsi="Times New Roman" w:cs="Times New Roman"/>
          <w:bCs/>
          <w:sz w:val="24"/>
          <w:szCs w:val="24"/>
        </w:rPr>
        <w:t>5.28)</w:t>
      </w:r>
      <w:r w:rsidRPr="009442B9">
        <w:rPr>
          <w:rFonts w:ascii="Times New Roman" w:hAnsi="Times New Roman" w:cs="Times New Roman"/>
          <w:bCs/>
          <w:sz w:val="24"/>
          <w:szCs w:val="24"/>
        </w:rPr>
        <w:t>, артезианским и речным бассейнам</w:t>
      </w:r>
      <w:r w:rsidR="00DD6920">
        <w:rPr>
          <w:rFonts w:ascii="Times New Roman" w:hAnsi="Times New Roman" w:cs="Times New Roman"/>
          <w:bCs/>
          <w:sz w:val="24"/>
          <w:szCs w:val="24"/>
        </w:rPr>
        <w:t xml:space="preserve"> (таблица 5.29)</w:t>
      </w:r>
      <w:r w:rsidRPr="009442B9">
        <w:rPr>
          <w:rFonts w:ascii="Times New Roman" w:hAnsi="Times New Roman" w:cs="Times New Roman"/>
          <w:bCs/>
          <w:sz w:val="24"/>
          <w:szCs w:val="24"/>
        </w:rPr>
        <w:t>.</w:t>
      </w:r>
    </w:p>
    <w:p w:rsidR="00A11431" w:rsidRPr="00A11431" w:rsidRDefault="009442B9" w:rsidP="00A11431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A11431">
        <w:rPr>
          <w:rFonts w:ascii="Times New Roman" w:hAnsi="Times New Roman" w:cs="Times New Roman"/>
          <w:b/>
          <w:i/>
        </w:rPr>
        <w:t xml:space="preserve">Таблица </w:t>
      </w:r>
      <w:r w:rsidR="00E00CF5" w:rsidRPr="00A11431">
        <w:rPr>
          <w:rFonts w:ascii="Times New Roman" w:hAnsi="Times New Roman" w:cs="Times New Roman"/>
          <w:b/>
          <w:i/>
        </w:rPr>
        <w:t>5</w:t>
      </w:r>
      <w:r w:rsidRPr="00A11431">
        <w:rPr>
          <w:rFonts w:ascii="Times New Roman" w:hAnsi="Times New Roman" w:cs="Times New Roman"/>
          <w:b/>
          <w:i/>
        </w:rPr>
        <w:t>.</w:t>
      </w:r>
      <w:r w:rsidR="00E00CF5" w:rsidRPr="00A11431">
        <w:rPr>
          <w:rFonts w:ascii="Times New Roman" w:hAnsi="Times New Roman" w:cs="Times New Roman"/>
          <w:b/>
          <w:i/>
        </w:rPr>
        <w:t>28</w:t>
      </w:r>
    </w:p>
    <w:p w:rsidR="00E00CF5" w:rsidRPr="00A11431" w:rsidRDefault="009442B9" w:rsidP="00A114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11431">
        <w:rPr>
          <w:rFonts w:ascii="Times New Roman" w:hAnsi="Times New Roman" w:cs="Times New Roman"/>
          <w:b/>
        </w:rPr>
        <w:t>Распределение эксплуатационных запасов пресных подземных вод</w:t>
      </w:r>
    </w:p>
    <w:p w:rsidR="009442B9" w:rsidRPr="00A11431" w:rsidRDefault="009442B9" w:rsidP="00A1143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11431">
        <w:rPr>
          <w:rFonts w:ascii="Times New Roman" w:hAnsi="Times New Roman" w:cs="Times New Roman"/>
          <w:b/>
        </w:rPr>
        <w:t>по административным областям по состоянию на 01.01.2016 г.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0"/>
        <w:gridCol w:w="1669"/>
        <w:gridCol w:w="1417"/>
        <w:gridCol w:w="1418"/>
        <w:gridCol w:w="1275"/>
        <w:gridCol w:w="851"/>
        <w:gridCol w:w="1110"/>
      </w:tblGrid>
      <w:tr w:rsidR="00E00CF5" w:rsidRPr="00E00CF5" w:rsidTr="00E00CF5">
        <w:trPr>
          <w:cantSplit/>
          <w:trHeight w:val="368"/>
          <w:tblHeader/>
        </w:trPr>
        <w:tc>
          <w:tcPr>
            <w:tcW w:w="1620" w:type="dxa"/>
            <w:vMerge w:val="restart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Области</w:t>
            </w:r>
          </w:p>
        </w:tc>
        <w:tc>
          <w:tcPr>
            <w:tcW w:w="1669" w:type="dxa"/>
            <w:vMerge w:val="restart"/>
            <w:vAlign w:val="center"/>
          </w:tcPr>
          <w:p w:rsid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Количество</w:t>
            </w:r>
          </w:p>
          <w:p w:rsid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 xml:space="preserve">участков </w:t>
            </w:r>
          </w:p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0CF5">
              <w:rPr>
                <w:rFonts w:ascii="Times New Roman" w:hAnsi="Times New Roman" w:cs="Times New Roman"/>
              </w:rPr>
              <w:t>месторождений</w:t>
            </w:r>
          </w:p>
        </w:tc>
        <w:tc>
          <w:tcPr>
            <w:tcW w:w="6071" w:type="dxa"/>
            <w:gridSpan w:val="5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0CF5">
              <w:rPr>
                <w:rFonts w:ascii="Times New Roman" w:hAnsi="Times New Roman" w:cs="Times New Roman"/>
              </w:rPr>
              <w:t>Эксплуатационные запасы тыс. м</w:t>
            </w:r>
            <w:r w:rsidRPr="00E00CF5">
              <w:rPr>
                <w:rFonts w:ascii="Times New Roman" w:hAnsi="Times New Roman" w:cs="Times New Roman"/>
                <w:vertAlign w:val="superscript"/>
              </w:rPr>
              <w:t>3</w:t>
            </w:r>
            <w:r w:rsidRPr="00E00CF5">
              <w:rPr>
                <w:rFonts w:ascii="Times New Roman" w:hAnsi="Times New Roman" w:cs="Times New Roman"/>
              </w:rPr>
              <w:t>/сут</w:t>
            </w:r>
          </w:p>
        </w:tc>
      </w:tr>
      <w:tr w:rsidR="00E00CF5" w:rsidRPr="00E00CF5" w:rsidTr="00E00CF5">
        <w:trPr>
          <w:cantSplit/>
          <w:trHeight w:val="368"/>
          <w:tblHeader/>
        </w:trPr>
        <w:tc>
          <w:tcPr>
            <w:tcW w:w="1620" w:type="dxa"/>
            <w:vMerge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vMerge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418" w:type="dxa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С</w:t>
            </w:r>
            <w:r w:rsidRPr="00E00CF5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851" w:type="dxa"/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С</w:t>
            </w:r>
            <w:r w:rsidRPr="00E00CF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110" w:type="dxa"/>
            <w:tcBorders>
              <w:bottom w:val="single" w:sz="8" w:space="0" w:color="auto"/>
            </w:tcBorders>
            <w:vAlign w:val="center"/>
          </w:tcPr>
          <w:p w:rsidR="00E00CF5" w:rsidRPr="00E00CF5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0CF5">
              <w:rPr>
                <w:rFonts w:ascii="Times New Roman" w:hAnsi="Times New Roman" w:cs="Times New Roman"/>
              </w:rPr>
              <w:t>Всего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Брестская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300,635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490,999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93,542</w:t>
            </w:r>
          </w:p>
        </w:tc>
        <w:tc>
          <w:tcPr>
            <w:tcW w:w="851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10" w:type="dxa"/>
            <w:tcBorders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895,176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Витебская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428,283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260,967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198,882</w:t>
            </w:r>
          </w:p>
        </w:tc>
        <w:tc>
          <w:tcPr>
            <w:tcW w:w="851" w:type="dxa"/>
            <w:vAlign w:val="center"/>
          </w:tcPr>
          <w:p w:rsidR="00E00CF5" w:rsidRPr="0042787D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888,132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Гомельская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567,920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414,854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136,364</w:t>
            </w:r>
          </w:p>
        </w:tc>
        <w:tc>
          <w:tcPr>
            <w:tcW w:w="851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1129,138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Гродненская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311,390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406,054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106,900</w:t>
            </w:r>
          </w:p>
        </w:tc>
        <w:tc>
          <w:tcPr>
            <w:tcW w:w="851" w:type="dxa"/>
            <w:vAlign w:val="center"/>
          </w:tcPr>
          <w:p w:rsidR="00E00CF5" w:rsidRPr="0042787D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824,344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Минская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780,960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1009,555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258,718</w:t>
            </w:r>
          </w:p>
        </w:tc>
        <w:tc>
          <w:tcPr>
            <w:tcW w:w="851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415,5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2464,732</w:t>
            </w:r>
          </w:p>
        </w:tc>
      </w:tr>
      <w:tr w:rsidR="00E00CF5" w:rsidRPr="0042787D" w:rsidTr="00E00CF5">
        <w:trPr>
          <w:cantSplit/>
          <w:trHeight w:val="324"/>
        </w:trPr>
        <w:tc>
          <w:tcPr>
            <w:tcW w:w="1620" w:type="dxa"/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Могилевская</w:t>
            </w:r>
          </w:p>
        </w:tc>
        <w:tc>
          <w:tcPr>
            <w:tcW w:w="1669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417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503,940</w:t>
            </w:r>
          </w:p>
        </w:tc>
        <w:tc>
          <w:tcPr>
            <w:tcW w:w="1418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209,468</w:t>
            </w:r>
          </w:p>
        </w:tc>
        <w:tc>
          <w:tcPr>
            <w:tcW w:w="1275" w:type="dxa"/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82,050</w:t>
            </w:r>
          </w:p>
        </w:tc>
        <w:tc>
          <w:tcPr>
            <w:tcW w:w="851" w:type="dxa"/>
            <w:vAlign w:val="center"/>
          </w:tcPr>
          <w:p w:rsidR="00E00CF5" w:rsidRPr="0042787D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787D">
              <w:rPr>
                <w:rFonts w:ascii="Times New Roman" w:hAnsi="Times New Roman" w:cs="Times New Roman"/>
                <w:color w:val="000000"/>
              </w:rPr>
              <w:t>795,458</w:t>
            </w:r>
          </w:p>
        </w:tc>
      </w:tr>
      <w:tr w:rsidR="00E00CF5" w:rsidRPr="0042787D" w:rsidTr="00E00CF5">
        <w:trPr>
          <w:cantSplit/>
          <w:trHeight w:val="313"/>
        </w:trPr>
        <w:tc>
          <w:tcPr>
            <w:tcW w:w="1620" w:type="dxa"/>
            <w:tcBorders>
              <w:top w:val="nil"/>
            </w:tcBorders>
          </w:tcPr>
          <w:p w:rsidR="00E00CF5" w:rsidRPr="0042787D" w:rsidRDefault="00E00CF5" w:rsidP="009010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2787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69" w:type="dxa"/>
            <w:tcBorders>
              <w:top w:val="nil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346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2893,128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2791,897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876,456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435,5</w:t>
            </w:r>
          </w:p>
        </w:tc>
        <w:tc>
          <w:tcPr>
            <w:tcW w:w="1110" w:type="dxa"/>
            <w:tcBorders>
              <w:top w:val="nil"/>
              <w:bottom w:val="single" w:sz="8" w:space="0" w:color="auto"/>
            </w:tcBorders>
            <w:vAlign w:val="center"/>
          </w:tcPr>
          <w:p w:rsidR="00E00CF5" w:rsidRPr="0042787D" w:rsidRDefault="00E00CF5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2787D">
              <w:rPr>
                <w:rFonts w:ascii="Times New Roman" w:hAnsi="Times New Roman" w:cs="Times New Roman"/>
                <w:bCs/>
                <w:color w:val="000000"/>
              </w:rPr>
              <w:t>6996,980</w:t>
            </w:r>
          </w:p>
        </w:tc>
      </w:tr>
    </w:tbl>
    <w:p w:rsidR="009442B9" w:rsidRPr="00AB5380" w:rsidRDefault="009442B9" w:rsidP="009010FF">
      <w:pPr>
        <w:spacing w:after="0"/>
        <w:ind w:firstLine="709"/>
        <w:rPr>
          <w:szCs w:val="24"/>
        </w:rPr>
      </w:pPr>
    </w:p>
    <w:p w:rsidR="009442B9" w:rsidRPr="00E00CF5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2B9" w:rsidRPr="00E00CF5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442B9" w:rsidRPr="00E00CF5" w:rsidSect="00336619">
          <w:pgSz w:w="11906" w:h="16838"/>
          <w:pgMar w:top="993" w:right="850" w:bottom="993" w:left="1701" w:header="708" w:footer="283" w:gutter="0"/>
          <w:cols w:space="708"/>
          <w:docGrid w:linePitch="360"/>
        </w:sectPr>
      </w:pPr>
    </w:p>
    <w:p w:rsidR="007A2511" w:rsidRPr="007A2511" w:rsidRDefault="009442B9" w:rsidP="007A2511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7A2511">
        <w:rPr>
          <w:rFonts w:ascii="Times New Roman" w:hAnsi="Times New Roman" w:cs="Times New Roman"/>
          <w:b/>
          <w:i/>
        </w:rPr>
        <w:lastRenderedPageBreak/>
        <w:t xml:space="preserve">Таблица </w:t>
      </w:r>
      <w:r w:rsidR="00DD6920" w:rsidRPr="007A2511">
        <w:rPr>
          <w:rFonts w:ascii="Times New Roman" w:hAnsi="Times New Roman" w:cs="Times New Roman"/>
          <w:b/>
          <w:i/>
        </w:rPr>
        <w:t>5</w:t>
      </w:r>
      <w:r w:rsidRPr="007A2511">
        <w:rPr>
          <w:rFonts w:ascii="Times New Roman" w:hAnsi="Times New Roman" w:cs="Times New Roman"/>
          <w:b/>
          <w:i/>
        </w:rPr>
        <w:t>.2</w:t>
      </w:r>
      <w:r w:rsidR="00DD6920" w:rsidRPr="007A2511">
        <w:rPr>
          <w:rFonts w:ascii="Times New Roman" w:hAnsi="Times New Roman" w:cs="Times New Roman"/>
          <w:b/>
          <w:i/>
        </w:rPr>
        <w:t>9</w:t>
      </w:r>
    </w:p>
    <w:p w:rsidR="007A2511" w:rsidRDefault="009442B9" w:rsidP="007A25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511">
        <w:rPr>
          <w:rFonts w:ascii="Times New Roman" w:hAnsi="Times New Roman" w:cs="Times New Roman"/>
          <w:b/>
        </w:rPr>
        <w:t xml:space="preserve">Распределение прогнозных ресурсов и эксплуатационных запасов пресных подземных вод </w:t>
      </w:r>
    </w:p>
    <w:p w:rsidR="009442B9" w:rsidRPr="007A2511" w:rsidRDefault="009442B9" w:rsidP="007A251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A2511">
        <w:rPr>
          <w:rFonts w:ascii="Times New Roman" w:hAnsi="Times New Roman" w:cs="Times New Roman"/>
          <w:b/>
        </w:rPr>
        <w:t>по артезианским</w:t>
      </w:r>
      <w:r w:rsidR="008D602B">
        <w:rPr>
          <w:rFonts w:ascii="Times New Roman" w:hAnsi="Times New Roman" w:cs="Times New Roman"/>
          <w:b/>
        </w:rPr>
        <w:t xml:space="preserve"> </w:t>
      </w:r>
      <w:r w:rsidRPr="007A2511">
        <w:rPr>
          <w:rFonts w:ascii="Times New Roman" w:hAnsi="Times New Roman" w:cs="Times New Roman"/>
          <w:b/>
        </w:rPr>
        <w:t>и речным бассейна</w:t>
      </w:r>
      <w:r w:rsidR="007A2511">
        <w:rPr>
          <w:rFonts w:ascii="Times New Roman" w:hAnsi="Times New Roman" w:cs="Times New Roman"/>
          <w:b/>
        </w:rPr>
        <w:t>м по состоянию на 01.01.2016 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581"/>
        <w:gridCol w:w="2452"/>
        <w:gridCol w:w="1807"/>
        <w:gridCol w:w="1251"/>
        <w:gridCol w:w="1251"/>
        <w:gridCol w:w="1251"/>
        <w:gridCol w:w="1251"/>
        <w:gridCol w:w="1251"/>
        <w:gridCol w:w="1254"/>
        <w:gridCol w:w="1994"/>
      </w:tblGrid>
      <w:tr w:rsidR="00DD6920" w:rsidRPr="00DD6920" w:rsidTr="003C6B2B">
        <w:trPr>
          <w:trHeight w:hRule="exact" w:val="629"/>
          <w:jc w:val="center"/>
        </w:trPr>
        <w:tc>
          <w:tcPr>
            <w:tcW w:w="10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 xml:space="preserve">Бассейны 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артезианские и речные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 xml:space="preserve">Прогнозные 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 xml:space="preserve">ресурсы 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подземных вод,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тыс. м</w:t>
            </w:r>
            <w:r w:rsidRPr="007A2511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3</w:t>
            </w: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/сут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Количество участков месторождений</w:t>
            </w:r>
          </w:p>
        </w:tc>
        <w:tc>
          <w:tcPr>
            <w:tcW w:w="218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 xml:space="preserve">Эксплуатационные запасы подземных вод по категориям, 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тыс. м</w:t>
            </w:r>
            <w:r w:rsidRPr="007A2511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3</w:t>
            </w: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/сут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920" w:rsidRPr="007A2511" w:rsidRDefault="00DD6920" w:rsidP="009010FF">
            <w:pPr>
              <w:pStyle w:val="af0"/>
              <w:spacing w:line="276" w:lineRule="auto"/>
              <w:ind w:left="0" w:right="0"/>
              <w:rPr>
                <w:sz w:val="23"/>
                <w:szCs w:val="23"/>
              </w:rPr>
            </w:pPr>
            <w:r w:rsidRPr="007A2511">
              <w:rPr>
                <w:sz w:val="23"/>
                <w:szCs w:val="23"/>
              </w:rPr>
              <w:t xml:space="preserve">Отношение </w:t>
            </w:r>
          </w:p>
          <w:p w:rsidR="00DD6920" w:rsidRPr="007A2511" w:rsidRDefault="00DD6920" w:rsidP="009010FF">
            <w:pPr>
              <w:pStyle w:val="af0"/>
              <w:spacing w:line="276" w:lineRule="auto"/>
              <w:ind w:left="0" w:right="0"/>
              <w:rPr>
                <w:sz w:val="23"/>
                <w:szCs w:val="23"/>
              </w:rPr>
            </w:pPr>
            <w:r w:rsidRPr="007A2511">
              <w:rPr>
                <w:sz w:val="23"/>
                <w:szCs w:val="23"/>
              </w:rPr>
              <w:t>эксплуатационных</w:t>
            </w:r>
          </w:p>
          <w:p w:rsidR="00DD6920" w:rsidRPr="007A2511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A2511">
              <w:rPr>
                <w:rFonts w:ascii="Times New Roman" w:hAnsi="Times New Roman" w:cs="Times New Roman"/>
                <w:sz w:val="23"/>
                <w:szCs w:val="23"/>
              </w:rPr>
              <w:t>запасов к прогнозным ресурсам, %</w:t>
            </w:r>
          </w:p>
        </w:tc>
      </w:tr>
      <w:tr w:rsidR="00DD6920" w:rsidRPr="00DD6920" w:rsidTr="003C6B2B">
        <w:trPr>
          <w:trHeight w:hRule="exact" w:val="566"/>
          <w:jc w:val="center"/>
        </w:trPr>
        <w:tc>
          <w:tcPr>
            <w:tcW w:w="105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9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9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20" w:rsidRPr="00DD6920" w:rsidRDefault="00DD6920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2B9" w:rsidRPr="00DD6920" w:rsidTr="009442B9">
        <w:trPr>
          <w:trHeight w:val="28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aps/>
                <w:sz w:val="24"/>
                <w:szCs w:val="24"/>
              </w:rPr>
              <w:t>АртезианскиЙ бассейн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Прибалтийский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8366,9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264,511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353,283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715,694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23435,5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1591,477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1287,59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443,196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3C6B2B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3727,765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Припятский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13639,8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775,96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810,36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274,81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1891,145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Брестский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4153,8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261,175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340,659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60,542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662,376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</w:tr>
      <w:tr w:rsidR="009442B9" w:rsidRPr="003C6B2B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B9" w:rsidRPr="003C6B2B" w:rsidRDefault="00457675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442B9" w:rsidRPr="003C6B2B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3C6B2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442B9" w:rsidRPr="003C6B2B">
              <w:rPr>
                <w:rFonts w:ascii="Times New Roman" w:hAnsi="Times New Roman" w:cs="Times New Roman"/>
                <w:noProof/>
                <w:sz w:val="24"/>
                <w:szCs w:val="24"/>
              </w:rPr>
              <w:t>49596</w:t>
            </w:r>
            <w:r w:rsidRPr="003C6B2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C6B2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2893,12</w:t>
            </w:r>
            <w:r w:rsidR="003C6B2B"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2791,89</w:t>
            </w:r>
            <w:r w:rsidR="003C6B2B"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876,45</w:t>
            </w:r>
            <w:r w:rsidR="003C6B2B"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435,5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6996,980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3C6B2B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6B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14,3</w:t>
            </w:r>
          </w:p>
        </w:tc>
      </w:tr>
      <w:tr w:rsidR="009442B9" w:rsidRPr="00DD6920" w:rsidTr="009442B9">
        <w:trPr>
          <w:trHeight w:val="28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aps/>
                <w:sz w:val="24"/>
                <w:szCs w:val="24"/>
              </w:rPr>
              <w:t>Речной бассейн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Западная Двина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8141,2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357,063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232,807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166,664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756,534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Днепр (без Припяти)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15144,8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1380,66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1181,88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367,583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127,0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3057,1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Березина (без Свислочи)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6585,6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375,3019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295,97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94,246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765,526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11,6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Свислочь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712,0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237,60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398,528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77,07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713,20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100,2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Сож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3316,7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306,28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289,85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133,69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010FF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729,834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Припять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10278,4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448,936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482,718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90,466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1085,12</w:t>
            </w:r>
            <w:r w:rsidR="003C6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10,6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Неман (без Вилии)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9629,3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471,75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565,634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179,8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1462,684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</w:t>
            </w:r>
          </w:p>
        </w:tc>
      </w:tr>
      <w:tr w:rsidR="009442B9" w:rsidRPr="00DD6920" w:rsidTr="003C6B2B">
        <w:trPr>
          <w:trHeight w:val="158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Вилия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4589,0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108,821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137,589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Зап. Буг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1813,3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125,889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191,261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38,342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355,492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</w:tr>
      <w:tr w:rsidR="009442B9" w:rsidRPr="00DD6920" w:rsidTr="003C6B2B">
        <w:trPr>
          <w:trHeight w:val="283"/>
          <w:jc w:val="center"/>
        </w:trPr>
        <w:tc>
          <w:tcPr>
            <w:tcW w:w="1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457675" w:rsidP="009010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442B9" w:rsidRPr="00DD6920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=SUM(c10;c11;c15;c16;c17;c18) \# "0,0" </w:instrText>
            </w:r>
            <w:r w:rsidRPr="00DD6920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442B9" w:rsidRPr="00DD692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49596,0</w:t>
            </w:r>
            <w:r w:rsidRPr="00DD6920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2893,12</w:t>
            </w:r>
            <w:r w:rsidR="003C6B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2791,89</w:t>
            </w:r>
            <w:r w:rsidR="003C6B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876,45</w:t>
            </w:r>
            <w:r w:rsidR="003C6B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435,5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6996,980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442B9" w:rsidRPr="00DD6920" w:rsidRDefault="009442B9" w:rsidP="009010F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69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14,3</w:t>
            </w:r>
          </w:p>
        </w:tc>
      </w:tr>
    </w:tbl>
    <w:p w:rsidR="009442B9" w:rsidRPr="00AB5380" w:rsidRDefault="004A7297" w:rsidP="009010FF">
      <w:pPr>
        <w:pStyle w:val="3"/>
        <w:spacing w:after="0"/>
        <w:jc w:val="center"/>
        <w:rPr>
          <w:b/>
          <w:sz w:val="24"/>
          <w:szCs w:val="24"/>
        </w:rPr>
        <w:sectPr w:rsidR="009442B9" w:rsidRPr="00AB5380" w:rsidSect="00CE6B5B">
          <w:pgSz w:w="16838" w:h="11906" w:orient="landscape"/>
          <w:pgMar w:top="1134" w:right="850" w:bottom="1134" w:left="1701" w:header="708" w:footer="283" w:gutter="0"/>
          <w:cols w:space="708"/>
          <w:docGrid w:linePitch="360"/>
        </w:sectPr>
      </w:pPr>
      <w:r>
        <w:rPr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0.1pt;margin-top:54.1pt;width:28.35pt;height:21.3pt;z-index:251660288;mso-position-horizontal-relative:text;mso-position-vertical-relative:text;mso-width-relative:margin;mso-height-relative:margin" stroked="f">
            <v:textbox style="layout-flow:vertical;mso-next-textbox:#_x0000_s1026">
              <w:txbxContent>
                <w:p w:rsidR="0022384D" w:rsidRPr="002C19CD" w:rsidRDefault="0022384D" w:rsidP="009442B9"/>
              </w:txbxContent>
            </v:textbox>
          </v:shape>
        </w:pict>
      </w:r>
    </w:p>
    <w:p w:rsidR="00733E07" w:rsidRDefault="009442B9" w:rsidP="009010FF">
      <w:pPr>
        <w:pStyle w:val="3"/>
        <w:spacing w:after="0"/>
        <w:ind w:firstLine="709"/>
        <w:jc w:val="both"/>
        <w:rPr>
          <w:sz w:val="24"/>
          <w:szCs w:val="24"/>
        </w:rPr>
      </w:pPr>
      <w:r w:rsidRPr="00733E07">
        <w:rPr>
          <w:b/>
          <w:i/>
          <w:sz w:val="24"/>
          <w:szCs w:val="24"/>
        </w:rPr>
        <w:lastRenderedPageBreak/>
        <w:t>Эксплуатация подземных вод и их состояние в районах</w:t>
      </w:r>
      <w:r w:rsidR="00A80809">
        <w:rPr>
          <w:b/>
          <w:i/>
          <w:sz w:val="24"/>
          <w:szCs w:val="24"/>
        </w:rPr>
        <w:t xml:space="preserve"> </w:t>
      </w:r>
      <w:r w:rsidRPr="00733E07">
        <w:rPr>
          <w:b/>
          <w:i/>
          <w:sz w:val="24"/>
          <w:szCs w:val="24"/>
        </w:rPr>
        <w:t>действующих водо</w:t>
      </w:r>
      <w:r w:rsidR="00733E07">
        <w:rPr>
          <w:b/>
          <w:i/>
          <w:sz w:val="24"/>
          <w:szCs w:val="24"/>
        </w:rPr>
        <w:t xml:space="preserve">заборов. </w:t>
      </w:r>
      <w:r w:rsidRPr="00733E07">
        <w:rPr>
          <w:sz w:val="24"/>
          <w:szCs w:val="24"/>
        </w:rPr>
        <w:t xml:space="preserve">Использование пресных подземных вод для централизованного водоснабжения осуществляется на 242 водозаборах 156 городов, городских поселков и промышленных центров. Общий отбор пресных подземных вод на водозаборах с утвержденными запасами </w:t>
      </w:r>
      <w:r w:rsidRPr="00733E07">
        <w:rPr>
          <w:bCs/>
          <w:sz w:val="24"/>
          <w:szCs w:val="24"/>
        </w:rPr>
        <w:t xml:space="preserve">в 2015 году составил 1365,195 </w:t>
      </w:r>
      <w:r w:rsidR="002E5759">
        <w:rPr>
          <w:sz w:val="24"/>
          <w:szCs w:val="24"/>
        </w:rPr>
        <w:t>тыс. </w:t>
      </w:r>
      <w:r w:rsidRPr="00733E07">
        <w:rPr>
          <w:sz w:val="24"/>
          <w:szCs w:val="24"/>
        </w:rPr>
        <w:t>м</w:t>
      </w:r>
      <w:r w:rsidRPr="00733E07">
        <w:rPr>
          <w:sz w:val="24"/>
          <w:szCs w:val="24"/>
          <w:vertAlign w:val="superscript"/>
        </w:rPr>
        <w:t>3</w:t>
      </w:r>
      <w:r w:rsidRPr="00733E07">
        <w:rPr>
          <w:sz w:val="24"/>
          <w:szCs w:val="24"/>
        </w:rPr>
        <w:t xml:space="preserve">/сут. Степень использования разведанных эксплуатационных запасов подземных вод в целом по Республике Беларусь составляет 19,5%. Сведения об использовании разведанных участков месторождений и эксплуатационных запасов подземных вод приведены в таблице </w:t>
      </w:r>
      <w:r w:rsidR="00733E07">
        <w:rPr>
          <w:sz w:val="24"/>
          <w:szCs w:val="24"/>
        </w:rPr>
        <w:t>5</w:t>
      </w:r>
      <w:r w:rsidRPr="00733E07">
        <w:rPr>
          <w:sz w:val="24"/>
          <w:szCs w:val="24"/>
        </w:rPr>
        <w:t>.</w:t>
      </w:r>
      <w:r w:rsidR="00733E07">
        <w:rPr>
          <w:sz w:val="24"/>
          <w:szCs w:val="24"/>
        </w:rPr>
        <w:t>30</w:t>
      </w:r>
      <w:r w:rsidRPr="00733E07">
        <w:rPr>
          <w:sz w:val="24"/>
          <w:szCs w:val="24"/>
        </w:rPr>
        <w:t>.</w:t>
      </w:r>
    </w:p>
    <w:p w:rsidR="00733E07" w:rsidRDefault="00733E07" w:rsidP="009010FF">
      <w:pPr>
        <w:pStyle w:val="3"/>
        <w:spacing w:after="0"/>
        <w:ind w:firstLine="709"/>
        <w:jc w:val="both"/>
        <w:rPr>
          <w:sz w:val="24"/>
          <w:szCs w:val="24"/>
        </w:rPr>
      </w:pPr>
    </w:p>
    <w:p w:rsidR="00EC07BC" w:rsidRPr="00EC07BC" w:rsidRDefault="009442B9" w:rsidP="00EC07BC">
      <w:pPr>
        <w:pStyle w:val="3"/>
        <w:spacing w:after="0"/>
        <w:jc w:val="right"/>
        <w:rPr>
          <w:b/>
          <w:i/>
          <w:sz w:val="22"/>
          <w:szCs w:val="22"/>
        </w:rPr>
      </w:pPr>
      <w:r w:rsidRPr="00EC07BC">
        <w:rPr>
          <w:b/>
          <w:i/>
          <w:sz w:val="22"/>
          <w:szCs w:val="22"/>
        </w:rPr>
        <w:t xml:space="preserve">Таблица </w:t>
      </w:r>
      <w:r w:rsidR="00733E07" w:rsidRPr="00EC07BC">
        <w:rPr>
          <w:b/>
          <w:i/>
          <w:sz w:val="22"/>
          <w:szCs w:val="22"/>
        </w:rPr>
        <w:t>5</w:t>
      </w:r>
      <w:r w:rsidRPr="00EC07BC">
        <w:rPr>
          <w:b/>
          <w:i/>
          <w:sz w:val="22"/>
          <w:szCs w:val="22"/>
        </w:rPr>
        <w:t>.</w:t>
      </w:r>
      <w:r w:rsidR="00733E07" w:rsidRPr="00EC07BC">
        <w:rPr>
          <w:b/>
          <w:i/>
          <w:sz w:val="22"/>
          <w:szCs w:val="22"/>
        </w:rPr>
        <w:t>30</w:t>
      </w:r>
    </w:p>
    <w:p w:rsidR="00EC07BC" w:rsidRDefault="009442B9" w:rsidP="00EC07BC">
      <w:pPr>
        <w:pStyle w:val="3"/>
        <w:spacing w:after="0" w:line="240" w:lineRule="auto"/>
        <w:jc w:val="center"/>
        <w:rPr>
          <w:b/>
          <w:sz w:val="22"/>
          <w:szCs w:val="22"/>
        </w:rPr>
      </w:pPr>
      <w:r w:rsidRPr="00EC07BC">
        <w:rPr>
          <w:b/>
          <w:sz w:val="22"/>
          <w:szCs w:val="22"/>
        </w:rPr>
        <w:t xml:space="preserve">Использование разведанных участков месторождений и </w:t>
      </w:r>
    </w:p>
    <w:p w:rsidR="009442B9" w:rsidRPr="00EC07BC" w:rsidRDefault="009442B9" w:rsidP="00EC07BC">
      <w:pPr>
        <w:pStyle w:val="3"/>
        <w:spacing w:line="240" w:lineRule="auto"/>
        <w:jc w:val="center"/>
        <w:rPr>
          <w:b/>
          <w:sz w:val="22"/>
          <w:szCs w:val="22"/>
        </w:rPr>
      </w:pPr>
      <w:r w:rsidRPr="00EC07BC">
        <w:rPr>
          <w:b/>
          <w:sz w:val="22"/>
          <w:szCs w:val="22"/>
        </w:rPr>
        <w:t>эксплуатационных запасов пресных подземных вод</w:t>
      </w: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0"/>
        <w:gridCol w:w="1587"/>
        <w:gridCol w:w="1275"/>
        <w:gridCol w:w="1134"/>
        <w:gridCol w:w="1276"/>
        <w:gridCol w:w="851"/>
        <w:gridCol w:w="1119"/>
      </w:tblGrid>
      <w:tr w:rsidR="00733E07" w:rsidRPr="00733E07" w:rsidTr="00E208A2">
        <w:trPr>
          <w:tblHeader/>
          <w:jc w:val="center"/>
        </w:trPr>
        <w:tc>
          <w:tcPr>
            <w:tcW w:w="2370" w:type="dxa"/>
            <w:vMerge w:val="restart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587" w:type="dxa"/>
            <w:vMerge w:val="restart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ичест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 месторожде</w:t>
            </w:r>
            <w:r w:rsidR="009010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5655" w:type="dxa"/>
            <w:gridSpan w:val="5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Эксплуатационные запасы, тыс. м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</w:tr>
      <w:tr w:rsidR="00733E07" w:rsidRPr="00733E07" w:rsidTr="00E208A2">
        <w:trPr>
          <w:trHeight w:val="674"/>
          <w:tblHeader/>
          <w:jc w:val="center"/>
        </w:trPr>
        <w:tc>
          <w:tcPr>
            <w:tcW w:w="2370" w:type="dxa"/>
            <w:vMerge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733E07" w:rsidRPr="00733E07" w:rsidTr="00733E07">
        <w:trPr>
          <w:jc w:val="center"/>
        </w:trPr>
        <w:tc>
          <w:tcPr>
            <w:tcW w:w="9612" w:type="dxa"/>
            <w:gridSpan w:val="7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Эксплуатируемые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256,635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415,199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76,842</w:t>
            </w:r>
          </w:p>
        </w:tc>
        <w:tc>
          <w:tcPr>
            <w:tcW w:w="851" w:type="dxa"/>
            <w:vAlign w:val="center"/>
          </w:tcPr>
          <w:p w:rsidR="00733E07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748,676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334,283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173,767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114,382</w:t>
            </w:r>
          </w:p>
        </w:tc>
        <w:tc>
          <w:tcPr>
            <w:tcW w:w="851" w:type="dxa"/>
            <w:vAlign w:val="center"/>
          </w:tcPr>
          <w:p w:rsidR="00733E07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622,432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481,41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295,373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102,40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733E07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733E07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879,18</w:t>
            </w:r>
            <w:r w:rsidR="00733E07"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229,19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316,694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vAlign w:val="center"/>
          </w:tcPr>
          <w:p w:rsidR="00733E07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561,584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633,46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763,4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234,71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1641,651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1587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405,33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135,868</w:t>
            </w:r>
          </w:p>
        </w:tc>
        <w:tc>
          <w:tcPr>
            <w:tcW w:w="1276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vAlign w:val="center"/>
          </w:tcPr>
          <w:p w:rsidR="00733E07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733E07" w:rsidRPr="00733E07" w:rsidRDefault="00733E07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558,898</w:t>
            </w:r>
          </w:p>
        </w:tc>
      </w:tr>
      <w:tr w:rsidR="00733E07" w:rsidRPr="00733E07" w:rsidTr="00E208A2">
        <w:trPr>
          <w:trHeight w:val="20"/>
          <w:jc w:val="center"/>
        </w:trPr>
        <w:tc>
          <w:tcPr>
            <w:tcW w:w="2370" w:type="dxa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87" w:type="dxa"/>
            <w:tcMar>
              <w:left w:w="28" w:type="dxa"/>
              <w:right w:w="28" w:type="dxa"/>
            </w:tcMar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5" w:type="dxa"/>
            <w:tcMar>
              <w:left w:w="0" w:type="dxa"/>
              <w:right w:w="0" w:type="dxa"/>
            </w:tcMar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2340,313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2100,371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561,74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33E07" w:rsidRPr="00733E07" w:rsidRDefault="00457675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733E07"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instrText xml:space="preserve"> =SUM(g5:g10) \# "0,0" </w:instrTex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33E07" w:rsidRPr="00733E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10,0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119" w:type="dxa"/>
            <w:tcMar>
              <w:left w:w="28" w:type="dxa"/>
              <w:right w:w="28" w:type="dxa"/>
            </w:tcMar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5012,42</w:t>
            </w:r>
            <w:r w:rsidR="00E208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33E07" w:rsidRPr="00733E07" w:rsidTr="00E208A2">
        <w:trPr>
          <w:jc w:val="center"/>
        </w:trPr>
        <w:tc>
          <w:tcPr>
            <w:tcW w:w="9612" w:type="dxa"/>
            <w:gridSpan w:val="7"/>
            <w:vAlign w:val="center"/>
          </w:tcPr>
          <w:p w:rsidR="00733E07" w:rsidRPr="00733E07" w:rsidRDefault="00733E07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Неэксплуатируемые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851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146,5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84,5</w:t>
            </w:r>
          </w:p>
        </w:tc>
        <w:tc>
          <w:tcPr>
            <w:tcW w:w="851" w:type="dxa"/>
            <w:vAlign w:val="center"/>
          </w:tcPr>
          <w:p w:rsidR="00E208A2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265,7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86,50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119,48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33,963</w:t>
            </w:r>
          </w:p>
        </w:tc>
        <w:tc>
          <w:tcPr>
            <w:tcW w:w="851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249,95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82,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89,36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851" w:type="dxa"/>
            <w:vAlign w:val="center"/>
          </w:tcPr>
          <w:p w:rsidR="00E208A2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262,76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147,49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246,085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851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405,5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823,081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98,61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73,6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64,35</w:t>
            </w:r>
          </w:p>
        </w:tc>
        <w:tc>
          <w:tcPr>
            <w:tcW w:w="851" w:type="dxa"/>
            <w:vAlign w:val="center"/>
          </w:tcPr>
          <w:p w:rsidR="00E208A2" w:rsidRPr="00733E07" w:rsidRDefault="009010FF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236,56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87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5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552,81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691,52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E208A2" w:rsidRPr="00733E07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314,713</w:t>
            </w:r>
          </w:p>
        </w:tc>
        <w:tc>
          <w:tcPr>
            <w:tcW w:w="851" w:type="dxa"/>
            <w:vAlign w:val="center"/>
          </w:tcPr>
          <w:p w:rsidR="00E208A2" w:rsidRPr="00733E07" w:rsidRDefault="00457675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E208A2"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instrText xml:space="preserve"> =SUM(g13:g18) </w:instrTex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E208A2" w:rsidRPr="00733E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425,5</w:t>
            </w: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:rsidR="00E208A2" w:rsidRPr="00733E07" w:rsidRDefault="00E208A2" w:rsidP="009010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1984,55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208A2" w:rsidRPr="00733E07" w:rsidTr="00E208A2">
        <w:trPr>
          <w:trHeight w:val="227"/>
          <w:jc w:val="center"/>
        </w:trPr>
        <w:tc>
          <w:tcPr>
            <w:tcW w:w="2370" w:type="dxa"/>
            <w:vAlign w:val="center"/>
          </w:tcPr>
          <w:p w:rsidR="00E208A2" w:rsidRPr="00EC07BC" w:rsidRDefault="00E208A2" w:rsidP="0033661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Республика Беларусь</w:t>
            </w:r>
          </w:p>
        </w:tc>
        <w:tc>
          <w:tcPr>
            <w:tcW w:w="1587" w:type="dxa"/>
            <w:vAlign w:val="center"/>
          </w:tcPr>
          <w:p w:rsidR="00E208A2" w:rsidRPr="00EC07BC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E208A2" w:rsidRPr="00EC07BC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2893,128</w:t>
            </w:r>
          </w:p>
        </w:tc>
        <w:tc>
          <w:tcPr>
            <w:tcW w:w="1134" w:type="dxa"/>
            <w:vAlign w:val="center"/>
          </w:tcPr>
          <w:p w:rsidR="00E208A2" w:rsidRPr="00EC07BC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2791,897</w:t>
            </w:r>
          </w:p>
        </w:tc>
        <w:tc>
          <w:tcPr>
            <w:tcW w:w="1276" w:type="dxa"/>
            <w:vAlign w:val="center"/>
          </w:tcPr>
          <w:p w:rsidR="00E208A2" w:rsidRPr="00EC07BC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876,456</w:t>
            </w:r>
          </w:p>
        </w:tc>
        <w:tc>
          <w:tcPr>
            <w:tcW w:w="851" w:type="dxa"/>
            <w:vAlign w:val="center"/>
          </w:tcPr>
          <w:p w:rsidR="00E208A2" w:rsidRPr="00EC07BC" w:rsidRDefault="00457675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E208A2"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instrText xml:space="preserve"> =SUM(g11;g19) </w:instrText>
            </w: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E208A2" w:rsidRPr="00EC07B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435,5</w:t>
            </w: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:rsidR="00E208A2" w:rsidRPr="00EC07BC" w:rsidRDefault="00E208A2" w:rsidP="009010FF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0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6996,980</w:t>
            </w:r>
          </w:p>
        </w:tc>
      </w:tr>
    </w:tbl>
    <w:p w:rsidR="00E208A2" w:rsidRDefault="00E208A2" w:rsidP="009010FF">
      <w:pPr>
        <w:shd w:val="clear" w:color="auto" w:fill="FFFFFF"/>
        <w:spacing w:after="0"/>
        <w:ind w:firstLine="709"/>
        <w:jc w:val="both"/>
        <w:rPr>
          <w:color w:val="000000"/>
          <w:spacing w:val="-7"/>
          <w:szCs w:val="24"/>
        </w:rPr>
      </w:pP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Для водоснабжения </w:t>
      </w:r>
      <w:r w:rsidR="00643DB7" w:rsidRPr="00A80809">
        <w:rPr>
          <w:rFonts w:ascii="Times New Roman" w:hAnsi="Times New Roman" w:cs="Times New Roman"/>
          <w:b/>
          <w:sz w:val="24"/>
          <w:szCs w:val="24"/>
        </w:rPr>
        <w:t>г. </w:t>
      </w:r>
      <w:r w:rsidRPr="00A80809">
        <w:rPr>
          <w:rFonts w:ascii="Times New Roman" w:hAnsi="Times New Roman" w:cs="Times New Roman"/>
          <w:b/>
          <w:sz w:val="24"/>
          <w:szCs w:val="24"/>
        </w:rPr>
        <w:t>Минск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используются подземные воды водоносного днепровского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сожского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ледникового комплекса, в меньшей степени – водоносного валдайского терригенного комплекса, а также поверхностные воды Вилейско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Минской водной системы. В эксплуатации находятся 16 городских водозаборов: Новинки, Петровщина, Зеленовка, Дражня, Боровляны, Островы, Волма, Вицковщина, Водопой Северный, Водопой Южный, Фелицианово, Зеленый Бор, Степянка, ВАРБ, Сокол и Сосны. </w:t>
      </w:r>
      <w:r w:rsidR="00EC07BC">
        <w:rPr>
          <w:rFonts w:ascii="Times New Roman" w:hAnsi="Times New Roman" w:cs="Times New Roman"/>
          <w:sz w:val="24"/>
          <w:szCs w:val="24"/>
        </w:rPr>
        <w:t>Степень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составил</w:t>
      </w:r>
      <w:r w:rsidR="00496899">
        <w:rPr>
          <w:rFonts w:ascii="Times New Roman" w:hAnsi="Times New Roman" w:cs="Times New Roman"/>
          <w:sz w:val="24"/>
          <w:szCs w:val="24"/>
        </w:rPr>
        <w:t>а</w:t>
      </w:r>
      <w:r w:rsidR="00130E23" w:rsidRPr="00E208A2">
        <w:rPr>
          <w:rFonts w:ascii="Times New Roman" w:hAnsi="Times New Roman" w:cs="Times New Roman"/>
          <w:sz w:val="24"/>
          <w:szCs w:val="24"/>
        </w:rPr>
        <w:t>по категориям А</w:t>
      </w:r>
      <w:r w:rsidR="00130E23">
        <w:rPr>
          <w:rFonts w:ascii="Times New Roman" w:hAnsi="Times New Roman" w:cs="Times New Roman"/>
          <w:sz w:val="24"/>
          <w:szCs w:val="24"/>
        </w:rPr>
        <w:t xml:space="preserve"> и </w:t>
      </w:r>
      <w:r w:rsidR="00130E23" w:rsidRPr="00E208A2">
        <w:rPr>
          <w:rFonts w:ascii="Times New Roman" w:hAnsi="Times New Roman" w:cs="Times New Roman"/>
          <w:sz w:val="24"/>
          <w:szCs w:val="24"/>
        </w:rPr>
        <w:t xml:space="preserve">В  </w:t>
      </w:r>
      <w:r w:rsidR="00EC07BC">
        <w:rPr>
          <w:rFonts w:ascii="Times New Roman" w:hAnsi="Times New Roman" w:cs="Times New Roman"/>
          <w:sz w:val="24"/>
          <w:szCs w:val="24"/>
        </w:rPr>
        <w:t xml:space="preserve">– </w:t>
      </w:r>
      <w:r w:rsidRPr="00E208A2">
        <w:rPr>
          <w:rFonts w:ascii="Times New Roman" w:hAnsi="Times New Roman" w:cs="Times New Roman"/>
          <w:sz w:val="24"/>
          <w:szCs w:val="24"/>
        </w:rPr>
        <w:t>44%.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Наблюдения за уровенным режимом подземных вод проводились на</w:t>
      </w:r>
      <w:r w:rsidR="00130E23">
        <w:rPr>
          <w:rFonts w:ascii="Times New Roman" w:hAnsi="Times New Roman" w:cs="Times New Roman"/>
          <w:sz w:val="24"/>
          <w:szCs w:val="24"/>
        </w:rPr>
        <w:t xml:space="preserve"> 12</w:t>
      </w:r>
      <w:r w:rsidR="008D602B">
        <w:rPr>
          <w:rFonts w:ascii="Times New Roman" w:hAnsi="Times New Roman" w:cs="Times New Roman"/>
          <w:sz w:val="24"/>
          <w:szCs w:val="24"/>
        </w:rPr>
        <w:t xml:space="preserve"> </w:t>
      </w:r>
      <w:r w:rsidR="00130E23" w:rsidRPr="00E208A2">
        <w:rPr>
          <w:rFonts w:ascii="Times New Roman" w:hAnsi="Times New Roman" w:cs="Times New Roman"/>
          <w:sz w:val="24"/>
          <w:szCs w:val="24"/>
        </w:rPr>
        <w:t>водозаборах</w:t>
      </w:r>
      <w:r w:rsidR="008D602B">
        <w:rPr>
          <w:rFonts w:ascii="Times New Roman" w:hAnsi="Times New Roman" w:cs="Times New Roman"/>
          <w:sz w:val="24"/>
          <w:szCs w:val="24"/>
        </w:rPr>
        <w:t xml:space="preserve"> </w:t>
      </w:r>
      <w:r w:rsidRPr="00E208A2">
        <w:rPr>
          <w:rFonts w:ascii="Times New Roman" w:hAnsi="Times New Roman" w:cs="Times New Roman"/>
          <w:sz w:val="24"/>
          <w:szCs w:val="24"/>
        </w:rPr>
        <w:t xml:space="preserve">по 89 наблюдательным скважинам, оборудованным на эксплуатируемые и на </w:t>
      </w:r>
      <w:r w:rsidRPr="00E208A2">
        <w:rPr>
          <w:rFonts w:ascii="Times New Roman" w:hAnsi="Times New Roman" w:cs="Times New Roman"/>
          <w:sz w:val="24"/>
          <w:szCs w:val="24"/>
        </w:rPr>
        <w:lastRenderedPageBreak/>
        <w:t>перекрывающие водоносные горизонты и комплексы, в том числе и на грунтовые. На участках водозаборов Степянка, ВАРБ, Сокол и Сосны они не организованы.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По данным режимных наблюдений снижение уровня подземных вод в эксплуатируемом водоносном днепровском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сожском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ледниковом комплексе в наиболее нагруженных частях водозаборов изменялось от 0,73 до 11,92 м. Максимальная величина снижения зафиксирована на водозаборе Волма, а минимальная – на водозаборе Водопой Северный. Колебания уровней находятся в прямой зависимости от величины водоотбора. Заметное влияние на них оказывает и отбор воды из значительного количества эксплуатационных скважин, принадлежащих различным организациям и предприятиям, расположенным в пределах города и всего Минского района, а также близкое нахождение крупных рек и водохранилищ.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центральной части водозабора Новинки максимальное снижение уровня подземных вод от первоначального составляет 9,83 м. По мере удаления наблюдательных скважин от линии эксплуатационных скважин величина снижения уменьшается: до 0,5 км от нее она составляет 3,34 м, а на расстоянии 1,5 км срезки уровня не фиксируется. Расчетное допустимое понижение равно 35,9 м </w:t>
      </w:r>
      <w:r w:rsidR="00496899">
        <w:rPr>
          <w:rFonts w:ascii="Times New Roman" w:hAnsi="Times New Roman" w:cs="Times New Roman"/>
          <w:sz w:val="24"/>
          <w:szCs w:val="24"/>
        </w:rPr>
        <w:t>(в</w:t>
      </w:r>
      <w:r w:rsidRPr="00E208A2">
        <w:rPr>
          <w:rFonts w:ascii="Times New Roman" w:hAnsi="Times New Roman" w:cs="Times New Roman"/>
          <w:sz w:val="24"/>
          <w:szCs w:val="24"/>
        </w:rPr>
        <w:t xml:space="preserve"> 3,5 раза больше фактического</w:t>
      </w:r>
      <w:r w:rsidR="00496899">
        <w:rPr>
          <w:rFonts w:ascii="Times New Roman" w:hAnsi="Times New Roman" w:cs="Times New Roman"/>
          <w:sz w:val="24"/>
          <w:szCs w:val="24"/>
        </w:rPr>
        <w:t>)</w:t>
      </w:r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Петровщина снижение уровня подземных вод в центре водозабора равно 5,28 м. Расчетное допустимое понижение, принятое при оценке эксплуатационных запасов</w:t>
      </w:r>
      <w:r w:rsidR="00C04F04">
        <w:rPr>
          <w:rFonts w:ascii="Times New Roman" w:hAnsi="Times New Roman" w:cs="Times New Roman"/>
          <w:sz w:val="24"/>
          <w:szCs w:val="24"/>
        </w:rPr>
        <w:t>,</w:t>
      </w:r>
      <w:r w:rsidRPr="00E208A2">
        <w:rPr>
          <w:rFonts w:ascii="Times New Roman" w:hAnsi="Times New Roman" w:cs="Times New Roman"/>
          <w:sz w:val="24"/>
          <w:szCs w:val="24"/>
        </w:rPr>
        <w:t xml:space="preserve"> составляет 38,4 м, что в 7 раз превышает фактическое.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водозаборе Зеленовка в 1,75 км от линии водозаборных скважин снижение составило 2,51 м, в центральной части водозабора замеры уровней не ведутся. Расчетное допустимое понижение уровня равно 29,2 м.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Дражня снижение в центре водозабора равно 6,76 м. По мере удаления от линии водозаборных скважин оно сократилось до</w:t>
      </w:r>
      <w:r w:rsidR="00A33E0C">
        <w:rPr>
          <w:rFonts w:ascii="Times New Roman" w:hAnsi="Times New Roman" w:cs="Times New Roman"/>
          <w:sz w:val="24"/>
          <w:szCs w:val="24"/>
        </w:rPr>
        <w:t xml:space="preserve"> 3,11 и 0,59 м (на расстоянии 1 и 2</w:t>
      </w:r>
      <w:r w:rsidRPr="00E208A2">
        <w:rPr>
          <w:rFonts w:ascii="Times New Roman" w:hAnsi="Times New Roman" w:cs="Times New Roman"/>
          <w:sz w:val="24"/>
          <w:szCs w:val="24"/>
        </w:rPr>
        <w:t xml:space="preserve"> км соответственно). Расчетное допустимое понижение, принятое при оценке эксплуатационных запасов п</w:t>
      </w:r>
      <w:r w:rsidR="00C04F04">
        <w:rPr>
          <w:rFonts w:ascii="Times New Roman" w:hAnsi="Times New Roman" w:cs="Times New Roman"/>
          <w:sz w:val="24"/>
          <w:szCs w:val="24"/>
        </w:rPr>
        <w:t>одземных вод, составляет 36,4 м (</w:t>
      </w:r>
      <w:r w:rsidRPr="00E208A2">
        <w:rPr>
          <w:rFonts w:ascii="Times New Roman" w:hAnsi="Times New Roman" w:cs="Times New Roman"/>
          <w:sz w:val="24"/>
          <w:szCs w:val="24"/>
        </w:rPr>
        <w:t xml:space="preserve">в 5 раз </w:t>
      </w:r>
      <w:r w:rsidR="00C04F04">
        <w:rPr>
          <w:rFonts w:ascii="Times New Roman" w:hAnsi="Times New Roman" w:cs="Times New Roman"/>
          <w:sz w:val="24"/>
          <w:szCs w:val="24"/>
        </w:rPr>
        <w:t>выше</w:t>
      </w:r>
      <w:r w:rsidRPr="00E208A2">
        <w:rPr>
          <w:rFonts w:ascii="Times New Roman" w:hAnsi="Times New Roman" w:cs="Times New Roman"/>
          <w:sz w:val="24"/>
          <w:szCs w:val="24"/>
        </w:rPr>
        <w:t xml:space="preserve"> фактическо</w:t>
      </w:r>
      <w:r w:rsidR="00C04F04">
        <w:rPr>
          <w:rFonts w:ascii="Times New Roman" w:hAnsi="Times New Roman" w:cs="Times New Roman"/>
          <w:sz w:val="24"/>
          <w:szCs w:val="24"/>
        </w:rPr>
        <w:t>го)</w:t>
      </w:r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центре южного крыла водозабора Боровляны снижение уровня подземных вод равно 7,66 м. По мере удаления от линии водозаборных скважин оно уменьшилось на расстоянии 3,75 км и составило 3,24 м. На западной окраине северного крыла водозабора снижение уровня составило 3,09 м. Расчетное допустимое понижение при оценке </w:t>
      </w:r>
      <w:r w:rsidR="00A33E0C">
        <w:rPr>
          <w:rFonts w:ascii="Times New Roman" w:hAnsi="Times New Roman" w:cs="Times New Roman"/>
          <w:sz w:val="24"/>
          <w:szCs w:val="24"/>
        </w:rPr>
        <w:t>запасов подземных вод равно 27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м, что в 3,5 раза </w:t>
      </w:r>
      <w:r w:rsidR="00C04F04">
        <w:rPr>
          <w:rFonts w:ascii="Times New Roman" w:hAnsi="Times New Roman" w:cs="Times New Roman"/>
          <w:sz w:val="24"/>
          <w:szCs w:val="24"/>
        </w:rPr>
        <w:t>выше</w:t>
      </w:r>
      <w:r w:rsidRPr="00E208A2">
        <w:rPr>
          <w:rFonts w:ascii="Times New Roman" w:hAnsi="Times New Roman" w:cs="Times New Roman"/>
          <w:sz w:val="24"/>
          <w:szCs w:val="24"/>
        </w:rPr>
        <w:t xml:space="preserve"> фактическо</w:t>
      </w:r>
      <w:r w:rsidR="00C04F04">
        <w:rPr>
          <w:rFonts w:ascii="Times New Roman" w:hAnsi="Times New Roman" w:cs="Times New Roman"/>
          <w:sz w:val="24"/>
          <w:szCs w:val="24"/>
        </w:rPr>
        <w:t>го</w:t>
      </w:r>
      <w:r w:rsidRPr="00E208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центральной части водозабора </w:t>
      </w:r>
      <w:r w:rsidR="00C04F04">
        <w:rPr>
          <w:rFonts w:ascii="Times New Roman" w:hAnsi="Times New Roman" w:cs="Times New Roman"/>
          <w:sz w:val="24"/>
          <w:szCs w:val="24"/>
        </w:rPr>
        <w:t>Островы снижение уровня равно 6</w:t>
      </w:r>
      <w:r w:rsidRPr="00E208A2">
        <w:rPr>
          <w:rFonts w:ascii="Times New Roman" w:hAnsi="Times New Roman" w:cs="Times New Roman"/>
          <w:sz w:val="24"/>
          <w:szCs w:val="24"/>
        </w:rPr>
        <w:t> м. В 2,5 км от центра оно составило 4,23 м, а в 4,5 км от него – 1,56 м. Расчетное допустимое понижение, принят</w:t>
      </w:r>
      <w:r w:rsidR="00A33E0C">
        <w:rPr>
          <w:rFonts w:ascii="Times New Roman" w:hAnsi="Times New Roman" w:cs="Times New Roman"/>
          <w:sz w:val="24"/>
          <w:szCs w:val="24"/>
        </w:rPr>
        <w:t>ое при оценке запасов равно 21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м, и оно в 3,5 раза превышает фактическое.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центре водозабора Волма снижение уровня подземных вод от первоначального составило 11,92 м. На западном фланге водозабора оно достигало 7,06 м, а на восточном фланге в 0,5 км от линии эксплуатационных скважин – 4,62 м. Расчетное допустимое понижение, принятое при оценке запасов</w:t>
      </w:r>
      <w:r w:rsidR="00A33E0C">
        <w:rPr>
          <w:rFonts w:ascii="Times New Roman" w:hAnsi="Times New Roman" w:cs="Times New Roman"/>
          <w:sz w:val="24"/>
          <w:szCs w:val="24"/>
        </w:rPr>
        <w:t>,</w:t>
      </w:r>
      <w:r w:rsidRPr="00E208A2">
        <w:rPr>
          <w:rFonts w:ascii="Times New Roman" w:hAnsi="Times New Roman" w:cs="Times New Roman"/>
          <w:sz w:val="24"/>
          <w:szCs w:val="24"/>
        </w:rPr>
        <w:t xml:space="preserve"> равно 28,9 м и в 2,5 раза превышает фактическое.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Вицковщина наибольшее снижение уровня подземных вод 4,79 м зафиксировано в 0,25 км к западу от центра водозабора. В створе наблюдательных сква</w:t>
      </w:r>
      <w:r w:rsidR="00A33E0C">
        <w:rPr>
          <w:rFonts w:ascii="Times New Roman" w:hAnsi="Times New Roman" w:cs="Times New Roman"/>
          <w:sz w:val="24"/>
          <w:szCs w:val="24"/>
        </w:rPr>
        <w:t>жин на расстоянии 2</w:t>
      </w:r>
      <w:r w:rsidRPr="00E208A2">
        <w:rPr>
          <w:rFonts w:ascii="Times New Roman" w:hAnsi="Times New Roman" w:cs="Times New Roman"/>
          <w:sz w:val="24"/>
          <w:szCs w:val="24"/>
        </w:rPr>
        <w:t xml:space="preserve"> км от линии водозабора величина снижения уровней составила 2,88 м, а </w:t>
      </w:r>
      <w:r w:rsidR="00A33E0C">
        <w:rPr>
          <w:rFonts w:ascii="Times New Roman" w:hAnsi="Times New Roman" w:cs="Times New Roman"/>
          <w:sz w:val="24"/>
          <w:szCs w:val="24"/>
        </w:rPr>
        <w:t xml:space="preserve">в 3 </w:t>
      </w:r>
      <w:r w:rsidRPr="00E208A2">
        <w:rPr>
          <w:rFonts w:ascii="Times New Roman" w:hAnsi="Times New Roman" w:cs="Times New Roman"/>
          <w:sz w:val="24"/>
          <w:szCs w:val="24"/>
        </w:rPr>
        <w:t>км – 2,14 м. Допустимое расчетное понижение уровня при оценке запасов подземных вод составляет 27,8 м и значительно превышает фактическое.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lastRenderedPageBreak/>
        <w:t xml:space="preserve">На водозаборе Водопой Северный снижения уровня подземных вод в эксплуатируемом комплексе практически не наблюдается, и их величины находятся в пределах значений сезонных колебаний. Расчетное допустимое понижение равно </w:t>
      </w:r>
      <w:smartTag w:uri="urn:schemas-microsoft-com:office:smarttags" w:element="metricconverter">
        <w:smartTagPr>
          <w:attr w:name="ProductID" w:val="39,3 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39,3 м</w:t>
        </w:r>
      </w:smartTag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южном фланге водозабора Водопой Южный снижение уровня подземных вод от первоначального составило 1,27 м. В пределах </w:t>
      </w:r>
      <w:smartTag w:uri="urn:schemas-microsoft-com:office:smarttags" w:element="metricconverter">
        <w:smartTagPr>
          <w:attr w:name="ProductID" w:val="0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0,5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от северного фланга водозабора величина снижения равна 1,51 м, а в </w:t>
      </w:r>
      <w:smartTag w:uri="urn:schemas-microsoft-com:office:smarttags" w:element="metricconverter">
        <w:smartTagPr>
          <w:attr w:name="ProductID" w:val="3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3,5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от северного фланга снижение уровня подземных вод не зафиксировано. Расчетное допустимое понижение, принятое при оценке запасов подземных вод равно 25,4 м и на порядок превышает фактическое.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водозаборе Фелицианово максимальное снижение уровня от первоначального зафиксировано в </w:t>
      </w:r>
      <w:smartTag w:uri="urn:schemas-microsoft-com:office:smarttags" w:element="metricconverter">
        <w:smartTagPr>
          <w:attr w:name="ProductID" w:val="0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0,5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к северо–востоку от центра водозабора и составляет 7,27 м. На южном фланге водозабора снижения уровней находятся в пределах 4,5 – 5,6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расстоянии 1,75 км от южного фланга водозабора снижение уровня подземных вод сократилось до 1,65 м. Расчетное допустимое понижение, принятое при оценке эксплуатационных запасов подземных вод равно 37,9 м и значительно превышает наблюдаемое.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пределах участка водозабора Зеленый Бор наибольшее снижение уровня от первоначального в эксплуатируемом комплексе отмечено в западной части водозабора и составляет 1,45 м. На восточном фланге водозабора срезка уровня составила 0,55 м. Расчетное допустимое понижение, приня</w:t>
      </w:r>
      <w:r w:rsidR="00643DB7">
        <w:rPr>
          <w:rFonts w:ascii="Times New Roman" w:hAnsi="Times New Roman" w:cs="Times New Roman"/>
          <w:sz w:val="24"/>
          <w:szCs w:val="24"/>
        </w:rPr>
        <w:t>тое при оценке запасов равно 24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 и значительно превышает фактическое.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Колебания уровней подземных вод в водоносных горизонтах и комплексах, залегающих выше эксплуатируемого, на водозаборах Минска происходят с той же закономерностью, что и в эксплуатируемом водоносном днепровском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сожском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ледниковом комплексе, что говорит о тесных гидравлических связях между ними. Заметное влияние на колебания уровней грунтовых вод оказывают изменения метеорологических и гидрологических условий: атмосферные осадки, колебания уровней воды в реках и водоемах, а также инженерно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геологические процессы.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По данным наблюдений за уровнем грунтовых вод величина снижения в центральных наиболее нагруженных частях водозаборов изменяется о</w:t>
      </w:r>
      <w:r w:rsidR="00643DB7">
        <w:rPr>
          <w:rFonts w:ascii="Times New Roman" w:hAnsi="Times New Roman" w:cs="Times New Roman"/>
          <w:sz w:val="24"/>
          <w:szCs w:val="24"/>
        </w:rPr>
        <w:t>т 4,53 м (водозабор Волма) до 1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 (водозабор Островы). На водозаборах Водопой Южный, Фелицианово, и Вицковщина срезка уровней в грунтовом горизонте находится в пределах величин сезонных колебаний (0,1 – 0,5 м). В большинстве режимных скважин, расположенных вблизи рек и водоемов, зафиксирован подъем уровня воды выше первоначального (водозаборы Водопой Северный, Водопой Южный, Фелицианово, Новинки, Боровляны).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водоотбор подземных вод из водоносного днепровского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сожского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ледникового комплекса в районе городских водозаборов г. Минска привел к формированию локальных депрессионных воронок вокруг каждого из групповых водозаборов.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Данные режимных наблюдений, а также результаты выполненных в 2012 г. работ по переоценке запасов подземных вод в районе городских водозаборов г. Минска показали, что в результате работы водозаборов Зеленовка, Дражня, Боровляны, Волма и ведомственных скважин автозавода, тракторного завода, мотовелозавода и др. в водоносном днепровском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сожском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ледниковом комплексе образовалась крупная гидродинамическая депресс</w:t>
      </w:r>
      <w:r w:rsidR="00643DB7">
        <w:rPr>
          <w:rFonts w:ascii="Times New Roman" w:hAnsi="Times New Roman" w:cs="Times New Roman"/>
          <w:sz w:val="24"/>
          <w:szCs w:val="24"/>
        </w:rPr>
        <w:t>ия. Эта депрессия радиусом от 5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8 до 11–14 км смыкается на западе с депрессионной воронкой в районе водозабора Новинки, на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западе примыкает к долине р. Свислочь. Максимальное</w:t>
      </w:r>
      <w:r w:rsidR="00643DB7">
        <w:rPr>
          <w:rFonts w:ascii="Times New Roman" w:hAnsi="Times New Roman" w:cs="Times New Roman"/>
          <w:sz w:val="24"/>
          <w:szCs w:val="24"/>
        </w:rPr>
        <w:t xml:space="preserve"> снижение в центре превышает 10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12 м </w:t>
      </w:r>
      <w:r w:rsidRPr="00E208A2">
        <w:rPr>
          <w:rFonts w:ascii="Times New Roman" w:hAnsi="Times New Roman" w:cs="Times New Roman"/>
          <w:sz w:val="24"/>
          <w:szCs w:val="24"/>
        </w:rPr>
        <w:lastRenderedPageBreak/>
        <w:t xml:space="preserve">(водозаборы Новинки, Волма). Развитие депрессионной воронки на участке водозабора Новинки сдерживается водохранилищами и р. Свислочь. Радиус ее изменяется от 2,5 до </w:t>
      </w:r>
      <w:smartTag w:uri="urn:schemas-microsoft-com:office:smarttags" w:element="metricconverter">
        <w:smartTagPr>
          <w:attr w:name="ProductID" w:val="6,3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6,3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водозаборах Островы и Фелицианово депрессионные воронки имеют пологую форму, радиус их изменяется от 1,9 до </w:t>
      </w:r>
      <w:smartTag w:uri="urn:schemas-microsoft-com:office:smarttags" w:element="metricconverter">
        <w:smartTagPr>
          <w:attr w:name="ProductID" w:val="3,7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3,7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с максимальным понижение</w:t>
      </w:r>
      <w:r w:rsidR="00643DB7">
        <w:rPr>
          <w:rFonts w:ascii="Times New Roman" w:hAnsi="Times New Roman" w:cs="Times New Roman"/>
          <w:sz w:val="24"/>
          <w:szCs w:val="24"/>
        </w:rPr>
        <w:t>м уровней в центральной части 5 – 7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Вицковщина депрессия имеет также пологую форму радиусом от 2,2 </w:t>
      </w:r>
      <w:r w:rsidR="00A80809">
        <w:rPr>
          <w:rFonts w:ascii="Times New Roman" w:hAnsi="Times New Roman" w:cs="Times New Roman"/>
          <w:sz w:val="24"/>
          <w:szCs w:val="24"/>
        </w:rPr>
        <w:t>д</w:t>
      </w:r>
      <w:r w:rsidRPr="00E208A2">
        <w:rPr>
          <w:rFonts w:ascii="Times New Roman" w:hAnsi="Times New Roman" w:cs="Times New Roman"/>
          <w:sz w:val="24"/>
          <w:szCs w:val="24"/>
        </w:rPr>
        <w:t xml:space="preserve">о </w:t>
      </w:r>
      <w:smartTag w:uri="urn:schemas-microsoft-com:office:smarttags" w:element="metricconverter">
        <w:smartTagPr>
          <w:attr w:name="ProductID" w:val="3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3,5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с максимальным понижением уровней в центральной части около 5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районе водозаборов Водопой Северный и Водопой Южный радиус влияния воронок изменяется от 1 до 3,2 км, с максимальным понижением уровней в центральной части составляет около 2 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Водоотбор из водоносного валдайского терригенного комплекса осуществлялся эксплуатационными скважинами на водозаборах Новинки, Зеленовка, Дражня, Боровляны и Вицковщина. Режимные наблюдения за уровнями подземных вод проводились по 11 режимным скважинам, расположенным в пределах участков водозаборов Новинки, Петровщина, Островы, Водопой Северный, Волма, Вицковщина и Зеленый Бор.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Максимальное снижение уровня подземных вод 20,6 м зафиксировано в центре водозабора Петровщина, минимальное 2,57 м – на водозаборе Новинки. В шести скважинах в районе водозаборов Островы, Волма, Водопой Северный и Зеленый Бор уровни воды повысились относительно первоначальных на 2,5 – 6,4 м, что связано с сокращением водоотбора на водозаборах Новинки, Зеленовка, Дражня, Боровляны.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районе водозабора Вицковщина, где водоотбор из водоносного валдайского терригенного комплекса максимальный (почти 75% от общего количества</w:t>
      </w:r>
      <w:r w:rsidR="00643DB7">
        <w:rPr>
          <w:rFonts w:ascii="Times New Roman" w:hAnsi="Times New Roman" w:cs="Times New Roman"/>
          <w:sz w:val="24"/>
          <w:szCs w:val="24"/>
        </w:rPr>
        <w:t>) снижения уровней достигают 18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21 м. При оценке запасов подземных вод расчетные допустимые пони</w:t>
      </w:r>
      <w:r w:rsidR="00643DB7">
        <w:rPr>
          <w:rFonts w:ascii="Times New Roman" w:hAnsi="Times New Roman" w:cs="Times New Roman"/>
          <w:sz w:val="24"/>
          <w:szCs w:val="24"/>
        </w:rPr>
        <w:t>жения составили 125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185 м и почти на порядок превышают фактические.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Результаты режимных наблюдений и многолетний опыт эксплуатации подземных вод водоносного валдайского терригенного комплекса свидетельствуют о том, что, несмотря на периодичность работы эксплуатационных скважин, существует прямая зависимость изменения уровней подземных вод от величины водоотбора. Надежная изоляция описываемого водоносного комплекса от вышележащих четвертичных водоносных горизонтов и комплексов, и значительная глубина его залегания способствуют формированию в нем депрессионной воронки с радиусом влияния около 20,0 км с понижением в ее центре более 20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Приведенные выше данные о положении уровенной поверхности эксплуатируемых водоносных горизонтов и комплексов говорят о том, что фактические снижения уровней подземных вод на водозаборах г. Минска по состоянию на 01.01.2016 г. не превышают расчетных величин допустимых понижений, принятых при оценке эксплуатационных запасов подземных вод и значительно меньше их. Это подтверждает обеспеченность водоотбора в пределах утвержденных запасов.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</w:t>
      </w:r>
      <w:r w:rsidRPr="00643DB7">
        <w:rPr>
          <w:rFonts w:ascii="Times New Roman" w:hAnsi="Times New Roman" w:cs="Times New Roman"/>
          <w:b/>
          <w:sz w:val="24"/>
          <w:szCs w:val="24"/>
        </w:rPr>
        <w:t>г. Брест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отбор подземных вод производился из водоносных оксфордского терригенно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карбонатного и сеноманского карбонатно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терригенного горизонтов на водозаборах Мухавецкий, Грае</w:t>
      </w:r>
      <w:r w:rsidR="005A74C7">
        <w:rPr>
          <w:rFonts w:ascii="Times New Roman" w:hAnsi="Times New Roman" w:cs="Times New Roman"/>
          <w:sz w:val="24"/>
          <w:szCs w:val="24"/>
        </w:rPr>
        <w:t>вский, Западный и Северный. Степень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по категориям А</w:t>
      </w:r>
      <w:r w:rsidR="00130E23">
        <w:rPr>
          <w:rFonts w:ascii="Times New Roman" w:hAnsi="Times New Roman" w:cs="Times New Roman"/>
          <w:sz w:val="24"/>
          <w:szCs w:val="24"/>
        </w:rPr>
        <w:t xml:space="preserve"> и </w:t>
      </w:r>
      <w:r w:rsidRPr="00E208A2">
        <w:rPr>
          <w:rFonts w:ascii="Times New Roman" w:hAnsi="Times New Roman" w:cs="Times New Roman"/>
          <w:sz w:val="24"/>
          <w:szCs w:val="24"/>
        </w:rPr>
        <w:t>В составляет 33%.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Наблюдения за уровнем подземных вод эксплуатируемого водоносного горизонта проводились по 8 скважинам. Величина снижения уровня подземных вод в наиболее </w:t>
      </w:r>
      <w:r w:rsidRPr="00E208A2">
        <w:rPr>
          <w:rFonts w:ascii="Times New Roman" w:hAnsi="Times New Roman" w:cs="Times New Roman"/>
          <w:sz w:val="24"/>
          <w:szCs w:val="24"/>
        </w:rPr>
        <w:lastRenderedPageBreak/>
        <w:t xml:space="preserve">нагруженных частях водозаборов изменялась от 3,11 до 27,06 м. Максимальное снижение зафиксировано в центре водозабора Западный. На перекрывающие водоносные горизонты и комплексы были оборудованы 15 наблюдательных скважин, расположенных попарно в кустах со скважинами на эксплуатируемый водоносный комплекс.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Мухавецкий снижение уровней от первоначального составило: 1,0 км от</w:t>
      </w:r>
      <w:r w:rsidR="005A74C7">
        <w:rPr>
          <w:rFonts w:ascii="Times New Roman" w:hAnsi="Times New Roman" w:cs="Times New Roman"/>
          <w:sz w:val="24"/>
          <w:szCs w:val="24"/>
        </w:rPr>
        <w:t xml:space="preserve"> центра водозабора – 12,67 м, 2 км – 9,33 м, 5</w:t>
      </w:r>
      <w:r w:rsidRPr="00E208A2">
        <w:rPr>
          <w:rFonts w:ascii="Times New Roman" w:hAnsi="Times New Roman" w:cs="Times New Roman"/>
          <w:sz w:val="24"/>
          <w:szCs w:val="24"/>
        </w:rPr>
        <w:t xml:space="preserve"> км – 2,06 м. Расчетное допустимое понижение составляет 58,03 м и это более чем в 4,5 раза больше фактического. В перекрывающем слабоводоносном (местами водоносном) сеноманском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кампанском карбонатном горизонте сниж</w:t>
      </w:r>
      <w:r w:rsidR="005A74C7">
        <w:rPr>
          <w:rFonts w:ascii="Times New Roman" w:hAnsi="Times New Roman" w:cs="Times New Roman"/>
          <w:sz w:val="24"/>
          <w:szCs w:val="24"/>
        </w:rPr>
        <w:t>ения равны 6,34 на расстоянии 1</w:t>
      </w:r>
      <w:r w:rsidRPr="00E208A2">
        <w:rPr>
          <w:rFonts w:ascii="Times New Roman" w:hAnsi="Times New Roman" w:cs="Times New Roman"/>
          <w:sz w:val="24"/>
          <w:szCs w:val="24"/>
        </w:rPr>
        <w:t xml:space="preserve"> км от центра и 1,52 м в 2 км от него. В питающих четвертичных водоносных комплексах и палеогеновом горизонте спад уровней составил 0,73 – 1,37 м.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Граевский снижение уровня подземных вод в эксплуатируемом водоносном комплексе в южной части в</w:t>
      </w:r>
      <w:r w:rsidR="005A74C7">
        <w:rPr>
          <w:rFonts w:ascii="Times New Roman" w:hAnsi="Times New Roman" w:cs="Times New Roman"/>
          <w:sz w:val="24"/>
          <w:szCs w:val="24"/>
        </w:rPr>
        <w:t>одозабора составило 3,11 м, в 9</w:t>
      </w:r>
      <w:r w:rsidRPr="00E208A2">
        <w:rPr>
          <w:rFonts w:ascii="Times New Roman" w:hAnsi="Times New Roman" w:cs="Times New Roman"/>
          <w:sz w:val="24"/>
          <w:szCs w:val="24"/>
        </w:rPr>
        <w:t xml:space="preserve"> км от центра – 2,19 м. Расчетное допустимое понижение составляет 50,7 м и значительно превышает фактическое. В питающих четвертичных водоносных горизонтах срезки уровней на расстоянии 4,5 и 9 км от центра водозабора составили 2,12 и 1,43 м.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центре водозабора Западный максимальное снижение уровня от первоначального в эксплуатируемом водоносном горизонте составило 26,19 м, что в 3 раза меньше наблюдаемого (</w:t>
      </w:r>
      <w:r w:rsidRPr="00E208A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208A2">
        <w:rPr>
          <w:rFonts w:ascii="Times New Roman" w:hAnsi="Times New Roman" w:cs="Times New Roman"/>
          <w:sz w:val="24"/>
          <w:szCs w:val="24"/>
        </w:rPr>
        <w:t xml:space="preserve">доп. = 77,85 м). В питающих напорных четвертичных водоносных горизонтах и комплексах снижение не </w:t>
      </w:r>
      <w:r w:rsidR="005A74C7">
        <w:rPr>
          <w:rFonts w:ascii="Times New Roman" w:hAnsi="Times New Roman" w:cs="Times New Roman"/>
          <w:sz w:val="24"/>
          <w:szCs w:val="24"/>
        </w:rPr>
        <w:t>превысило 1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м, в грунтовом горизонте срезка уровня практически не зафиксирована. 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Водозаборы г. Бреста в 2015 г. работали в условиях установившегося режима фильтрации подземных вод.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Фактические снижения уровней подземных вод в эксплуатируемых водоносных комплексах на водозаборах Мухавецкий, Западный и Граевский в 3 и более раз меньше допустимых. Это указывает на обеспеченность водоотбора в пределах утвержденных запасов подземных вод и при необходимости на возможность его увеличения.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Колебания уровней подземных вод в питающих четвертичных водоносных горизонтах и комплексах не всегда синхронны изменениям уровней в эксплуатируемом водоносном комплексе, что связано с различной степенью изоляции между ними, влиянием атмосферных факторов и близостью крупных рек и водотоков.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водоотбор подземных вод в р</w:t>
      </w:r>
      <w:r w:rsidR="005A74C7">
        <w:rPr>
          <w:rFonts w:ascii="Times New Roman" w:hAnsi="Times New Roman" w:cs="Times New Roman"/>
          <w:sz w:val="24"/>
          <w:szCs w:val="24"/>
        </w:rPr>
        <w:t>айоне городских водозаборов г. </w:t>
      </w:r>
      <w:r w:rsidRPr="00E208A2">
        <w:rPr>
          <w:rFonts w:ascii="Times New Roman" w:hAnsi="Times New Roman" w:cs="Times New Roman"/>
          <w:sz w:val="24"/>
          <w:szCs w:val="24"/>
        </w:rPr>
        <w:t>Бреста привел к формированию локальных депрессионных воронок вокруг каждого из анализируемых групповых водозаборов с глубинами в центре от 2</w:t>
      </w:r>
      <w:r w:rsidR="005A74C7">
        <w:rPr>
          <w:rFonts w:ascii="Times New Roman" w:hAnsi="Times New Roman" w:cs="Times New Roman"/>
          <w:sz w:val="24"/>
          <w:szCs w:val="24"/>
        </w:rPr>
        <w:t xml:space="preserve"> до 25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 и радиусом до 5 – 8 км.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водозаборах </w:t>
      </w:r>
      <w:r w:rsidR="005A74C7" w:rsidRPr="005A74C7">
        <w:rPr>
          <w:rFonts w:ascii="Times New Roman" w:hAnsi="Times New Roman" w:cs="Times New Roman"/>
          <w:b/>
          <w:sz w:val="24"/>
          <w:szCs w:val="24"/>
        </w:rPr>
        <w:t>г.</w:t>
      </w:r>
      <w:r w:rsidR="00C14E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74C7">
        <w:rPr>
          <w:rFonts w:ascii="Times New Roman" w:hAnsi="Times New Roman" w:cs="Times New Roman"/>
          <w:b/>
          <w:sz w:val="24"/>
          <w:szCs w:val="24"/>
        </w:rPr>
        <w:t>Витебска</w:t>
      </w:r>
      <w:r w:rsidR="00A808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08A2">
        <w:rPr>
          <w:rFonts w:ascii="Times New Roman" w:hAnsi="Times New Roman" w:cs="Times New Roman"/>
          <w:sz w:val="24"/>
          <w:szCs w:val="24"/>
        </w:rPr>
        <w:t>отбор подземных вод производился из водоносного саргаевского и семилукского терригенно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карбонатного комплекса на водозаборах Песковатик, Витьба, Марковщина и Лучеса.</w:t>
      </w:r>
    </w:p>
    <w:p w:rsidR="009442B9" w:rsidRPr="00E208A2" w:rsidRDefault="005A74C7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Степнь</w:t>
      </w:r>
      <w:r w:rsidR="009442B9"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составил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442B9" w:rsidRPr="00E208A2">
        <w:rPr>
          <w:rFonts w:ascii="Times New Roman" w:hAnsi="Times New Roman" w:cs="Times New Roman"/>
          <w:sz w:val="24"/>
          <w:szCs w:val="24"/>
        </w:rPr>
        <w:t xml:space="preserve"> 30%.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Наблюдения за уровнями подземных вод проводились по 16 скважинам, оборудованным на эксплуатируемый и перекрывающие водоносные горизонты и комплексы.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Анализ режимных наблюдений показал, что в наиболее нагруженных частях водозаборов снижение уровней подземных вод в эксплуатируемом водоносном комплексе </w:t>
      </w:r>
      <w:r w:rsidRPr="00E208A2">
        <w:rPr>
          <w:rFonts w:ascii="Times New Roman" w:hAnsi="Times New Roman" w:cs="Times New Roman"/>
          <w:sz w:val="24"/>
          <w:szCs w:val="24"/>
        </w:rPr>
        <w:lastRenderedPageBreak/>
        <w:t>изменялось от 3,06 до 14,32 м. Максимальное снижение зафиксировано в центральной части водозабора Витьба.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Песковатик снижение уровня подземных вод по линии водозаборных скважин изменялось от 5,59 до 3,65 м при расчетном допустимом понижении 14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Марковщина максимальное снижение в центре водозабора составляет 3,49 м при расчетном допустимом понижении 10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Витьба снижение уровня в наблюдательных скважинах на расстоянии 0,5 км и 1 км от линии водозабора равно 13,74 м и 14,32 м при расчетном допустимом понижении 27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Лучеса фактические снижения уровня эксплуатируемого водоносного комплекса вблизи линии водозаборных скважин не превышают 1,2 – 3,2 м при расчетном допустимом понижении 14,7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Анализ данных режимных наблюдений показал водозаборы г. Витебска работают при установившемся режиме фильтрации подземных вод, и фактические снижения не превышают расчетных величин допустимых понижений, принятых при оценке эксплуатационных запасов подземных вод </w:t>
      </w:r>
      <w:r w:rsidR="00536796">
        <w:rPr>
          <w:rFonts w:ascii="Times New Roman" w:hAnsi="Times New Roman" w:cs="Times New Roman"/>
          <w:sz w:val="24"/>
          <w:szCs w:val="24"/>
        </w:rPr>
        <w:t>(в 2 – 5 раз меньше расчетных)</w:t>
      </w:r>
      <w:r w:rsidRPr="00E208A2">
        <w:rPr>
          <w:rFonts w:ascii="Times New Roman" w:hAnsi="Times New Roman" w:cs="Times New Roman"/>
          <w:sz w:val="24"/>
          <w:szCs w:val="24"/>
        </w:rPr>
        <w:t xml:space="preserve">. Это подтверждает обеспеченность водоотбора в пределах утвержденных запасов. Проявляется общая тенденция к повышению уровней подземных вод, что связано с уменьшением величины водоотбора за последние 10 лет эксплуатации более чем в 2 раза.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Колебания уровней подземных вод в перекрывающих водоносных горизонтах происходят с той же закономерностью, что и в эксплуатируемом водоносном комплексе, что свидетельствует о наличии довольно тесных взаимосвязей между ними и говорит об участии их в формировании запасов подземных вод эксплуатируемого водоносного комплекса.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уровень воды питающих водоносных комплексов (особенно грунтового) оказывает влияние и гидрологический режим р. Лучеса, в пойме которой расположены водозаборные и наблюдательные скважины.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водоотбор подземных вод в районе городских водозаборов г. Витебска привел к формированию локальных депрессионных воронок вокруг каждого из груп</w:t>
      </w:r>
      <w:r w:rsidR="00536796">
        <w:rPr>
          <w:rFonts w:ascii="Times New Roman" w:hAnsi="Times New Roman" w:cs="Times New Roman"/>
          <w:sz w:val="24"/>
          <w:szCs w:val="24"/>
        </w:rPr>
        <w:t>повых водозаборов радиусом до 2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5 км и глубинами в центре от </w:t>
      </w:r>
      <w:smartTag w:uri="urn:schemas-microsoft-com:office:smarttags" w:element="metricconverter">
        <w:smartTagPr>
          <w:attr w:name="ProductID" w:val="2,8 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2,8 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(водозаборы Лучеса, Марковщина) до 15 м (водозабор Витьба).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</w:t>
      </w:r>
      <w:r w:rsidRPr="00536796">
        <w:rPr>
          <w:rFonts w:ascii="Times New Roman" w:hAnsi="Times New Roman" w:cs="Times New Roman"/>
          <w:b/>
          <w:sz w:val="24"/>
          <w:szCs w:val="24"/>
        </w:rPr>
        <w:t>г. Гомель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отбор подземных вод производился из эксплуатационных скважин водозаборов Сож, Кореневский, Центральный,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западный и Ипуть, оборудованных на водоносные эоценовый терригенный и среднесеноманский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маастрихтский карбонатный горизонты, аптский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нижне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сеноманский карбонатно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терригенный комплекс и келловейский терригенно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карбонатный комплекс (периодически работала одна скважина).</w:t>
      </w:r>
      <w:r w:rsidR="00536796">
        <w:rPr>
          <w:rFonts w:ascii="Times New Roman" w:hAnsi="Times New Roman" w:cs="Times New Roman"/>
          <w:sz w:val="24"/>
          <w:szCs w:val="24"/>
        </w:rPr>
        <w:t>Степень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использования подземных вод на водозаборах г. Гомеля относительно утвержденных эксплуатационных запасов по категориям А+В составляет </w:t>
      </w:r>
      <w:r w:rsidR="00536796">
        <w:rPr>
          <w:rFonts w:ascii="Times New Roman" w:hAnsi="Times New Roman" w:cs="Times New Roman"/>
          <w:sz w:val="24"/>
          <w:szCs w:val="24"/>
        </w:rPr>
        <w:t xml:space="preserve">в среднем </w:t>
      </w:r>
      <w:r w:rsidRPr="00E208A2">
        <w:rPr>
          <w:rFonts w:ascii="Times New Roman" w:hAnsi="Times New Roman" w:cs="Times New Roman"/>
          <w:sz w:val="24"/>
          <w:szCs w:val="24"/>
        </w:rPr>
        <w:t>30,5%.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Наблюдения за уровнями подземных вод проводились по 63 скважинам, оборудованным на эксплуатируемые и перекрывающие водоносные горизонты и комплексы.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Анализ режимных наблюдений показал, что в наиболее нагруженных частях водозаборов снижение уровней подземных вод в эксплуатируемых водоносных комплексах изменялось от 2,11 до 31,09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pacing w:val="-6"/>
          <w:sz w:val="24"/>
          <w:szCs w:val="24"/>
        </w:rPr>
        <w:lastRenderedPageBreak/>
        <w:t>На водозаборе Сож снижение уровня подземных вод от первоначального в эксплуатируемом водоносном среднесеноманском</w:t>
      </w:r>
      <w:r w:rsidR="009010FF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Pr="00E208A2">
        <w:rPr>
          <w:rFonts w:ascii="Times New Roman" w:hAnsi="Times New Roman" w:cs="Times New Roman"/>
          <w:spacing w:val="-6"/>
          <w:sz w:val="24"/>
          <w:szCs w:val="24"/>
        </w:rPr>
        <w:t xml:space="preserve">маастрихтском карбонатном горизонте </w:t>
      </w:r>
      <w:r w:rsidRPr="00E208A2">
        <w:rPr>
          <w:rFonts w:ascii="Times New Roman" w:hAnsi="Times New Roman" w:cs="Times New Roman"/>
          <w:sz w:val="24"/>
          <w:szCs w:val="24"/>
        </w:rPr>
        <w:t xml:space="preserve">по линии эксплуатационных скважин изменялось от 20,01 м </w:t>
      </w:r>
      <w:r w:rsidRPr="00E208A2">
        <w:rPr>
          <w:rFonts w:ascii="Times New Roman" w:hAnsi="Times New Roman" w:cs="Times New Roman"/>
          <w:spacing w:val="-6"/>
          <w:sz w:val="24"/>
          <w:szCs w:val="24"/>
        </w:rPr>
        <w:t>на северо</w:t>
      </w:r>
      <w:r w:rsidR="009010FF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Pr="00E208A2">
        <w:rPr>
          <w:rFonts w:ascii="Times New Roman" w:hAnsi="Times New Roman" w:cs="Times New Roman"/>
          <w:spacing w:val="-6"/>
          <w:sz w:val="24"/>
          <w:szCs w:val="24"/>
        </w:rPr>
        <w:t>восточном фланге</w:t>
      </w:r>
      <w:r w:rsidRPr="00E208A2">
        <w:rPr>
          <w:rFonts w:ascii="Times New Roman" w:hAnsi="Times New Roman" w:cs="Times New Roman"/>
          <w:sz w:val="24"/>
          <w:szCs w:val="24"/>
        </w:rPr>
        <w:t xml:space="preserve"> до 22,33 м на южном фланге. В центре линии водозаборных скважин оно составило 31,09 м.</w:t>
      </w:r>
      <w:r w:rsidRPr="00E208A2">
        <w:rPr>
          <w:rFonts w:ascii="Times New Roman" w:hAnsi="Times New Roman" w:cs="Times New Roman"/>
          <w:spacing w:val="-6"/>
          <w:sz w:val="24"/>
          <w:szCs w:val="24"/>
        </w:rPr>
        <w:t xml:space="preserve"> На периферии депрессии в</w:t>
      </w:r>
      <w:r w:rsidRPr="00E208A2">
        <w:rPr>
          <w:rFonts w:ascii="Times New Roman" w:hAnsi="Times New Roman" w:cs="Times New Roman"/>
          <w:sz w:val="24"/>
          <w:szCs w:val="24"/>
        </w:rPr>
        <w:t xml:space="preserve"> 0,75 км от центра водозабора снижение равно 17,23 м, а на расстоянии 2,75 км оно уменьшилось до 4,63 м. Допустимое расчетное понижение, принятое при оценке запасов подземных вод</w:t>
      </w:r>
      <w:r w:rsidR="00E03181">
        <w:rPr>
          <w:rFonts w:ascii="Times New Roman" w:hAnsi="Times New Roman" w:cs="Times New Roman"/>
          <w:sz w:val="24"/>
          <w:szCs w:val="24"/>
        </w:rPr>
        <w:t>,</w:t>
      </w:r>
      <w:r w:rsidRPr="00E208A2">
        <w:rPr>
          <w:rFonts w:ascii="Times New Roman" w:hAnsi="Times New Roman" w:cs="Times New Roman"/>
          <w:sz w:val="24"/>
          <w:szCs w:val="24"/>
        </w:rPr>
        <w:t xml:space="preserve"> составляет </w:t>
      </w:r>
      <w:smartTag w:uri="urn:schemas-microsoft-com:office:smarttags" w:element="metricconverter">
        <w:smartTagPr>
          <w:attr w:name="ProductID" w:val="37,1 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37,1 м</w:t>
        </w:r>
        <w:r w:rsidR="00336619">
          <w:rPr>
            <w:rFonts w:ascii="Times New Roman" w:hAnsi="Times New Roman" w:cs="Times New Roman"/>
            <w:sz w:val="24"/>
            <w:szCs w:val="24"/>
          </w:rPr>
          <w:t xml:space="preserve"> </w:t>
        </w:r>
      </w:smartTag>
      <w:r w:rsidR="00E03181">
        <w:rPr>
          <w:rFonts w:ascii="Times New Roman" w:hAnsi="Times New Roman" w:cs="Times New Roman"/>
          <w:sz w:val="24"/>
          <w:szCs w:val="24"/>
        </w:rPr>
        <w:t>(</w:t>
      </w:r>
      <w:r w:rsidRPr="00E208A2">
        <w:rPr>
          <w:rFonts w:ascii="Times New Roman" w:hAnsi="Times New Roman" w:cs="Times New Roman"/>
          <w:sz w:val="24"/>
          <w:szCs w:val="24"/>
        </w:rPr>
        <w:t>в 1,2 раза превышает фактическое</w:t>
      </w:r>
      <w:r w:rsidR="00E03181">
        <w:rPr>
          <w:rFonts w:ascii="Times New Roman" w:hAnsi="Times New Roman" w:cs="Times New Roman"/>
          <w:sz w:val="24"/>
          <w:szCs w:val="24"/>
        </w:rPr>
        <w:t>)</w:t>
      </w:r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pacing w:val="-6"/>
          <w:sz w:val="24"/>
          <w:szCs w:val="24"/>
        </w:rPr>
        <w:t xml:space="preserve">В питающем водоносном эоценовом терригенном горизонте в центральной части водозабора снижение уровня достигало </w:t>
      </w:r>
      <w:r w:rsidRPr="00E208A2">
        <w:rPr>
          <w:rFonts w:ascii="Times New Roman" w:hAnsi="Times New Roman" w:cs="Times New Roman"/>
          <w:sz w:val="24"/>
          <w:szCs w:val="24"/>
        </w:rPr>
        <w:t>14,26 м; на северо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восточном фланге оно составило 10,6 м, а на южном фланге – 5,9 м. Значительные величины снижения уровней подземных вод в водоносном эоценовом терригенном горизонте свидетельствуют о его весьма тесной гидравлической связи с эксплуатируемым водоносным средне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сеноманским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маастрихтским карбонатным горизонтом.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центре водозабора Кореневский в эксплуатируемом водоносном эоценовом терригенном горизонте максимальное снижение уровня не превысило 2,1 м. В скважинах, удаленных на расстояние 2,5 км от линии водозабора, снижение уровня зафиксировано не было. Допустимое расчетное понижение, принятое при оценке эксплуатационных запасов подземных вод</w:t>
      </w:r>
      <w:r w:rsidR="00E03181">
        <w:rPr>
          <w:rFonts w:ascii="Times New Roman" w:hAnsi="Times New Roman" w:cs="Times New Roman"/>
          <w:sz w:val="24"/>
          <w:szCs w:val="24"/>
        </w:rPr>
        <w:t>,</w:t>
      </w:r>
      <w:r w:rsidRPr="00E208A2">
        <w:rPr>
          <w:rFonts w:ascii="Times New Roman" w:hAnsi="Times New Roman" w:cs="Times New Roman"/>
          <w:sz w:val="24"/>
          <w:szCs w:val="24"/>
        </w:rPr>
        <w:t xml:space="preserve"> равно </w:t>
      </w:r>
      <w:smartTag w:uri="urn:schemas-microsoft-com:office:smarttags" w:element="metricconverter">
        <w:smartTagPr>
          <w:attr w:name="ProductID" w:val="26,4 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26,4 м</w:t>
        </w:r>
      </w:smartTag>
      <w:r w:rsidR="00E03181">
        <w:rPr>
          <w:rFonts w:ascii="Times New Roman" w:hAnsi="Times New Roman" w:cs="Times New Roman"/>
          <w:sz w:val="24"/>
          <w:szCs w:val="24"/>
        </w:rPr>
        <w:t>(</w:t>
      </w:r>
      <w:r w:rsidRPr="00E208A2">
        <w:rPr>
          <w:rFonts w:ascii="Times New Roman" w:hAnsi="Times New Roman" w:cs="Times New Roman"/>
          <w:sz w:val="24"/>
          <w:szCs w:val="24"/>
        </w:rPr>
        <w:t>более, чем в 10 раз превышает фактическое</w:t>
      </w:r>
      <w:r w:rsidR="00E03181">
        <w:rPr>
          <w:rFonts w:ascii="Times New Roman" w:hAnsi="Times New Roman" w:cs="Times New Roman"/>
          <w:sz w:val="24"/>
          <w:szCs w:val="24"/>
        </w:rPr>
        <w:t>)</w:t>
      </w:r>
      <w:r w:rsidRPr="00E208A2">
        <w:rPr>
          <w:rFonts w:ascii="Times New Roman" w:hAnsi="Times New Roman" w:cs="Times New Roman"/>
          <w:sz w:val="24"/>
          <w:szCs w:val="24"/>
        </w:rPr>
        <w:t>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эксплуатируемом водоносном аптском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нижнесеноманском карбонатно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терригенном комплексе максимальное снижение уровня от первоначального составило 21,53 м. На расстоянии </w:t>
      </w:r>
      <w:smartTag w:uri="urn:schemas-microsoft-com:office:smarttags" w:element="metricconverter">
        <w:smartTagPr>
          <w:attr w:name="ProductID" w:val="0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0,5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от восточного крыла водозабора снижение уровня подземных вод равнялось 16,48</w:t>
      </w:r>
      <w:r w:rsidRPr="00E208A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208A2">
        <w:rPr>
          <w:rFonts w:ascii="Times New Roman" w:hAnsi="Times New Roman" w:cs="Times New Roman"/>
          <w:sz w:val="24"/>
          <w:szCs w:val="24"/>
        </w:rPr>
        <w:t>м, а на 1,2 км составило 15,17 м, а в 2,5 км от западного крыла водозабора – 9,5 м. Допустимое расчетное понижение, принятое при оценке эксплуатационных запа</w:t>
      </w:r>
      <w:r w:rsidR="00E03181">
        <w:rPr>
          <w:rFonts w:ascii="Times New Roman" w:hAnsi="Times New Roman" w:cs="Times New Roman"/>
          <w:sz w:val="24"/>
          <w:szCs w:val="24"/>
        </w:rPr>
        <w:t>сов подземных вод, равно 192,2 м</w:t>
      </w:r>
      <w:r w:rsidR="002E5759">
        <w:rPr>
          <w:rFonts w:ascii="Times New Roman" w:hAnsi="Times New Roman" w:cs="Times New Roman"/>
          <w:sz w:val="24"/>
          <w:szCs w:val="24"/>
        </w:rPr>
        <w:t xml:space="preserve"> </w:t>
      </w:r>
      <w:r w:rsidR="00E03181">
        <w:rPr>
          <w:rFonts w:ascii="Times New Roman" w:hAnsi="Times New Roman" w:cs="Times New Roman"/>
          <w:sz w:val="24"/>
          <w:szCs w:val="24"/>
        </w:rPr>
        <w:t>(</w:t>
      </w:r>
      <w:r w:rsidRPr="00E208A2">
        <w:rPr>
          <w:rFonts w:ascii="Times New Roman" w:hAnsi="Times New Roman" w:cs="Times New Roman"/>
          <w:sz w:val="24"/>
          <w:szCs w:val="24"/>
        </w:rPr>
        <w:t>более чем в 8 раз превышает фактическое</w:t>
      </w:r>
      <w:r w:rsidR="00E03181">
        <w:rPr>
          <w:rFonts w:ascii="Times New Roman" w:hAnsi="Times New Roman" w:cs="Times New Roman"/>
          <w:sz w:val="24"/>
          <w:szCs w:val="24"/>
        </w:rPr>
        <w:t>)</w:t>
      </w:r>
      <w:r w:rsidRPr="00E208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питающем водоносном поозерском аллювиальном горизонте максимальное снижение уровня грунтовых вод в центральной части водозабора составило 5,11 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Западный отбор подземных вод производился из водоносного аптского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нижнесеноманского карбонатно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терригенного комплекса. Снижение уровня подземных вод в центре водозабора определить не представилось возможным, так как отсутствуют сведения о первоначальном уровне подземных вод до начала эксплуатации водозабора. Снижения уровней в </w:t>
      </w:r>
      <w:smartTag w:uri="urn:schemas-microsoft-com:office:smarttags" w:element="metricconverter">
        <w:smartTagPr>
          <w:attr w:name="ProductID" w:val="4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4,5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западнее центра линии водозабора не зафиксировано. Допустимое расчетное понижение, принятое при оценке эксплуатационных запасов подземных вод</w:t>
      </w:r>
      <w:r w:rsidR="00E03181">
        <w:rPr>
          <w:rFonts w:ascii="Times New Roman" w:hAnsi="Times New Roman" w:cs="Times New Roman"/>
          <w:sz w:val="24"/>
          <w:szCs w:val="24"/>
        </w:rPr>
        <w:t>, равно 100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питающих водоносных горизонтах максимальное снижение уровня в центре водозабора составило: в среднесеноманском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маастрихтском карбонатном горизонте – 6,76 м, в эоценовом терригенном горизонте – 2,05 м, в слабоводоносном днепровском моренном горизонте – 1,61 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Анализ данных режимных наблюдений за уровнями подземных вод эксплуатируемого и питающих водоносных горизонтов, и комплексов на водозаборах г. Гомеля показал, что изменение уровней подземных вод тесно связано с колебаниями величины водоотбора.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Синхронные колебания уровней в перекрывающих водоносных горизонтах и комплексах свидетельствуют о существенной роли процессов перетекания в формировании запасов подземных вод эксплуатируемых водоносных горизонтов и </w:t>
      </w:r>
      <w:r w:rsidRPr="00E208A2">
        <w:rPr>
          <w:rFonts w:ascii="Times New Roman" w:hAnsi="Times New Roman" w:cs="Times New Roman"/>
          <w:sz w:val="24"/>
          <w:szCs w:val="24"/>
        </w:rPr>
        <w:lastRenderedPageBreak/>
        <w:t>комплексов. Наиболее наглядно это проявляется на водозаборах Сож и Кореневский, расположенных вблизи долины р. Сож, где в кровле эксплуатируемых горизонтов часто отсутствуют относительные водоупоры (моренные супеси, суглинки и палеогеновые глины) и существует гидравлическая взаимосвязь между подземными водами водоносного эоценового терригенного горизонта, водоносного среднесеноманского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маастрихтского карбонатного горизонта и четвертичных водоносных горизонтов и комплексов.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водоотбор подземных вод в районе городских водозаборов г. Гомеля привел к формированию депрессионных воронок вокруг каждого из групповых водозаборов, которые объединяются в общую депрессию радиусом 5,5 – 11,5 км и глуби</w:t>
      </w:r>
      <w:r w:rsidR="00CE099F">
        <w:rPr>
          <w:rFonts w:ascii="Times New Roman" w:hAnsi="Times New Roman" w:cs="Times New Roman"/>
          <w:sz w:val="24"/>
          <w:szCs w:val="24"/>
        </w:rPr>
        <w:t>ной свыше 30</w:t>
      </w:r>
      <w:r w:rsidRPr="00E208A2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Значительную роль в изменении уровней грунтовых и неглубоко залегающих эксплуатируемых водоносных комплексов играют атмосферные факторы. Их влияние на уровенный режим глубоко залегающих горизонтов и комплексов сказывается в меньшей степени и зависит от наличия (или отсутствия) относительно водоупорной перекрывающей толщи.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</w:t>
      </w:r>
      <w:r w:rsidRPr="00CE099F">
        <w:rPr>
          <w:rFonts w:ascii="Times New Roman" w:hAnsi="Times New Roman" w:cs="Times New Roman"/>
          <w:b/>
          <w:sz w:val="24"/>
          <w:szCs w:val="24"/>
        </w:rPr>
        <w:t>г. Гродно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отбор подземных вод производился из объединенного водоносного оксфордского и сеноманского терригенно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карбонатного комплекса на водозаборах Гожка, Чеховщизна и Пышки. </w:t>
      </w:r>
      <w:r w:rsidR="00CE099F">
        <w:rPr>
          <w:rFonts w:ascii="Times New Roman" w:hAnsi="Times New Roman" w:cs="Times New Roman"/>
          <w:sz w:val="24"/>
          <w:szCs w:val="24"/>
        </w:rPr>
        <w:t>Степень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составил</w:t>
      </w:r>
      <w:r w:rsidR="00CE099F">
        <w:rPr>
          <w:rFonts w:ascii="Times New Roman" w:hAnsi="Times New Roman" w:cs="Times New Roman"/>
          <w:sz w:val="24"/>
          <w:szCs w:val="24"/>
        </w:rPr>
        <w:t>а</w:t>
      </w:r>
      <w:r w:rsidR="002E5759">
        <w:rPr>
          <w:rFonts w:ascii="Times New Roman" w:hAnsi="Times New Roman" w:cs="Times New Roman"/>
          <w:sz w:val="24"/>
          <w:szCs w:val="24"/>
        </w:rPr>
        <w:t xml:space="preserve"> 28</w:t>
      </w:r>
      <w:r w:rsidRPr="00E208A2">
        <w:rPr>
          <w:rFonts w:ascii="Times New Roman" w:hAnsi="Times New Roman" w:cs="Times New Roman"/>
          <w:sz w:val="24"/>
          <w:szCs w:val="24"/>
        </w:rPr>
        <w:t>%.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Наблюдения за уровнями подземных вод проводились в 41 скважине. Анализ режимных наблюдений показал, что в наиболее нагруженных частях водозаборов снижение уровней подземных вод в эксплуатируемом водоносном комплексе изменялось от 11,37 до 30,47 м. Допустимое расчетное понижение уровня подземных вод при оценке эксплуатационных запасов на водозаборах г. Гродно составляет 100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Гожка максимальное снижение уровня подземных вод в эксплуатируемом водоносном комплексе составило 30,47 м. В перекрывающем слабоводоносном среднесеноманском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маастрихтском карбонатном горизонте снижение уровня воды вблизи линии водозаборных скважин находилось в пределах 13,74 – 4,54 м.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Чеховщизна максимальное снижение уровней подземных вод в эксплуатируемом комплексе в пределах линии водозаборных скважин изменялось от 9,25 м до 11,37 м. По мере удаления от зоны влияния эксплуатационных скважин снижение уровней в эксплуатируемом водоносном комплексе уменьшалось: на расстоянии 0,75 км оно составило 7,18 м, а в 4,5 км от линии водозаборных скважин – 1,15 м. В отложениях слабоводоносного туронского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маастрихтского карбонатного горизонта снижение уровней подземных вод равнялось 4,89 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водозаборе Пышки максимальное снижение уровня воды в эксплуатируемом водоносном комплексе в центральной части водозабора составило 16,3 м. По мере удаления от линии водозаборных скважин на 0,7 км оно уменьшилось до 9,87 м. В перекрывающем слабоводоносном среднесеноманском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маастрихтском карбонатном горизонте максимальное снижение уровня не превышало 14,19 – 16,2 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Близкие значения величин снижений уровней в эксплуатируемом и перекрывающем горизонтах объясняются тем, что наблюдательные скважины в последнем оборудованы на нижнюю часть мергельно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меловой толщи, которая характеризуется значительной степенью трещиноватости, и подземные воды этих горизонтов гидравлически связаны между собой.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lastRenderedPageBreak/>
        <w:t>Результаты режимных наблюдений за уровнями подземных вод в районе водозаборов г. Гродно свидетельствуют о том, что водозаболры работают при установившемся режиме фильтрации подземных вод, и фактические снижения уровней в эксплуатируемом водоносном комплексе на конец 2015 г. не превышают расчетных величин допустимых понижений, принятых при оценке эксплуатационных запасов подзем</w:t>
      </w:r>
      <w:r w:rsidR="00CE099F">
        <w:rPr>
          <w:rFonts w:ascii="Times New Roman" w:hAnsi="Times New Roman" w:cs="Times New Roman"/>
          <w:sz w:val="24"/>
          <w:szCs w:val="24"/>
        </w:rPr>
        <w:t>ных вод(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меньше </w:t>
      </w:r>
      <w:r w:rsidR="00CE099F">
        <w:rPr>
          <w:rFonts w:ascii="Times New Roman" w:hAnsi="Times New Roman" w:cs="Times New Roman"/>
          <w:sz w:val="24"/>
          <w:szCs w:val="24"/>
        </w:rPr>
        <w:t>расчетных</w:t>
      </w:r>
      <w:r w:rsidRPr="00E208A2">
        <w:rPr>
          <w:rFonts w:ascii="Times New Roman" w:hAnsi="Times New Roman" w:cs="Times New Roman"/>
          <w:sz w:val="24"/>
          <w:szCs w:val="24"/>
        </w:rPr>
        <w:t xml:space="preserve"> в 3 – 5 раз</w:t>
      </w:r>
      <w:r w:rsidR="00CE099F">
        <w:rPr>
          <w:rFonts w:ascii="Times New Roman" w:hAnsi="Times New Roman" w:cs="Times New Roman"/>
          <w:sz w:val="24"/>
          <w:szCs w:val="24"/>
        </w:rPr>
        <w:t>)</w:t>
      </w:r>
      <w:r w:rsidRPr="00E208A2">
        <w:rPr>
          <w:rFonts w:ascii="Times New Roman" w:hAnsi="Times New Roman" w:cs="Times New Roman"/>
          <w:sz w:val="24"/>
          <w:szCs w:val="24"/>
        </w:rPr>
        <w:t xml:space="preserve">.Это подтверждает обеспеченность водоотбора в пределах величин утвержденных запасов подземных вод.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отбор подземных вод в районе действующих водозаборов г. Гродно привел к формированию депрессионных воронок вокруг каждого из групповых водозаборов, которые объединяются в общую деп</w:t>
      </w:r>
      <w:r w:rsidR="00CE099F">
        <w:rPr>
          <w:rFonts w:ascii="Times New Roman" w:hAnsi="Times New Roman" w:cs="Times New Roman"/>
          <w:sz w:val="24"/>
          <w:szCs w:val="24"/>
        </w:rPr>
        <w:t>рессию максимальным радиусом 25</w:t>
      </w:r>
      <w:r w:rsidRPr="00E208A2">
        <w:rPr>
          <w:rFonts w:ascii="Times New Roman" w:hAnsi="Times New Roman" w:cs="Times New Roman"/>
          <w:sz w:val="24"/>
          <w:szCs w:val="24"/>
        </w:rPr>
        <w:t xml:space="preserve"> км и глубиной свыше 30 м.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водозаборах </w:t>
      </w:r>
      <w:r w:rsidRPr="00CE099F">
        <w:rPr>
          <w:rFonts w:ascii="Times New Roman" w:hAnsi="Times New Roman" w:cs="Times New Roman"/>
          <w:b/>
          <w:sz w:val="24"/>
          <w:szCs w:val="24"/>
        </w:rPr>
        <w:t>г. Могилев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отбор подземных вод производился из водоносного старооскольского и ланского терригенного комплекса эксплуатационными скважинами водозаборов Днепровский, Зимница, Полыковичи, Добросн</w:t>
      </w:r>
      <w:r w:rsidR="00CE099F">
        <w:rPr>
          <w:rFonts w:ascii="Times New Roman" w:hAnsi="Times New Roman" w:cs="Times New Roman"/>
          <w:sz w:val="24"/>
          <w:szCs w:val="24"/>
        </w:rPr>
        <w:t>евичи, Сумароково и Кировский. С</w:t>
      </w:r>
      <w:r w:rsidRPr="00E208A2">
        <w:rPr>
          <w:rFonts w:ascii="Times New Roman" w:hAnsi="Times New Roman" w:cs="Times New Roman"/>
          <w:sz w:val="24"/>
          <w:szCs w:val="24"/>
        </w:rPr>
        <w:t>т</w:t>
      </w:r>
      <w:r w:rsidR="00CE099F">
        <w:rPr>
          <w:rFonts w:ascii="Times New Roman" w:hAnsi="Times New Roman" w:cs="Times New Roman"/>
          <w:sz w:val="24"/>
          <w:szCs w:val="24"/>
        </w:rPr>
        <w:t>епень</w:t>
      </w:r>
      <w:r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составил</w:t>
      </w:r>
      <w:r w:rsidR="00CE099F">
        <w:rPr>
          <w:rFonts w:ascii="Times New Roman" w:hAnsi="Times New Roman" w:cs="Times New Roman"/>
          <w:sz w:val="24"/>
          <w:szCs w:val="24"/>
        </w:rPr>
        <w:t>а</w:t>
      </w:r>
      <w:r w:rsidRPr="00E208A2">
        <w:rPr>
          <w:rFonts w:ascii="Times New Roman" w:hAnsi="Times New Roman" w:cs="Times New Roman"/>
          <w:sz w:val="24"/>
          <w:szCs w:val="24"/>
        </w:rPr>
        <w:t xml:space="preserve"> 29,4%.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Наблюдения проводились по 55 режимным скважинам. Анализ режимных наблюдений показал, что в наиболее нагруженных частях водозаборов снижение уровней подземных вод в эксплуатируемом водоносном комплексе изменялось от 3,07 до 10,38 м. Максимальная наблюдаемая величина снижения отмечена в центре водозабора Карабановский.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На водозаборе Зимница в центральной части водозабора зафиксировано снижение уровня 5,51 м, в 0,25 км к востоку – 5,29 м, в </w:t>
      </w:r>
      <w:smartTag w:uri="urn:schemas-microsoft-com:office:smarttags" w:element="metricconverter">
        <w:smartTagPr>
          <w:attr w:name="ProductID" w:val="2,2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2,25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восточнее центра – 5 м. Величина допустимого понижения – 69,5 м. На водозаборе Полыковичи снижение уровня подземных вод в центре водозабора составило 3,07 м, в 1 км западнее центра водозабора – 0,2 м. Величина допустимого понижения – 53,5 м. На водозаборе Добросневичи максимальное снижение уровня подземных вод по линии водозаборных скважин изменялось от 4,44 до 5,78 м, в </w:t>
      </w:r>
      <w:smartTag w:uri="urn:schemas-microsoft-com:office:smarttags" w:element="metricconverter">
        <w:smartTagPr>
          <w:attr w:name="ProductID" w:val="1,5 к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1,5 км</w:t>
        </w:r>
      </w:smartTag>
      <w:r w:rsidRPr="00E208A2">
        <w:rPr>
          <w:rFonts w:ascii="Times New Roman" w:hAnsi="Times New Roman" w:cs="Times New Roman"/>
          <w:sz w:val="24"/>
          <w:szCs w:val="24"/>
        </w:rPr>
        <w:t xml:space="preserve"> к западу от водозабора уровень подземных вод поднялся выше первоначального на </w:t>
      </w:r>
      <w:r w:rsidR="00E83BD9">
        <w:rPr>
          <w:rFonts w:ascii="Times New Roman" w:hAnsi="Times New Roman" w:cs="Times New Roman"/>
          <w:sz w:val="24"/>
          <w:szCs w:val="24"/>
        </w:rPr>
        <w:t>0,41 м.</w:t>
      </w:r>
      <w:r w:rsidR="00E83BD9" w:rsidRPr="00E208A2">
        <w:rPr>
          <w:rFonts w:ascii="Times New Roman" w:hAnsi="Times New Roman" w:cs="Times New Roman"/>
          <w:sz w:val="24"/>
          <w:szCs w:val="24"/>
        </w:rPr>
        <w:t xml:space="preserve">Величина </w:t>
      </w:r>
      <w:r w:rsidRPr="00E208A2">
        <w:rPr>
          <w:rFonts w:ascii="Times New Roman" w:hAnsi="Times New Roman" w:cs="Times New Roman"/>
          <w:sz w:val="24"/>
          <w:szCs w:val="24"/>
        </w:rPr>
        <w:t>допустимого понижения составляет 83,1 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Колебания уровней подземных вод в водоносных горизонтах и комплексах, залегающих выше эксплуатируемого, происходят с той же закономерностью, что и в водоносном старооскольском и ланском терригенном комплексе, что свидетельствует о гидравлических взаимосвязях между ними. Снижения уровней в водоносном днепровском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сожском и березинском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днепровском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ледниковом комплексах изменяются от 0,36 до 2,3 м.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Из анализа режимных наблюдений следует, что водозаборы г. Могилева работают в условиях установившегося режима фильтрации подземных вод или близкого к нему. Фактическое снижение уровней подземных вод эксплуатируемого старооскольского и ланского терригенного водоносного комплекса в районе водозаборов г. Могилева не превышает расчетных величин допустимых понижений, принятых при оценке эксплуатационных запасов подземных вод </w:t>
      </w:r>
      <w:r w:rsidR="00E83BD9">
        <w:rPr>
          <w:rFonts w:ascii="Times New Roman" w:hAnsi="Times New Roman" w:cs="Times New Roman"/>
          <w:sz w:val="24"/>
          <w:szCs w:val="24"/>
        </w:rPr>
        <w:t>(</w:t>
      </w:r>
      <w:r w:rsidRPr="00E208A2">
        <w:rPr>
          <w:rFonts w:ascii="Times New Roman" w:hAnsi="Times New Roman" w:cs="Times New Roman"/>
          <w:sz w:val="24"/>
          <w:szCs w:val="24"/>
        </w:rPr>
        <w:t xml:space="preserve">более чем в 5 раз меньше </w:t>
      </w:r>
      <w:r w:rsidR="00E83BD9">
        <w:rPr>
          <w:rFonts w:ascii="Times New Roman" w:hAnsi="Times New Roman" w:cs="Times New Roman"/>
          <w:sz w:val="24"/>
          <w:szCs w:val="24"/>
        </w:rPr>
        <w:t>расчетных)</w:t>
      </w:r>
      <w:r w:rsidRPr="00E208A2">
        <w:rPr>
          <w:rFonts w:ascii="Times New Roman" w:hAnsi="Times New Roman" w:cs="Times New Roman"/>
          <w:sz w:val="24"/>
          <w:szCs w:val="24"/>
        </w:rPr>
        <w:t>. Это подтверждает обеспеченность водоотбора в пределах утвержденных запасов.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Сосредоточенный водоотбор подземных вод в районе городских водозаборов привел к формированию локальных депрессионных воронок вокр</w:t>
      </w:r>
      <w:r w:rsidR="00E83BD9">
        <w:rPr>
          <w:rFonts w:ascii="Times New Roman" w:hAnsi="Times New Roman" w:cs="Times New Roman"/>
          <w:sz w:val="24"/>
          <w:szCs w:val="24"/>
        </w:rPr>
        <w:t>уг каждого из них радиусом до 2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4 км.  </w:t>
      </w:r>
    </w:p>
    <w:p w:rsidR="009442B9" w:rsidRPr="00E208A2" w:rsidRDefault="009442B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lastRenderedPageBreak/>
        <w:t>Централизованное хозяйственно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питьевое водоснабжение </w:t>
      </w:r>
      <w:r w:rsidRPr="00E83BD9">
        <w:rPr>
          <w:rFonts w:ascii="Times New Roman" w:hAnsi="Times New Roman" w:cs="Times New Roman"/>
          <w:b/>
          <w:sz w:val="24"/>
          <w:szCs w:val="24"/>
        </w:rPr>
        <w:t>г. Новополоцка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осуществлялось за счет эксплуатации подземных вод водоносного старооскольского и ланского терригенного комплекса на водозаборе Окунево.</w:t>
      </w:r>
    </w:p>
    <w:p w:rsidR="009442B9" w:rsidRPr="00E208A2" w:rsidRDefault="00E83BD9" w:rsidP="009010FF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</w:t>
      </w:r>
      <w:r w:rsidR="009442B9" w:rsidRPr="00E208A2">
        <w:rPr>
          <w:rFonts w:ascii="Times New Roman" w:hAnsi="Times New Roman" w:cs="Times New Roman"/>
          <w:sz w:val="24"/>
          <w:szCs w:val="24"/>
        </w:rPr>
        <w:t xml:space="preserve"> использования от величины утвержденных эксплуатационных запасов подземных вод составил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5759">
        <w:rPr>
          <w:rFonts w:ascii="Times New Roman" w:hAnsi="Times New Roman" w:cs="Times New Roman"/>
          <w:sz w:val="24"/>
          <w:szCs w:val="24"/>
        </w:rPr>
        <w:t xml:space="preserve"> 43,7</w:t>
      </w:r>
      <w:r w:rsidR="009442B9" w:rsidRPr="00E208A2">
        <w:rPr>
          <w:rFonts w:ascii="Times New Roman" w:hAnsi="Times New Roman" w:cs="Times New Roman"/>
          <w:sz w:val="24"/>
          <w:szCs w:val="24"/>
        </w:rPr>
        <w:t>%.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Наблюдения проводятся по 20 скважинам. Режимными наблюдениями установлено, что в центральной части водозабора Окунево в эксплуатируемом водоносном комплексе снижение уровня подземных вод составило 8,31 м, в скважинах, удаленных от центра водозабора на 2 и 7,8 км</w:t>
      </w:r>
      <w:r w:rsidR="00E83BD9">
        <w:rPr>
          <w:rFonts w:ascii="Times New Roman" w:hAnsi="Times New Roman" w:cs="Times New Roman"/>
          <w:sz w:val="24"/>
          <w:szCs w:val="24"/>
        </w:rPr>
        <w:t>,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оно уменьшилось до 5,92 м и </w:t>
      </w:r>
      <w:smartTag w:uri="urn:schemas-microsoft-com:office:smarttags" w:element="metricconverter">
        <w:smartTagPr>
          <w:attr w:name="ProductID" w:val="0,99 м"/>
        </w:smartTagPr>
        <w:r w:rsidRPr="00E208A2">
          <w:rPr>
            <w:rFonts w:ascii="Times New Roman" w:hAnsi="Times New Roman" w:cs="Times New Roman"/>
            <w:sz w:val="24"/>
            <w:szCs w:val="24"/>
          </w:rPr>
          <w:t>0,99 м</w:t>
        </w:r>
      </w:smartTag>
      <w:r w:rsidRPr="00E208A2">
        <w:rPr>
          <w:rFonts w:ascii="Times New Roman" w:hAnsi="Times New Roman" w:cs="Times New Roman"/>
          <w:sz w:val="24"/>
          <w:szCs w:val="24"/>
        </w:rPr>
        <w:t>. Водозабор работал в установившемся режиме фильтрации подземных вод. При этом расчетное допустимое понижение, принятое при оценке запасов подземных в</w:t>
      </w:r>
      <w:r w:rsidR="002E5759">
        <w:rPr>
          <w:rFonts w:ascii="Times New Roman" w:hAnsi="Times New Roman" w:cs="Times New Roman"/>
          <w:sz w:val="24"/>
          <w:szCs w:val="24"/>
        </w:rPr>
        <w:t>од равно 56 </w:t>
      </w:r>
      <w:r w:rsidRPr="00E208A2">
        <w:rPr>
          <w:rFonts w:ascii="Times New Roman" w:hAnsi="Times New Roman" w:cs="Times New Roman"/>
          <w:sz w:val="24"/>
          <w:szCs w:val="24"/>
        </w:rPr>
        <w:t>м, что более че</w:t>
      </w:r>
      <w:r w:rsidR="00E83BD9">
        <w:rPr>
          <w:rFonts w:ascii="Times New Roman" w:hAnsi="Times New Roman" w:cs="Times New Roman"/>
          <w:sz w:val="24"/>
          <w:szCs w:val="24"/>
        </w:rPr>
        <w:t>м в 6 раз превышает фактическое</w:t>
      </w:r>
      <w:r w:rsidRPr="00E208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В скважинах, оборудованных на питающие четвертичные водоносные горизонты и комплексы, снижение уровня подземных вод от первоначального достигало 6,59 м в водоносном сожском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поозерском водно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ледниковом комплексе и 0,3 – 1,4 м в водоносном голоценовом аллювиальном пойменном горизонте.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Качество подземных вод основных эксплуатируемых водоносных горизонтов и комплексов по состоянию на 01.01.2016 г. в основном соответствует Санитарным правилам и нормам СаНПиН 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 xml:space="preserve">124 РБ 99 «Питьевая вода. Гигиенические требования к качеству воды централизованных систем питьевого водоснабжения. Контроль качества». Исключение составляет повышенное содержание железа, марганца, иногда бария, а также низкое содержание фтора, что связано с природными гидрогеологическими условиями территории Беларуси.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Ежегодными наблюдениями установлено, что на большинстве водозаборов, где не в полной мере соблюдаются санитарные нормы (неудовлетворительное состояние зон санитарной охраны, застроенная городская территория, наличие промышленных предприятий, сельскохозяйственных комплексов и др.), прослеживается локальное загрязнение подземных вод. На ряде водозаборов содержания </w:t>
      </w:r>
      <w:r w:rsidR="00CB74BF">
        <w:rPr>
          <w:rFonts w:ascii="Times New Roman" w:hAnsi="Times New Roman" w:cs="Times New Roman"/>
          <w:sz w:val="24"/>
          <w:szCs w:val="24"/>
        </w:rPr>
        <w:t>аммоний-иона</w:t>
      </w:r>
      <w:r w:rsidRPr="00E208A2">
        <w:rPr>
          <w:rFonts w:ascii="Times New Roman" w:hAnsi="Times New Roman" w:cs="Times New Roman"/>
          <w:sz w:val="24"/>
          <w:szCs w:val="24"/>
        </w:rPr>
        <w:t>, нитратов, показателя рН, перманганатной окисляемости, щелочности, жесткости, органолептических показателей превышают предельно допустимые концентрации (далее – ПДК) (табл</w:t>
      </w:r>
      <w:r w:rsidR="00E40594">
        <w:rPr>
          <w:rFonts w:ascii="Times New Roman" w:hAnsi="Times New Roman" w:cs="Times New Roman"/>
          <w:sz w:val="24"/>
          <w:szCs w:val="24"/>
        </w:rPr>
        <w:t>ица</w:t>
      </w:r>
      <w:r w:rsidR="008614CE">
        <w:rPr>
          <w:rFonts w:ascii="Times New Roman" w:hAnsi="Times New Roman" w:cs="Times New Roman"/>
          <w:sz w:val="24"/>
          <w:szCs w:val="24"/>
        </w:rPr>
        <w:t xml:space="preserve"> </w:t>
      </w:r>
      <w:r w:rsidR="00E40594">
        <w:rPr>
          <w:rFonts w:ascii="Times New Roman" w:hAnsi="Times New Roman" w:cs="Times New Roman"/>
          <w:sz w:val="24"/>
          <w:szCs w:val="24"/>
        </w:rPr>
        <w:t>5</w:t>
      </w:r>
      <w:r w:rsidRPr="00E208A2">
        <w:rPr>
          <w:rFonts w:ascii="Times New Roman" w:hAnsi="Times New Roman" w:cs="Times New Roman"/>
          <w:sz w:val="24"/>
          <w:szCs w:val="24"/>
        </w:rPr>
        <w:t>.</w:t>
      </w:r>
      <w:r w:rsidR="00E40594">
        <w:rPr>
          <w:rFonts w:ascii="Times New Roman" w:hAnsi="Times New Roman" w:cs="Times New Roman"/>
          <w:sz w:val="24"/>
          <w:szCs w:val="24"/>
        </w:rPr>
        <w:t>31</w:t>
      </w:r>
      <w:r w:rsidRPr="00E208A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BCC">
        <w:rPr>
          <w:rFonts w:ascii="Times New Roman" w:hAnsi="Times New Roman" w:cs="Times New Roman"/>
          <w:sz w:val="24"/>
          <w:szCs w:val="24"/>
        </w:rPr>
        <w:t>Так в г. Минск на водозаборах Новинки, Петровщина и Зеленовка обнаружены превышения установленных норм по нитратам. На водозаборе Новинки содержание нитратов в 10 скважинах, расположенных в районе сельхозугодий и на территории жилой застройки, изменяется от 47,7 до 82,6 мг/дм</w:t>
      </w:r>
      <w:r w:rsidRPr="003A2BC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3A2BCC">
        <w:rPr>
          <w:rFonts w:ascii="Times New Roman" w:hAnsi="Times New Roman" w:cs="Times New Roman"/>
          <w:sz w:val="24"/>
          <w:szCs w:val="24"/>
        </w:rPr>
        <w:t>(1,1 – 1,8 ПДК). Максимальное значение установлено в эксплуатационной скважине 2015. На водозаборе Зеленовка в скважине 18 и на водозаборе Петровщина в скважине ГЩ</w:t>
      </w:r>
      <w:r w:rsidR="009010FF" w:rsidRPr="003A2BCC">
        <w:rPr>
          <w:rFonts w:ascii="Times New Roman" w:hAnsi="Times New Roman" w:cs="Times New Roman"/>
          <w:sz w:val="24"/>
          <w:szCs w:val="24"/>
        </w:rPr>
        <w:t>–</w:t>
      </w:r>
      <w:r w:rsidRPr="003A2BCC">
        <w:rPr>
          <w:rFonts w:ascii="Times New Roman" w:hAnsi="Times New Roman" w:cs="Times New Roman"/>
          <w:sz w:val="24"/>
          <w:szCs w:val="24"/>
        </w:rPr>
        <w:t>2 также обнаружено повы</w:t>
      </w:r>
      <w:r w:rsidR="00431E39" w:rsidRPr="003A2BCC">
        <w:rPr>
          <w:rFonts w:ascii="Times New Roman" w:hAnsi="Times New Roman" w:cs="Times New Roman"/>
          <w:sz w:val="24"/>
          <w:szCs w:val="24"/>
        </w:rPr>
        <w:t>шенное содержание нитратов (105</w:t>
      </w:r>
      <w:r w:rsidRPr="003A2BCC">
        <w:rPr>
          <w:rFonts w:ascii="Times New Roman" w:hAnsi="Times New Roman" w:cs="Times New Roman"/>
          <w:sz w:val="24"/>
          <w:szCs w:val="24"/>
        </w:rPr>
        <w:t xml:space="preserve"> и 77,1 до 86,7 мг/дм</w:t>
      </w:r>
      <w:r w:rsidRPr="003A2B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A2BCC">
        <w:rPr>
          <w:rFonts w:ascii="Times New Roman" w:hAnsi="Times New Roman" w:cs="Times New Roman"/>
          <w:sz w:val="24"/>
          <w:szCs w:val="24"/>
        </w:rPr>
        <w:t xml:space="preserve"> соответственно).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Повышенные значения концентраций </w:t>
      </w:r>
      <w:r w:rsidR="003A2BCC">
        <w:rPr>
          <w:rFonts w:ascii="Times New Roman" w:hAnsi="Times New Roman" w:cs="Times New Roman"/>
          <w:sz w:val="24"/>
          <w:szCs w:val="24"/>
        </w:rPr>
        <w:t>аммоний-иона</w:t>
      </w:r>
      <w:r w:rsidRPr="00E208A2">
        <w:rPr>
          <w:rFonts w:ascii="Times New Roman" w:hAnsi="Times New Roman" w:cs="Times New Roman"/>
          <w:sz w:val="24"/>
          <w:szCs w:val="24"/>
        </w:rPr>
        <w:t xml:space="preserve"> (до 1,1 – 2,5 ПДК) выявлены в эксплуатационных скважинах водозаборов Вицковщина (скважины 1013, 1016, 1018) и Бор (скважина 137). В отдельных скважинах водозаборов Водопой Южный, Бор, Островы и Фелицианово зафиксированы превышения ПДК по показателю окисляемости (до 1,6 ПДК). Обнаружено превышение нормативов в единичных скважинах по жесткости на водозаборах Дражня, Новинки, Зеленовка, Петровщина, Водопой Северный (до 1,3 ПДК) и щелочности на водозаборах Вицковщина, Дражня, Зеленовка, Петровщина и Ост</w:t>
      </w:r>
      <w:r w:rsidR="00431E39">
        <w:rPr>
          <w:rFonts w:ascii="Times New Roman" w:hAnsi="Times New Roman" w:cs="Times New Roman"/>
          <w:sz w:val="24"/>
          <w:szCs w:val="24"/>
        </w:rPr>
        <w:t>ровы (до 1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1,3 ПДК).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lastRenderedPageBreak/>
        <w:t>На водозаборах Вицковщина, Водопой Южный, Дражня, Зеленовка, Островы в отдельных скважинах</w:t>
      </w:r>
      <w:r w:rsidR="00431E39">
        <w:rPr>
          <w:rFonts w:ascii="Times New Roman" w:hAnsi="Times New Roman" w:cs="Times New Roman"/>
          <w:sz w:val="24"/>
          <w:szCs w:val="24"/>
        </w:rPr>
        <w:t xml:space="preserve"> содержание бария составляет 1</w:t>
      </w:r>
      <w:r w:rsidRPr="00E208A2">
        <w:rPr>
          <w:rFonts w:ascii="Times New Roman" w:hAnsi="Times New Roman" w:cs="Times New Roman"/>
          <w:sz w:val="24"/>
          <w:szCs w:val="24"/>
        </w:rPr>
        <w:t xml:space="preserve"> – 1,2 ПДК, а в скважине 37 на водозаборе Водопой Южный его концентрация составила 0,41 мг/дм</w:t>
      </w:r>
      <w:r w:rsidRPr="00E208A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431E39">
        <w:rPr>
          <w:rFonts w:ascii="Times New Roman" w:hAnsi="Times New Roman" w:cs="Times New Roman"/>
          <w:sz w:val="24"/>
          <w:szCs w:val="24"/>
        </w:rPr>
        <w:t>(4</w:t>
      </w:r>
      <w:r w:rsidRPr="00E208A2">
        <w:rPr>
          <w:rFonts w:ascii="Times New Roman" w:hAnsi="Times New Roman" w:cs="Times New Roman"/>
          <w:sz w:val="24"/>
          <w:szCs w:val="24"/>
        </w:rPr>
        <w:t xml:space="preserve"> ПДК).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>На водозаборах Дражня и Зеленовка в пяти скважинах концентрация бора достигает 4 – 7,5 ПДК. Для большинства эксплуатационных скважин всех водозаборов г.</w:t>
      </w:r>
      <w:r w:rsidR="003A2BCC">
        <w:rPr>
          <w:rFonts w:ascii="Times New Roman" w:hAnsi="Times New Roman" w:cs="Times New Roman"/>
          <w:sz w:val="24"/>
          <w:szCs w:val="24"/>
        </w:rPr>
        <w:t> </w:t>
      </w:r>
      <w:r w:rsidRPr="00E208A2">
        <w:rPr>
          <w:rFonts w:ascii="Times New Roman" w:hAnsi="Times New Roman" w:cs="Times New Roman"/>
          <w:sz w:val="24"/>
          <w:szCs w:val="24"/>
        </w:rPr>
        <w:t xml:space="preserve">Минска характерны повышенные показатели цветности и мутности.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отдельных скважинах на водозаборах Лядище и Северный в гг. Борисов и Жодино отмечено превышение ПДК по </w:t>
      </w:r>
      <w:r w:rsidR="003A2BCC">
        <w:rPr>
          <w:rFonts w:ascii="Times New Roman" w:hAnsi="Times New Roman" w:cs="Times New Roman"/>
          <w:sz w:val="24"/>
          <w:szCs w:val="24"/>
        </w:rPr>
        <w:t>аммоний-иону</w:t>
      </w:r>
      <w:r w:rsidRPr="00E208A2">
        <w:rPr>
          <w:rFonts w:ascii="Times New Roman" w:hAnsi="Times New Roman" w:cs="Times New Roman"/>
          <w:sz w:val="24"/>
          <w:szCs w:val="24"/>
        </w:rPr>
        <w:t xml:space="preserve"> (до 3 ПДК). </w:t>
      </w:r>
    </w:p>
    <w:p w:rsidR="009442B9" w:rsidRPr="00E208A2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2B9" w:rsidRPr="00AB5380" w:rsidRDefault="009442B9" w:rsidP="009010FF">
      <w:pPr>
        <w:rPr>
          <w:szCs w:val="24"/>
        </w:rPr>
        <w:sectPr w:rsidR="009442B9" w:rsidRPr="00AB5380" w:rsidSect="00CE6B5B"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</w:p>
    <w:p w:rsidR="00431E39" w:rsidRPr="00431E39" w:rsidRDefault="009442B9" w:rsidP="00F61C98">
      <w:pPr>
        <w:spacing w:after="0"/>
        <w:ind w:left="12036" w:firstLine="708"/>
        <w:jc w:val="center"/>
        <w:rPr>
          <w:rFonts w:ascii="Times New Roman" w:hAnsi="Times New Roman" w:cs="Times New Roman"/>
          <w:b/>
          <w:i/>
        </w:rPr>
      </w:pPr>
      <w:r w:rsidRPr="00431E39">
        <w:rPr>
          <w:rFonts w:ascii="Times New Roman" w:hAnsi="Times New Roman" w:cs="Times New Roman"/>
          <w:b/>
          <w:i/>
        </w:rPr>
        <w:lastRenderedPageBreak/>
        <w:t xml:space="preserve">Таблица </w:t>
      </w:r>
      <w:r w:rsidR="00E40594" w:rsidRPr="00431E39">
        <w:rPr>
          <w:rFonts w:ascii="Times New Roman" w:hAnsi="Times New Roman" w:cs="Times New Roman"/>
          <w:b/>
          <w:i/>
        </w:rPr>
        <w:t>5</w:t>
      </w:r>
      <w:r w:rsidRPr="00431E39">
        <w:rPr>
          <w:rFonts w:ascii="Times New Roman" w:hAnsi="Times New Roman" w:cs="Times New Roman"/>
          <w:b/>
          <w:i/>
        </w:rPr>
        <w:t>.</w:t>
      </w:r>
      <w:r w:rsidR="00E40594" w:rsidRPr="00431E39">
        <w:rPr>
          <w:rFonts w:ascii="Times New Roman" w:hAnsi="Times New Roman" w:cs="Times New Roman"/>
          <w:b/>
          <w:i/>
        </w:rPr>
        <w:t>31</w:t>
      </w:r>
    </w:p>
    <w:p w:rsidR="009442B9" w:rsidRPr="00431E39" w:rsidRDefault="009442B9" w:rsidP="00F61C9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31E39">
        <w:rPr>
          <w:rFonts w:ascii="Times New Roman" w:hAnsi="Times New Roman" w:cs="Times New Roman"/>
          <w:b/>
        </w:rPr>
        <w:t>Превышения ПДК компонентов в подземных водах, выявленные в процессе эксплуатации действующих водозаборов в 2015 г.</w:t>
      </w:r>
    </w:p>
    <w:tbl>
      <w:tblPr>
        <w:tblW w:w="14331" w:type="dxa"/>
        <w:jc w:val="center"/>
        <w:tblInd w:w="-573" w:type="dxa"/>
        <w:tblLook w:val="04A0" w:firstRow="1" w:lastRow="0" w:firstColumn="1" w:lastColumn="0" w:noHBand="0" w:noVBand="1"/>
      </w:tblPr>
      <w:tblGrid>
        <w:gridCol w:w="1479"/>
        <w:gridCol w:w="1934"/>
        <w:gridCol w:w="2161"/>
        <w:gridCol w:w="1867"/>
        <w:gridCol w:w="806"/>
        <w:gridCol w:w="851"/>
        <w:gridCol w:w="851"/>
        <w:gridCol w:w="2257"/>
        <w:gridCol w:w="2125"/>
      </w:tblGrid>
      <w:tr w:rsidR="008B5A9B" w:rsidRPr="007534B7" w:rsidTr="008614F8">
        <w:trPr>
          <w:trHeight w:val="657"/>
          <w:jc w:val="center"/>
        </w:trPr>
        <w:tc>
          <w:tcPr>
            <w:tcW w:w="14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9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879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B5A9B" w:rsidRPr="007534B7" w:rsidTr="008614F8">
        <w:trPr>
          <w:cantSplit/>
          <w:trHeight w:val="347"/>
          <w:jc w:val="center"/>
        </w:trPr>
        <w:tc>
          <w:tcPr>
            <w:tcW w:w="1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33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Брестская область</w:t>
            </w:r>
          </w:p>
        </w:tc>
      </w:tr>
      <w:tr w:rsidR="008B5A9B" w:rsidRPr="007534B7" w:rsidTr="008614F8">
        <w:trPr>
          <w:trHeight w:val="693"/>
          <w:jc w:val="center"/>
        </w:trPr>
        <w:tc>
          <w:tcPr>
            <w:tcW w:w="1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Береза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Первомайский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11–э, 4–э, 5–э, 7–э, 8–э, 9–э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Брест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Аэропорт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1,61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2р – 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Граевский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3,12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15–э, 2–э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23,79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740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Западный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3–э, 6–э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Мухавецкий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24, 6020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17,14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6020, 8024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347"/>
          <w:jc w:val="center"/>
        </w:trPr>
        <w:tc>
          <w:tcPr>
            <w:tcW w:w="14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Кобрин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Брилево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–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9,94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1110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5,45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1005–э, 1007–э, 1–э, 2–э, 3–э, 4–э, 5, 5–э, 6–э, 7–э, 8–э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46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1005–э, 3–э, 4–э, 6–э, 7–э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467"/>
          <w:jc w:val="center"/>
        </w:trPr>
        <w:tc>
          <w:tcPr>
            <w:tcW w:w="14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Пружаны 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Пружанский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3–э, 5–э, 6–э, 7–э, 8–э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9B" w:rsidRPr="007534B7" w:rsidTr="008614F8">
        <w:trPr>
          <w:trHeight w:val="467"/>
          <w:jc w:val="center"/>
        </w:trPr>
        <w:tc>
          <w:tcPr>
            <w:tcW w:w="14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A9B" w:rsidRPr="001A3445" w:rsidRDefault="008B5A9B" w:rsidP="008B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3–э, 5–э, 6–э, 7–э, 8–э</w:t>
            </w:r>
          </w:p>
        </w:tc>
        <w:tc>
          <w:tcPr>
            <w:tcW w:w="2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A9B" w:rsidRPr="007534B7" w:rsidRDefault="008B5A9B" w:rsidP="008B5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442B9" w:rsidRPr="00AB5380" w:rsidRDefault="009442B9" w:rsidP="009010FF">
      <w:pPr>
        <w:spacing w:after="0"/>
        <w:ind w:firstLine="709"/>
        <w:jc w:val="both"/>
        <w:rPr>
          <w:szCs w:val="24"/>
        </w:rPr>
      </w:pPr>
    </w:p>
    <w:p w:rsidR="009442B9" w:rsidRPr="00AB5380" w:rsidRDefault="009442B9" w:rsidP="009010FF">
      <w:pPr>
        <w:spacing w:after="0"/>
        <w:ind w:firstLine="709"/>
        <w:jc w:val="both"/>
        <w:rPr>
          <w:szCs w:val="24"/>
        </w:rPr>
        <w:sectPr w:rsidR="009442B9" w:rsidRPr="00AB5380" w:rsidSect="00D17757">
          <w:pgSz w:w="16838" w:h="11906" w:orient="landscape"/>
          <w:pgMar w:top="993" w:right="850" w:bottom="993" w:left="1701" w:header="709" w:footer="283" w:gutter="0"/>
          <w:cols w:space="708"/>
          <w:docGrid w:linePitch="360"/>
        </w:sectPr>
      </w:pPr>
    </w:p>
    <w:p w:rsidR="00DC6FDB" w:rsidRDefault="00DC6FDB" w:rsidP="00DC6FDB">
      <w:pPr>
        <w:spacing w:after="0"/>
        <w:ind w:left="11328"/>
        <w:rPr>
          <w:rFonts w:ascii="Times New Roman" w:hAnsi="Times New Roman" w:cs="Times New Roman"/>
          <w:b/>
          <w:i/>
        </w:rPr>
      </w:pPr>
    </w:p>
    <w:p w:rsidR="00DC6FDB" w:rsidRPr="00431E39" w:rsidRDefault="00DC6FDB" w:rsidP="00DC6FDB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77" w:type="dxa"/>
        <w:jc w:val="center"/>
        <w:tblInd w:w="93" w:type="dxa"/>
        <w:tblLook w:val="04A0" w:firstRow="1" w:lastRow="0" w:firstColumn="1" w:lastColumn="0" w:noHBand="0" w:noVBand="1"/>
      </w:tblPr>
      <w:tblGrid>
        <w:gridCol w:w="1278"/>
        <w:gridCol w:w="1533"/>
        <w:gridCol w:w="1704"/>
        <w:gridCol w:w="1423"/>
        <w:gridCol w:w="714"/>
        <w:gridCol w:w="615"/>
        <w:gridCol w:w="615"/>
        <w:gridCol w:w="4685"/>
        <w:gridCol w:w="2110"/>
      </w:tblGrid>
      <w:tr w:rsidR="00AF3043" w:rsidRPr="007534B7" w:rsidTr="001A3445">
        <w:trPr>
          <w:trHeight w:val="658"/>
          <w:jc w:val="center"/>
        </w:trPr>
        <w:tc>
          <w:tcPr>
            <w:tcW w:w="12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85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0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9369BF" w:rsidRPr="007534B7" w:rsidTr="001A3445">
        <w:trPr>
          <w:trHeight w:val="394"/>
          <w:jc w:val="center"/>
        </w:trPr>
        <w:tc>
          <w:tcPr>
            <w:tcW w:w="12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69BF" w:rsidRPr="007534B7" w:rsidTr="001A3445">
        <w:trPr>
          <w:cantSplit/>
          <w:trHeight w:val="394"/>
          <w:jc w:val="center"/>
        </w:trPr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AF3043" w:rsidRPr="007534B7" w:rsidTr="009369BF">
        <w:trPr>
          <w:trHeight w:val="394"/>
          <w:jc w:val="center"/>
        </w:trPr>
        <w:tc>
          <w:tcPr>
            <w:tcW w:w="1467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043" w:rsidRPr="001A3445" w:rsidRDefault="00AF3043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Витебская область</w:t>
            </w:r>
          </w:p>
        </w:tc>
      </w:tr>
      <w:tr w:rsidR="009369BF" w:rsidRPr="007534B7" w:rsidTr="001A3445">
        <w:trPr>
          <w:trHeight w:val="759"/>
          <w:jc w:val="center"/>
        </w:trPr>
        <w:tc>
          <w:tcPr>
            <w:tcW w:w="128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EB0805" w:rsidP="00EB0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Витебск</w:t>
            </w:r>
          </w:p>
        </w:tc>
        <w:tc>
          <w:tcPr>
            <w:tcW w:w="15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Витьба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мг–экв–дм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1005–э, 1015–э, 10–э, 11–э, 12–э, 13–э, 14–э, 3–э, 5–э, 7–э, 8–э, 9–э, Насосная станция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8614CE" w:rsidRDefault="009369BF" w:rsidP="00EB0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14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</w:t>
            </w:r>
            <w:r w:rsidR="00EB0805" w:rsidRPr="008614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дные гидрогеологические условия</w:t>
            </w:r>
          </w:p>
        </w:tc>
      </w:tr>
      <w:tr w:rsidR="009369BF" w:rsidRPr="007534B7" w:rsidTr="001A3445">
        <w:trPr>
          <w:trHeight w:val="543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1005–э, 1015–э, 10–э, 12–э, 13–э, 14–э, 3–э, 4–э, 5–э, 7–э, 8–э, 9–э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411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Лучеса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мг–экв–дм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12–э, 13–э, 14–э, 26–э, 27–э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394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550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4,41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12–э, 13–э, 14–э, 16–э, 25–э, 26–э, 27–э, 28–э, 29–э, 2–э, 5–э, 8–э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685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Марковщина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2–э, 3–э, 5–э, 6–э, 7–э, 8–э, Насосная станция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394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432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0,46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2–э, 3–э, 4–э, 5–э, 6–э, 7–э, 8–э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530"/>
          <w:jc w:val="center"/>
        </w:trPr>
        <w:tc>
          <w:tcPr>
            <w:tcW w:w="1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Песковатик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1008–э, 1012–э, 1–э, 22–э, 8–э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9BF" w:rsidRPr="007534B7" w:rsidTr="001A3445">
        <w:trPr>
          <w:trHeight w:val="788"/>
          <w:jc w:val="center"/>
        </w:trPr>
        <w:tc>
          <w:tcPr>
            <w:tcW w:w="128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0,27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AF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1008–э, 1012–э, 13–э, 15–э, 19–э, 1–э, 20–э, 22–э, 23–э, 24–э, 7–э, 8–э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9BF" w:rsidRPr="007534B7" w:rsidRDefault="009369BF" w:rsidP="00AF3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445" w:rsidRDefault="001A3445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5F88" w:rsidRDefault="005E5F8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69BF" w:rsidRPr="00431E39" w:rsidRDefault="009369BF" w:rsidP="009369BF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36" w:type="dxa"/>
        <w:tblInd w:w="93" w:type="dxa"/>
        <w:tblLook w:val="04A0" w:firstRow="1" w:lastRow="0" w:firstColumn="1" w:lastColumn="0" w:noHBand="0" w:noVBand="1"/>
      </w:tblPr>
      <w:tblGrid>
        <w:gridCol w:w="1371"/>
        <w:gridCol w:w="1468"/>
        <w:gridCol w:w="1601"/>
        <w:gridCol w:w="1324"/>
        <w:gridCol w:w="714"/>
        <w:gridCol w:w="711"/>
        <w:gridCol w:w="711"/>
        <w:gridCol w:w="4726"/>
        <w:gridCol w:w="2110"/>
      </w:tblGrid>
      <w:tr w:rsidR="009369BF" w:rsidRPr="009369BF" w:rsidTr="006B7A92">
        <w:trPr>
          <w:trHeight w:val="658"/>
        </w:trPr>
        <w:tc>
          <w:tcPr>
            <w:tcW w:w="13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7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9369BF" w:rsidRPr="009369BF" w:rsidTr="006B7A92">
        <w:trPr>
          <w:trHeight w:val="392"/>
        </w:trPr>
        <w:tc>
          <w:tcPr>
            <w:tcW w:w="13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69BF" w:rsidRPr="009369BF" w:rsidTr="006B7A92">
        <w:trPr>
          <w:cantSplit/>
          <w:trHeight w:val="392"/>
        </w:trPr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1A3445" w:rsidRDefault="009369BF" w:rsidP="00191191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</w:tr>
      <w:tr w:rsidR="009369BF" w:rsidRPr="009369BF" w:rsidTr="00EB0805">
        <w:trPr>
          <w:trHeight w:val="282"/>
        </w:trPr>
        <w:tc>
          <w:tcPr>
            <w:tcW w:w="1473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369BF" w:rsidRPr="001A3445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Витебская область</w:t>
            </w:r>
          </w:p>
        </w:tc>
      </w:tr>
      <w:tr w:rsidR="009369BF" w:rsidRPr="009369BF" w:rsidTr="006B7A92">
        <w:trPr>
          <w:trHeight w:val="287"/>
        </w:trPr>
        <w:tc>
          <w:tcPr>
            <w:tcW w:w="13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Новополоцк Полоцк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Окунево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– 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9,99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6B7A92" w:rsidRDefault="009369BF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9BF" w:rsidRPr="009369BF" w:rsidRDefault="009369BF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0805" w:rsidRPr="009369BF" w:rsidTr="006B7A92">
        <w:trPr>
          <w:trHeight w:val="308"/>
        </w:trPr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153, 155, 16–э, 17–э, 19–э, 1–э, 20–э, 2–э, 4–э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EB0805" w:rsidRPr="009369BF" w:rsidTr="006B7A92">
        <w:trPr>
          <w:trHeight w:val="510"/>
        </w:trPr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16, 69, 71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1202"/>
        </w:trPr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1003–э, 1004–э, 1005–э, 1006–э, 1009–э, 1010–э, 1011–э, 1012–э, 1014–э, 1015–э, 1016–э, 1017–э, 1019–э, 1021–э, 1022–э, 11–э, 12–э, 13–э, 14–э, 15–э, 16, 16–э, 17–э, 19–э, 1–э, 20–э, 21–э, 22–э, 2–э, 4–э, 5–э, 6–э, 7–э, 8–э, 9–э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1017"/>
        </w:trPr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2,79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1004–э, 1005–э, 1006–э, 1009–э, 1010–э, 1011–э, 1012–э, 1014–э, 1015–э, 1016–э, 1017–э, 1019–э, 1021–э, 1022–э, 11–э, 14–э, 15–э, 17–э, 19–э, 1–э, 20–э, 2–э, 37684/86, 6–э, 7–э, 9–э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825"/>
        </w:trPr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6,96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1006–э, 1010–э, 1011–э, 1012–э, 1014–э, 1015–э, 1016–э, 1017–э, 1019–э, 1021–э, 1022–э, 13–э, 153, 15–э, 16–э, 17–э, 19–э, 20–э, 22–э, 71, 8–э, 9–э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70"/>
        </w:trPr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EB0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Орша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Западный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10,01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62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22,6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66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2,31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56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Оршица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3–э, 4–э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74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1,57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50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13,69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28, 6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0805" w:rsidRPr="009369BF" w:rsidTr="006B7A92">
        <w:trPr>
          <w:trHeight w:val="280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6B7A9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4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6B7A92" w:rsidRDefault="00EB0805" w:rsidP="0093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7A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3–э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805" w:rsidRPr="009369BF" w:rsidRDefault="00EB0805" w:rsidP="0093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50132" w:rsidRDefault="00350132" w:rsidP="00350132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797D3C" w:rsidRPr="00431E39" w:rsidRDefault="00797D3C" w:rsidP="00350132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827" w:type="dxa"/>
        <w:tblInd w:w="93" w:type="dxa"/>
        <w:tblLook w:val="04A0" w:firstRow="1" w:lastRow="0" w:firstColumn="1" w:lastColumn="0" w:noHBand="0" w:noVBand="1"/>
      </w:tblPr>
      <w:tblGrid>
        <w:gridCol w:w="1223"/>
        <w:gridCol w:w="1649"/>
        <w:gridCol w:w="1587"/>
        <w:gridCol w:w="1323"/>
        <w:gridCol w:w="672"/>
        <w:gridCol w:w="711"/>
        <w:gridCol w:w="711"/>
        <w:gridCol w:w="4755"/>
        <w:gridCol w:w="2196"/>
      </w:tblGrid>
      <w:tr w:rsidR="00350132" w:rsidRPr="001A3445" w:rsidTr="001A3445">
        <w:trPr>
          <w:trHeight w:val="900"/>
        </w:trPr>
        <w:tc>
          <w:tcPr>
            <w:tcW w:w="12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6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75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cantSplit/>
          <w:trHeight w:val="396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350132" w:rsidRPr="001A3445" w:rsidTr="00350132">
        <w:trPr>
          <w:trHeight w:val="396"/>
        </w:trPr>
        <w:tc>
          <w:tcPr>
            <w:tcW w:w="1482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Витебская область</w:t>
            </w:r>
          </w:p>
        </w:tc>
      </w:tr>
      <w:tr w:rsidR="00350132" w:rsidRPr="001A3445" w:rsidTr="001A3445">
        <w:trPr>
          <w:trHeight w:val="794"/>
        </w:trPr>
        <w:tc>
          <w:tcPr>
            <w:tcW w:w="12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Орша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Отдельно стоящие скв.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</w:t>
            </w:r>
            <w:r w:rsid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Шкловская 5574/7475</w:t>
            </w:r>
          </w:p>
        </w:tc>
        <w:tc>
          <w:tcPr>
            <w:tcW w:w="2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350132" w:rsidRPr="001A3445" w:rsidTr="001A3445">
        <w:trPr>
          <w:trHeight w:val="534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Очистные сооружения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б–н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534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Парковый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534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Скважины льнокомбината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4–э, 8–э</w:t>
            </w:r>
          </w:p>
        </w:tc>
        <w:tc>
          <w:tcPr>
            <w:tcW w:w="2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Промышленные предприятия. Природные гидрогеологические условия</w:t>
            </w:r>
          </w:p>
        </w:tc>
      </w:tr>
      <w:tr w:rsidR="00350132" w:rsidRPr="001A3445" w:rsidTr="001A3445">
        <w:trPr>
          <w:trHeight w:val="534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Сухой остаток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3,06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4–э, 9–э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534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Южный1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3–э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144, 55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0132" w:rsidRPr="001A3445" w:rsidTr="001A3445">
        <w:trPr>
          <w:trHeight w:val="396"/>
        </w:trPr>
        <w:tc>
          <w:tcPr>
            <w:tcW w:w="122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</w:t>
            </w:r>
          </w:p>
        </w:tc>
        <w:tc>
          <w:tcPr>
            <w:tcW w:w="2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0132" w:rsidRPr="001A3445" w:rsidRDefault="00350132" w:rsidP="00350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5E5F88" w:rsidRDefault="005E5F88" w:rsidP="00797D3C">
      <w:pPr>
        <w:spacing w:after="0"/>
        <w:ind w:left="11328"/>
        <w:rPr>
          <w:rFonts w:ascii="Times New Roman" w:hAnsi="Times New Roman" w:cs="Times New Roman"/>
          <w:b/>
          <w:i/>
        </w:rPr>
      </w:pPr>
    </w:p>
    <w:p w:rsidR="00797D3C" w:rsidRDefault="00797D3C" w:rsidP="00797D3C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797D3C" w:rsidRDefault="00797D3C" w:rsidP="00797D3C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1217"/>
        <w:gridCol w:w="1473"/>
        <w:gridCol w:w="1591"/>
        <w:gridCol w:w="1322"/>
        <w:gridCol w:w="672"/>
        <w:gridCol w:w="711"/>
        <w:gridCol w:w="711"/>
        <w:gridCol w:w="4792"/>
        <w:gridCol w:w="2127"/>
      </w:tblGrid>
      <w:tr w:rsidR="00797D3C" w:rsidRPr="001A3445" w:rsidTr="00C36E0B">
        <w:trPr>
          <w:trHeight w:val="686"/>
        </w:trPr>
        <w:tc>
          <w:tcPr>
            <w:tcW w:w="1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79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797D3C" w:rsidRPr="001A3445" w:rsidTr="00C36E0B">
        <w:trPr>
          <w:trHeight w:val="390"/>
        </w:trPr>
        <w:tc>
          <w:tcPr>
            <w:tcW w:w="1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7D3C" w:rsidRPr="001A3445" w:rsidTr="00C36E0B">
        <w:trPr>
          <w:cantSplit/>
          <w:trHeight w:val="390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D3C" w:rsidRPr="001A3445" w:rsidRDefault="00797D3C" w:rsidP="001A3445">
            <w:pPr>
              <w:pStyle w:val="af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A3445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</w:tr>
      <w:tr w:rsidR="00797D3C" w:rsidRPr="001A3445" w:rsidTr="00797D3C">
        <w:trPr>
          <w:trHeight w:val="390"/>
        </w:trPr>
        <w:tc>
          <w:tcPr>
            <w:tcW w:w="1461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97D3C" w:rsidRPr="001A3445" w:rsidRDefault="00797D3C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Гомельская область</w:t>
            </w:r>
          </w:p>
        </w:tc>
      </w:tr>
      <w:tr w:rsidR="003D1EBD" w:rsidRPr="001A3445" w:rsidTr="00C36E0B">
        <w:trPr>
          <w:trHeight w:val="996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3D1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</w:t>
            </w:r>
          </w:p>
        </w:tc>
        <w:tc>
          <w:tcPr>
            <w:tcW w:w="14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Ипуть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C3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о/с Уза, 1 о/с Уза, 136, 136, 176, 176, 3 м–н Энергетик, 4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4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м–н Энергетик, 5 м–н Энергетик, 6 м–н Энергетик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3D1EBD" w:rsidRPr="001A3445" w:rsidTr="00C36E0B">
        <w:trPr>
          <w:trHeight w:val="1266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16,05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Лицей МЧС, 1 Лицей МЧС, 1 о/с Уза, 1 о/с Уза, 2 Лицей МЧС, 2 Лицей МЧС, 2 о/с Уза, 2 о/с Уза, 4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4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г.п.</w:t>
            </w:r>
            <w:r w:rsid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Костюковка, 5 м–н Энергетик, 5 м–н Энергетик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406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Кореневский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121–э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410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1,93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127–э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404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17,59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20, 7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366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Сож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150–э, 151–э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415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144–э, 38, 88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969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137–э, 137–э, 138–э, 138–э, 139–э, 140–э, 142–э, 142–э, 143–э, 145–э, 152–э, 152–э, 152–э, 155–э, 155–э, 156–э, 156–э, 157–э, 159–э, 165–э, 166–э, 166–э, 167–э, 168–э, 169–э, 170–э, 173–э, 173–э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525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4,06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139–э, 144–э, 144–э, 145–э, 145–э, 147–э, 147–э, 151–э, 161–э, 60–э, 65–э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D1EBD" w:rsidRPr="001A3445" w:rsidTr="00C36E0B">
        <w:trPr>
          <w:trHeight w:val="424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1A344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33,39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34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27, 30, 38, 68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BD" w:rsidRPr="001A3445" w:rsidRDefault="003D1EBD" w:rsidP="00797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526C00" w:rsidRDefault="00526C00" w:rsidP="00526C00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3A4D88" w:rsidRDefault="003A4D88" w:rsidP="00526C00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437" w:type="dxa"/>
        <w:tblInd w:w="93" w:type="dxa"/>
        <w:tblLook w:val="04A0" w:firstRow="1" w:lastRow="0" w:firstColumn="1" w:lastColumn="0" w:noHBand="0" w:noVBand="1"/>
      </w:tblPr>
      <w:tblGrid>
        <w:gridCol w:w="1473"/>
        <w:gridCol w:w="1488"/>
        <w:gridCol w:w="1567"/>
        <w:gridCol w:w="1287"/>
        <w:gridCol w:w="672"/>
        <w:gridCol w:w="711"/>
        <w:gridCol w:w="711"/>
        <w:gridCol w:w="4418"/>
        <w:gridCol w:w="2110"/>
      </w:tblGrid>
      <w:tr w:rsidR="00526C00" w:rsidRPr="00C36E0B" w:rsidTr="00C36E0B">
        <w:trPr>
          <w:trHeight w:val="779"/>
        </w:trPr>
        <w:tc>
          <w:tcPr>
            <w:tcW w:w="14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36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526C00" w:rsidRPr="00C36E0B" w:rsidTr="00C36E0B">
        <w:trPr>
          <w:trHeight w:val="397"/>
        </w:trPr>
        <w:tc>
          <w:tcPr>
            <w:tcW w:w="14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6C00" w:rsidRPr="00C36E0B" w:rsidTr="00C36E0B">
        <w:trPr>
          <w:cantSplit/>
          <w:trHeight w:val="268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526C00" w:rsidRPr="00C36E0B" w:rsidTr="00B20EDB">
        <w:trPr>
          <w:trHeight w:val="321"/>
        </w:trPr>
        <w:tc>
          <w:tcPr>
            <w:tcW w:w="1443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Гомельская область</w:t>
            </w:r>
          </w:p>
        </w:tc>
      </w:tr>
      <w:tr w:rsidR="00B20EDB" w:rsidRPr="00C36E0B" w:rsidTr="00C36E0B">
        <w:trPr>
          <w:trHeight w:val="470"/>
        </w:trPr>
        <w:tc>
          <w:tcPr>
            <w:tcW w:w="147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B2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9,25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11–э, 11–э, 17–э, 17–э, 5–э, 7–э</w:t>
            </w:r>
          </w:p>
        </w:tc>
        <w:tc>
          <w:tcPr>
            <w:tcW w:w="211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B2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B20EDB" w:rsidRPr="00C36E0B" w:rsidTr="00C36E0B">
        <w:trPr>
          <w:trHeight w:val="478"/>
        </w:trPr>
        <w:tc>
          <w:tcPr>
            <w:tcW w:w="147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16–э, 16–э, 17–э, 17–э, 1–э, 2–э, 3–э, 4–э, 4–э, 5–э, 7–э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97"/>
        </w:trPr>
        <w:tc>
          <w:tcPr>
            <w:tcW w:w="147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8,63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11–э, 17–э, 17–э, 1–э, 4–э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420"/>
        </w:trPr>
        <w:tc>
          <w:tcPr>
            <w:tcW w:w="147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Юго–Западный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15,12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68"/>
        </w:trPr>
        <w:tc>
          <w:tcPr>
            <w:tcW w:w="147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34–э, 54–э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74"/>
        </w:trPr>
        <w:tc>
          <w:tcPr>
            <w:tcW w:w="147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294"/>
        </w:trPr>
        <w:tc>
          <w:tcPr>
            <w:tcW w:w="147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34,49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153, 23, 29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97"/>
        </w:trPr>
        <w:tc>
          <w:tcPr>
            <w:tcW w:w="14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Жлобин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Лебедевка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22,01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1036–э, 36–э, 37–э, 38–э, 39–э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97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2,41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1036–э, 36–э, 37–э, 38–э, 39–э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282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11,46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535"/>
        </w:trPr>
        <w:tc>
          <w:tcPr>
            <w:tcW w:w="14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Калинковичи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8,96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280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15,12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1, 20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78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Лесной–1 К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6,48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0EDB" w:rsidRPr="00C36E0B" w:rsidTr="00C36E0B">
        <w:trPr>
          <w:trHeight w:val="397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1002–э, 1003–э, 1004–э</w:t>
            </w:r>
          </w:p>
        </w:tc>
        <w:tc>
          <w:tcPr>
            <w:tcW w:w="2110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EDB" w:rsidRPr="00C36E0B" w:rsidRDefault="00B20EDB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6C00" w:rsidRPr="00C36E0B" w:rsidTr="00C36E0B">
        <w:trPr>
          <w:trHeight w:val="397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1002–э, 1003–э, 1004–э, 1008–э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6C00" w:rsidRPr="00C36E0B" w:rsidTr="00C36E0B">
        <w:trPr>
          <w:trHeight w:val="253"/>
        </w:trPr>
        <w:tc>
          <w:tcPr>
            <w:tcW w:w="14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C36E0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16,07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1, 4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C00" w:rsidRPr="00C36E0B" w:rsidRDefault="00526C00" w:rsidP="00526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6E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5E5F88" w:rsidRDefault="005E5F88" w:rsidP="003A4D88">
      <w:pPr>
        <w:spacing w:after="0"/>
        <w:ind w:left="11328"/>
        <w:rPr>
          <w:rFonts w:ascii="Times New Roman" w:hAnsi="Times New Roman" w:cs="Times New Roman"/>
          <w:b/>
          <w:i/>
        </w:rPr>
      </w:pPr>
    </w:p>
    <w:p w:rsidR="003A4D88" w:rsidRDefault="003A4D88" w:rsidP="003A4D88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3A4D88" w:rsidRDefault="003A4D88" w:rsidP="003A4D88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480" w:type="dxa"/>
        <w:tblInd w:w="93" w:type="dxa"/>
        <w:tblLook w:val="04A0" w:firstRow="1" w:lastRow="0" w:firstColumn="1" w:lastColumn="0" w:noHBand="0" w:noVBand="1"/>
      </w:tblPr>
      <w:tblGrid>
        <w:gridCol w:w="1395"/>
        <w:gridCol w:w="21"/>
        <w:gridCol w:w="1442"/>
        <w:gridCol w:w="1550"/>
        <w:gridCol w:w="1303"/>
        <w:gridCol w:w="742"/>
        <w:gridCol w:w="1021"/>
        <w:gridCol w:w="760"/>
        <w:gridCol w:w="4114"/>
        <w:gridCol w:w="2132"/>
      </w:tblGrid>
      <w:tr w:rsidR="00E06EA0" w:rsidRPr="00D93DA0" w:rsidTr="00D93DA0">
        <w:trPr>
          <w:trHeight w:val="792"/>
        </w:trPr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6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49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5C2354" w:rsidRPr="00D93DA0" w:rsidTr="00D93DA0">
        <w:trPr>
          <w:trHeight w:val="404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cantSplit/>
          <w:trHeight w:val="404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3A4D88" w:rsidRPr="00D93DA0" w:rsidTr="008C1646">
        <w:trPr>
          <w:trHeight w:val="297"/>
        </w:trPr>
        <w:tc>
          <w:tcPr>
            <w:tcW w:w="1448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Гомельская область</w:t>
            </w:r>
          </w:p>
        </w:tc>
      </w:tr>
      <w:tr w:rsidR="005C2354" w:rsidRPr="00D93DA0" w:rsidTr="00D93DA0">
        <w:trPr>
          <w:trHeight w:val="543"/>
        </w:trPr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Мозырь</w:t>
            </w:r>
          </w:p>
        </w:tc>
        <w:tc>
          <w:tcPr>
            <w:tcW w:w="146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Лучежевичи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12–э, 13–э, 14–э, 15–э, 16–э, 18–э, 19–э, 20–э, 21–э, 23–э, 24–э, 29–э, 3–э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Сельхозугодья, Природные гидрогеологические условия.</w:t>
            </w:r>
          </w:p>
        </w:tc>
      </w:tr>
      <w:tr w:rsidR="005C2354" w:rsidRPr="00D93DA0" w:rsidTr="00D93DA0">
        <w:trPr>
          <w:trHeight w:val="396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4,93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12–э, 21–э, 3–э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404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NO3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3701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395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2703, 3703, 702, 703, 704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404"/>
        </w:trPr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Светлогорск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Березина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36685/83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5C2354" w:rsidRPr="00D93DA0" w:rsidTr="00D93DA0">
        <w:trPr>
          <w:trHeight w:val="543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Страковичи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5,33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30–э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404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9–э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404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1,81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</w:t>
            </w:r>
          </w:p>
        </w:tc>
        <w:tc>
          <w:tcPr>
            <w:tcW w:w="21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4D88" w:rsidRPr="00D93DA0" w:rsidRDefault="003A4D88" w:rsidP="003A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06EA0" w:rsidRPr="00D93DA0" w:rsidTr="008C1646">
        <w:trPr>
          <w:trHeight w:val="259"/>
        </w:trPr>
        <w:tc>
          <w:tcPr>
            <w:tcW w:w="1448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06EA0" w:rsidRPr="00D93DA0" w:rsidRDefault="00E06EA0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Гродненская область</w:t>
            </w:r>
          </w:p>
        </w:tc>
      </w:tr>
      <w:tr w:rsidR="005C2354" w:rsidRPr="00D93DA0" w:rsidTr="00D93DA0">
        <w:trPr>
          <w:trHeight w:val="263"/>
        </w:trPr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5C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Гродно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5C2354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Гожка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– 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10,17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2354" w:rsidRPr="00D93DA0" w:rsidTr="00D93DA0">
        <w:trPr>
          <w:trHeight w:val="1415"/>
        </w:trPr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6,34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0–э, 1001–э, 1002–э, 1004–э, 1007–э, 1009–э, 1015–э, 1016–э, 1017–э, 1018–э, 1019–э, 1021–э, 1023–э, 1024–э, 1025–э, 1026–э, 1030–э, 10–э, 11–э, 12–э, 13–э, 14–э, 15–э, 16–э, 19–э, 1–э, 2001–э, 2004–э, 2019–э, 2021–э, 27–э, 2–э, 3001–э, 3–э, 5–э, 6–э, 7–э, 8–э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5C2354" w:rsidRPr="00D93DA0" w:rsidTr="00D93DA0">
        <w:trPr>
          <w:trHeight w:val="387"/>
        </w:trPr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6,38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1015–э, 1023–э, 1025–э, 1026–э, 15–э, 16–э, 22–э, 23–э, 25–э, 5–э</w:t>
            </w: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2354" w:rsidRPr="00D93DA0" w:rsidTr="00D93DA0">
        <w:trPr>
          <w:trHeight w:val="252"/>
        </w:trPr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1036</w:t>
            </w: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354" w:rsidRPr="00D93DA0" w:rsidRDefault="005C2354" w:rsidP="00E06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5E5F88" w:rsidRDefault="005E5F88" w:rsidP="008C1646">
      <w:pPr>
        <w:spacing w:after="0"/>
        <w:ind w:left="11328"/>
        <w:rPr>
          <w:rFonts w:ascii="Times New Roman" w:hAnsi="Times New Roman" w:cs="Times New Roman"/>
          <w:b/>
          <w:i/>
        </w:rPr>
      </w:pPr>
    </w:p>
    <w:p w:rsidR="008C1646" w:rsidRDefault="008C1646" w:rsidP="008C1646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796133" w:rsidRDefault="00796133" w:rsidP="008C1646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542" w:type="dxa"/>
        <w:tblInd w:w="93" w:type="dxa"/>
        <w:tblLook w:val="04A0" w:firstRow="1" w:lastRow="0" w:firstColumn="1" w:lastColumn="0" w:noHBand="0" w:noVBand="1"/>
      </w:tblPr>
      <w:tblGrid>
        <w:gridCol w:w="1213"/>
        <w:gridCol w:w="1460"/>
        <w:gridCol w:w="1575"/>
        <w:gridCol w:w="1312"/>
        <w:gridCol w:w="672"/>
        <w:gridCol w:w="711"/>
        <w:gridCol w:w="711"/>
        <w:gridCol w:w="4694"/>
        <w:gridCol w:w="2194"/>
      </w:tblGrid>
      <w:tr w:rsidR="008C1646" w:rsidRPr="00D93DA0" w:rsidTr="00D93DA0">
        <w:trPr>
          <w:trHeight w:val="686"/>
        </w:trPr>
        <w:tc>
          <w:tcPr>
            <w:tcW w:w="12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67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796133" w:rsidRPr="00D93DA0" w:rsidTr="00D93DA0">
        <w:trPr>
          <w:trHeight w:val="391"/>
        </w:trPr>
        <w:tc>
          <w:tcPr>
            <w:tcW w:w="12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cantSplit/>
          <w:trHeight w:val="391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8C1646" w:rsidRPr="00D93DA0" w:rsidTr="00796133">
        <w:trPr>
          <w:trHeight w:val="282"/>
        </w:trPr>
        <w:tc>
          <w:tcPr>
            <w:tcW w:w="14542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1646" w:rsidRPr="00D93DA0" w:rsidRDefault="008C1646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Гродненская область</w:t>
            </w:r>
          </w:p>
        </w:tc>
      </w:tr>
      <w:tr w:rsidR="00796133" w:rsidRPr="00D93DA0" w:rsidTr="00D93DA0">
        <w:trPr>
          <w:trHeight w:val="555"/>
        </w:trPr>
        <w:tc>
          <w:tcPr>
            <w:tcW w:w="12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796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Гродно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Отдельно стоящие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Головичи, Роддом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796133" w:rsidRPr="00D93DA0" w:rsidTr="00D93DA0">
        <w:trPr>
          <w:trHeight w:val="535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мг–экв–дмз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(Зарица), 1 Головичи, 1 ОСК, 2 (Зарица), 2 Головичи, 2 ОСК, Барановичи, Роддом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391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ОСК, 2 (Зарица), 2 ОСК, Барановичи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422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Пышки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– 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9,34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695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1000–э, 1011–э, 1013–э, 1016–э, 1019–э, 1021–э, 1022–э, 1023–э, 12–э, 17–э, 18–э, 23–э, 24–э, 25–э, 26–э, 3–э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466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7,35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1000–э, 1013–э, 1021–э, 17–э, 3–э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391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12,98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12,98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1061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Чеховщизна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6,81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1002–э, 1005–э, 1010–э, 1013–э, 1015–э, 10–э, 11–э, 13–э, 14–э, 15–э, 16–э, 17–э, 19–э, 2002–э, 2015–э, 21–э, 22–э, 24–э, 25–э, 28–э, 29–э, 5–э, 6–э, 9–э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831"/>
        </w:trPr>
        <w:tc>
          <w:tcPr>
            <w:tcW w:w="121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6,48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1006–э, 1010–э, 1012–э, 11–э, 13–э, 17–э, 2011–э, 2015–э, 24–э, 26–э, 28–э, 5–э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96133" w:rsidRPr="00D93DA0" w:rsidTr="00D93DA0">
        <w:trPr>
          <w:trHeight w:val="391"/>
        </w:trPr>
        <w:tc>
          <w:tcPr>
            <w:tcW w:w="12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28,07</w:t>
            </w: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20, 2018</w:t>
            </w:r>
          </w:p>
        </w:tc>
        <w:tc>
          <w:tcPr>
            <w:tcW w:w="2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33" w:rsidRPr="00D93DA0" w:rsidRDefault="00796133" w:rsidP="008C1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526C00" w:rsidRDefault="00526C00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3BCE" w:rsidRDefault="00F83BC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3BCE" w:rsidRDefault="00F83BC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3BCE" w:rsidRDefault="00F83BCE" w:rsidP="00F83BCE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F83BCE" w:rsidRDefault="00F83BCE" w:rsidP="00F83BCE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466" w:type="dxa"/>
        <w:tblInd w:w="93" w:type="dxa"/>
        <w:tblLook w:val="04A0" w:firstRow="1" w:lastRow="0" w:firstColumn="1" w:lastColumn="0" w:noHBand="0" w:noVBand="1"/>
      </w:tblPr>
      <w:tblGrid>
        <w:gridCol w:w="1223"/>
        <w:gridCol w:w="1438"/>
        <w:gridCol w:w="1575"/>
        <w:gridCol w:w="1310"/>
        <w:gridCol w:w="672"/>
        <w:gridCol w:w="711"/>
        <w:gridCol w:w="711"/>
        <w:gridCol w:w="4708"/>
        <w:gridCol w:w="2118"/>
      </w:tblGrid>
      <w:tr w:rsidR="00F83BCE" w:rsidRPr="00D93DA0" w:rsidTr="00D93DA0">
        <w:trPr>
          <w:trHeight w:val="686"/>
        </w:trPr>
        <w:tc>
          <w:tcPr>
            <w:tcW w:w="12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6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F83BCE" w:rsidRPr="00D93DA0" w:rsidTr="00D93DA0">
        <w:trPr>
          <w:trHeight w:val="395"/>
        </w:trPr>
        <w:tc>
          <w:tcPr>
            <w:tcW w:w="12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cantSplit/>
          <w:trHeight w:val="395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F83BCE" w:rsidRPr="00D93DA0" w:rsidTr="00F83BCE">
        <w:trPr>
          <w:trHeight w:val="334"/>
        </w:trPr>
        <w:tc>
          <w:tcPr>
            <w:tcW w:w="1446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Гродненская область</w:t>
            </w:r>
          </w:p>
        </w:tc>
      </w:tr>
      <w:tr w:rsidR="00F83BCE" w:rsidRPr="00D93DA0" w:rsidTr="00D93DA0">
        <w:trPr>
          <w:trHeight w:val="395"/>
        </w:trPr>
        <w:tc>
          <w:tcPr>
            <w:tcW w:w="12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Лида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Боровка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17–э, 6–э, 7–э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условия.</w:t>
            </w:r>
          </w:p>
        </w:tc>
      </w:tr>
      <w:tr w:rsidR="00F83BCE" w:rsidRPr="00D93DA0" w:rsidTr="00D93DA0">
        <w:trPr>
          <w:trHeight w:val="395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17–э, 6–э, 7–э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781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Дубровня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1004–э, 1005–э, 1035–э, 1038–э, 1039–э, 1040–э, 1042–э, 2002–э, 2–э, 37–э, III–э, II–э, IV–э, VI–э, V–э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835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1004–э, 1005–э, 1035–э, 1038–э, 1039–э, 1040–э, 1042–э, 2002–э, 2–э, 37–э, III–э, II–э, IV–э, VI–э, V–э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908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Южный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(А–863), 10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Л/ИН–АС–3), 3–э, 4 (Л/АС), 5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Л/д–7,ИС), 6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354/ВА–ВС), 8 (2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Л/ИН–АС), 9 (1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 Л/ИН–АС)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761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(А–863), 10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Л/ИН–АС–3), 3–э, 4 (Л/АС), 5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Л/д–7,ИС), 6 (об.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354/ВА–ВС), 8 (2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об.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Л/ИН–АС), 9 (1</w:t>
            </w:r>
            <w:r w:rsid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 Л/ИН–АС)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546"/>
        </w:trPr>
        <w:tc>
          <w:tcPr>
            <w:tcW w:w="12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Сморгонь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Корени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1013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540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11–э, 12–э, 14–э, 15–э, 19–э, 2–э, 3–э, 4–э, 5–э, 6–э, 8–э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3BCE" w:rsidRPr="00D93DA0" w:rsidTr="00D93DA0">
        <w:trPr>
          <w:trHeight w:val="395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11,44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BCE" w:rsidRPr="00D93DA0" w:rsidRDefault="00F83BCE" w:rsidP="00F8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83BCE" w:rsidRDefault="00F83BCE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CC2" w:rsidRDefault="004C0CC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CC2" w:rsidRDefault="004C0CC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CC2" w:rsidRDefault="004C0CC2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CC2" w:rsidRDefault="004C0CC2" w:rsidP="004C0CC2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4C0CC2" w:rsidRDefault="004C0CC2" w:rsidP="004C0CC2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481" w:type="dxa"/>
        <w:tblInd w:w="93" w:type="dxa"/>
        <w:tblLook w:val="04A0" w:firstRow="1" w:lastRow="0" w:firstColumn="1" w:lastColumn="0" w:noHBand="0" w:noVBand="1"/>
      </w:tblPr>
      <w:tblGrid>
        <w:gridCol w:w="1201"/>
        <w:gridCol w:w="1698"/>
        <w:gridCol w:w="1560"/>
        <w:gridCol w:w="1297"/>
        <w:gridCol w:w="672"/>
        <w:gridCol w:w="711"/>
        <w:gridCol w:w="711"/>
        <w:gridCol w:w="4498"/>
        <w:gridCol w:w="2133"/>
      </w:tblGrid>
      <w:tr w:rsidR="004C0CC2" w:rsidRPr="00D93DA0" w:rsidTr="009277C5">
        <w:trPr>
          <w:trHeight w:val="686"/>
        </w:trPr>
        <w:tc>
          <w:tcPr>
            <w:tcW w:w="12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44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4C0CC2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0CC2" w:rsidRPr="00D93DA0" w:rsidTr="009277C5">
        <w:trPr>
          <w:cantSplit/>
          <w:trHeight w:val="392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4C0CC2" w:rsidRPr="00D93DA0" w:rsidTr="003073CB">
        <w:trPr>
          <w:trHeight w:val="282"/>
        </w:trPr>
        <w:tc>
          <w:tcPr>
            <w:tcW w:w="14481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Минская область</w:t>
            </w:r>
          </w:p>
        </w:tc>
      </w:tr>
      <w:tr w:rsidR="004C0CC2" w:rsidRPr="00D93DA0" w:rsidTr="009277C5">
        <w:trPr>
          <w:trHeight w:val="392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Лядище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Застроенная городская территория, промышленные предприятия.</w:t>
            </w:r>
          </w:p>
        </w:tc>
      </w:tr>
      <w:tr w:rsidR="004C0CC2" w:rsidRPr="00D93DA0" w:rsidTr="009277C5">
        <w:trPr>
          <w:trHeight w:val="420"/>
        </w:trPr>
        <w:tc>
          <w:tcPr>
            <w:tcW w:w="12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Жодино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Ведомственные скважины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2,62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ТЭЦ–4</w:t>
            </w:r>
          </w:p>
        </w:tc>
        <w:tc>
          <w:tcPr>
            <w:tcW w:w="21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0CC2" w:rsidRPr="00D93DA0" w:rsidTr="009277C5">
        <w:trPr>
          <w:trHeight w:val="356"/>
        </w:trPr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Северный –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1493</w:t>
            </w:r>
          </w:p>
        </w:tc>
        <w:tc>
          <w:tcPr>
            <w:tcW w:w="21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CC2" w:rsidRPr="00D93DA0" w:rsidRDefault="004C0CC2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417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Минск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1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Застроенная городская территория, Природные гидрогеологические условия.</w:t>
            </w:r>
          </w:p>
        </w:tc>
      </w:tr>
      <w:tr w:rsidR="003073CB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21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15,07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1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52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Боровляны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2013–1/2, 2018 р–э, 2023 р–э, 2030 р–э, 3012–э, 4012–э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3073CB" w:rsidRPr="00D93DA0" w:rsidTr="009277C5">
        <w:trPr>
          <w:trHeight w:val="53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Вицковщина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1006–э, 1010–э, 1013–э, 2026–э, 6–э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47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1013–э, 1016–э, 17–э, 2001–э, 2015–э, 2016–э, 2026–э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1184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1010–э, 1013–э, 1016–э, 1016–э, 1018–э, 1018–э, 1023–э, 1026–э, 13–э, 17–э, 17–э, 2001–э, 2010–э, 2012–э, 2014–э, 2015–э, 2015–э, 2015–э, 2016–э, 2016–э, 2026–э, 2026–э, 2026–э, 2–э, 4–э, 6–э, 8–э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NH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3,27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1013–э, 1016–э, 1016–э, 1018–э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1,29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1021–э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073CB" w:rsidRPr="00D93DA0" w:rsidTr="009277C5">
        <w:trPr>
          <w:trHeight w:val="392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D93DA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D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13–э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CB" w:rsidRPr="00D93DA0" w:rsidRDefault="003073CB" w:rsidP="004C0C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3073CB" w:rsidRDefault="003073CB" w:rsidP="003073CB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3073CB" w:rsidRDefault="003073CB" w:rsidP="003073CB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5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12"/>
        <w:gridCol w:w="1451"/>
        <w:gridCol w:w="1624"/>
        <w:gridCol w:w="1357"/>
        <w:gridCol w:w="672"/>
        <w:gridCol w:w="601"/>
        <w:gridCol w:w="601"/>
        <w:gridCol w:w="5113"/>
        <w:gridCol w:w="1925"/>
      </w:tblGrid>
      <w:tr w:rsidR="003073CB" w:rsidRPr="009277C5" w:rsidTr="009277C5">
        <w:trPr>
          <w:trHeight w:val="544"/>
        </w:trPr>
        <w:tc>
          <w:tcPr>
            <w:tcW w:w="12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96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19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C555FD" w:rsidRPr="009277C5" w:rsidTr="009277C5">
        <w:trPr>
          <w:trHeight w:val="358"/>
        </w:trPr>
        <w:tc>
          <w:tcPr>
            <w:tcW w:w="12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19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555FD" w:rsidRPr="009277C5" w:rsidTr="009277C5">
        <w:trPr>
          <w:cantSplit/>
          <w:trHeight w:val="308"/>
        </w:trPr>
        <w:tc>
          <w:tcPr>
            <w:tcW w:w="12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3073CB" w:rsidRPr="009277C5" w:rsidTr="009277C5">
        <w:trPr>
          <w:trHeight w:val="279"/>
        </w:trPr>
        <w:tc>
          <w:tcPr>
            <w:tcW w:w="1455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73CB" w:rsidRPr="009277C5" w:rsidRDefault="003073CB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Минская область</w:t>
            </w:r>
          </w:p>
        </w:tc>
      </w:tr>
      <w:tr w:rsidR="00D3151F" w:rsidRPr="009277C5" w:rsidTr="009277C5">
        <w:trPr>
          <w:trHeight w:val="398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D31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Минск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Водопой Северный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мг–экв–дмз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17–э</w:t>
            </w:r>
          </w:p>
        </w:tc>
        <w:tc>
          <w:tcPr>
            <w:tcW w:w="192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5F88" w:rsidRDefault="00D3151F" w:rsidP="00C55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</w:t>
            </w:r>
            <w:r w:rsid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D3151F" w:rsidRPr="009277C5" w:rsidRDefault="00D3151F" w:rsidP="00C55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 условия</w:t>
            </w:r>
          </w:p>
        </w:tc>
      </w:tr>
      <w:tr w:rsidR="00D3151F" w:rsidRPr="009277C5" w:rsidTr="009277C5">
        <w:trPr>
          <w:trHeight w:val="262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19–э, 19–э, 19–э, 2008–э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423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Водопой Южный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36–э, 37–э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336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37–э, 39–э, 39–э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66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33–э, 36–э, 37–э, 38–э, 39–э, 39–э, 39–э, 39–э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69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33–э, 36–э, 37–э, 38–э, 39–э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77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Дражня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2029–э, 2029–э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56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2029–э, 2029–э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418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2002–э, 2003–э, 2009–э, 2009–э, 2020–э, 2020–э, 3004–э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312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1000–э, 1001–э, 1006–э, 1009–э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73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3,78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1000–э, 1006–э, 1009–э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38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1009–э</w:t>
            </w:r>
          </w:p>
        </w:tc>
        <w:tc>
          <w:tcPr>
            <w:tcW w:w="192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420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Зеленовка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18–э, 2025–э, 3029–э</w:t>
            </w:r>
          </w:p>
        </w:tc>
        <w:tc>
          <w:tcPr>
            <w:tcW w:w="192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D31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Застроенная городская территория</w:t>
            </w:r>
          </w:p>
        </w:tc>
      </w:tr>
      <w:tr w:rsidR="00D3151F" w:rsidRPr="009277C5" w:rsidTr="009277C5">
        <w:trPr>
          <w:trHeight w:val="228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56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367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2010–э, 2010–э, 2010–э, 2016–э, 2016–э, 2025–э, 2028–э, 2028–э, 2028–э, 3023–э, 3029–э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53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NO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18–э, 18–э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124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1014–э, Г–48а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75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1014–э, Г–48а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51F" w:rsidRPr="009277C5" w:rsidTr="009277C5">
        <w:trPr>
          <w:trHeight w:val="265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9277C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77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2010–э, 2016–э</w:t>
            </w:r>
          </w:p>
        </w:tc>
        <w:tc>
          <w:tcPr>
            <w:tcW w:w="192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151F" w:rsidRPr="009277C5" w:rsidRDefault="00D3151F" w:rsidP="00307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F5C04" w:rsidRDefault="006F5C04" w:rsidP="006F5C04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6F5C04" w:rsidRDefault="006F5C04" w:rsidP="006F5C04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5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10"/>
        <w:gridCol w:w="1447"/>
        <w:gridCol w:w="1621"/>
        <w:gridCol w:w="1355"/>
        <w:gridCol w:w="672"/>
        <w:gridCol w:w="601"/>
        <w:gridCol w:w="601"/>
        <w:gridCol w:w="4982"/>
        <w:gridCol w:w="2037"/>
      </w:tblGrid>
      <w:tr w:rsidR="006F5C04" w:rsidRPr="005E5F88" w:rsidTr="005E5F88">
        <w:trPr>
          <w:trHeight w:val="544"/>
        </w:trPr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83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0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1000F8" w:rsidRPr="005E5F88" w:rsidTr="005E5F88">
        <w:trPr>
          <w:trHeight w:val="393"/>
        </w:trPr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0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cantSplit/>
          <w:trHeight w:val="393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6F5C04" w:rsidRPr="005E5F88" w:rsidTr="005E5F88">
        <w:trPr>
          <w:trHeight w:val="317"/>
        </w:trPr>
        <w:tc>
          <w:tcPr>
            <w:tcW w:w="1452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5C04" w:rsidRPr="005E5F88" w:rsidRDefault="006F5C04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Минская область</w:t>
            </w:r>
          </w:p>
        </w:tc>
      </w:tr>
      <w:tr w:rsidR="001000F8" w:rsidRPr="005E5F88" w:rsidTr="005E5F88">
        <w:trPr>
          <w:trHeight w:val="372"/>
        </w:trPr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1000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Минск</w:t>
            </w:r>
          </w:p>
        </w:tc>
        <w:tc>
          <w:tcPr>
            <w:tcW w:w="14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Зеленый Бор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11–э, 12–э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</w:t>
            </w:r>
            <w:r w:rsid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 условия</w:t>
            </w:r>
          </w:p>
        </w:tc>
      </w:tr>
      <w:tr w:rsidR="001000F8" w:rsidRPr="005E5F88" w:rsidTr="005E5F88">
        <w:trPr>
          <w:trHeight w:val="393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11–э, 12–э, 8–э, 9–э</w:t>
            </w:r>
          </w:p>
        </w:tc>
        <w:tc>
          <w:tcPr>
            <w:tcW w:w="20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270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7–э, 8–э</w:t>
            </w:r>
          </w:p>
        </w:tc>
        <w:tc>
          <w:tcPr>
            <w:tcW w:w="20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402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Колядичи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4–э</w:t>
            </w:r>
          </w:p>
        </w:tc>
        <w:tc>
          <w:tcPr>
            <w:tcW w:w="20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408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Новинки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2004–э, 2005–э, 2007–э, 2012–э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Птицефабрика, застроенная городская территория, гаражи, природные гидрогеологические условия</w:t>
            </w:r>
          </w:p>
        </w:tc>
      </w:tr>
      <w:tr w:rsidR="001000F8" w:rsidRPr="005E5F88" w:rsidTr="005E5F88">
        <w:trPr>
          <w:trHeight w:val="400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2026–э, 2027–э, 2032–э, 2034–э, 3029–э, 33–э, 36–э</w:t>
            </w:r>
          </w:p>
        </w:tc>
        <w:tc>
          <w:tcPr>
            <w:tcW w:w="20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832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NO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2003–э, 2007–э, 2012–э, 2013–э, 2014–э, 2015–э, 2015–э, 2015–э, 2015–э, 2015–э, 2016–э, 2016–э, 2016–э, 2016–э, 2018–э, 3002–э, 3017–э</w:t>
            </w:r>
          </w:p>
        </w:tc>
        <w:tc>
          <w:tcPr>
            <w:tcW w:w="20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528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Островы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2013–э, 2013–э, 2013–э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</w:t>
            </w:r>
            <w:r w:rsid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 условия</w:t>
            </w:r>
          </w:p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393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2013–э</w:t>
            </w:r>
          </w:p>
        </w:tc>
        <w:tc>
          <w:tcPr>
            <w:tcW w:w="203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528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15–э, 2001–э, 2013–э, 2013–э, 2017–э, 2024–э, 2025–э, 23–э</w:t>
            </w:r>
          </w:p>
        </w:tc>
        <w:tc>
          <w:tcPr>
            <w:tcW w:w="203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1446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15–э, 2001–э, 2001–э, 2001–э, 2001–э, 2002–э, 2005–э, 2006–э, 2006–э, 2006–э, 2006–э, 2007–э, 2013–э, 2013–э, 2013–э, 2014–э, 2016–э, 2017–э, 2019–э, 2020–э, 2021–э, 2021–э, 2021–э, 2021–э, 2024–э, 2025–э, 2026–э, 2028–э, 2028–э, 2028–э, 2028–э, 22–э, 23–э, 4–э</w:t>
            </w:r>
          </w:p>
        </w:tc>
        <w:tc>
          <w:tcPr>
            <w:tcW w:w="20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000F8" w:rsidRPr="005E5F88" w:rsidTr="005E5F88">
        <w:trPr>
          <w:trHeight w:val="393"/>
        </w:trPr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2013–э</w:t>
            </w:r>
          </w:p>
        </w:tc>
        <w:tc>
          <w:tcPr>
            <w:tcW w:w="203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0F8" w:rsidRPr="005E5F88" w:rsidRDefault="001000F8" w:rsidP="006F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F5C04" w:rsidRDefault="006F5C04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00F8" w:rsidRDefault="001000F8" w:rsidP="001000F8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1000F8" w:rsidRDefault="001000F8" w:rsidP="001000F8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587" w:type="dxa"/>
        <w:tblInd w:w="93" w:type="dxa"/>
        <w:tblLook w:val="04A0" w:firstRow="1" w:lastRow="0" w:firstColumn="1" w:lastColumn="0" w:noHBand="0" w:noVBand="1"/>
      </w:tblPr>
      <w:tblGrid>
        <w:gridCol w:w="1240"/>
        <w:gridCol w:w="1490"/>
        <w:gridCol w:w="1587"/>
        <w:gridCol w:w="1320"/>
        <w:gridCol w:w="672"/>
        <w:gridCol w:w="711"/>
        <w:gridCol w:w="711"/>
        <w:gridCol w:w="4746"/>
        <w:gridCol w:w="2110"/>
      </w:tblGrid>
      <w:tr w:rsidR="006009C9" w:rsidRPr="005E5F88" w:rsidTr="005E5F88">
        <w:trPr>
          <w:trHeight w:val="544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4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7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6009C9" w:rsidRPr="005E5F88" w:rsidTr="005E5F88">
        <w:trPr>
          <w:trHeight w:val="392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cantSplit/>
          <w:trHeight w:val="392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6009C9" w:rsidRPr="005E5F88" w:rsidTr="006009C9">
        <w:trPr>
          <w:trHeight w:val="317"/>
        </w:trPr>
        <w:tc>
          <w:tcPr>
            <w:tcW w:w="1458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Минская область</w:t>
            </w:r>
          </w:p>
        </w:tc>
      </w:tr>
      <w:tr w:rsidR="006009C9" w:rsidRPr="005E5F88" w:rsidTr="005E5F88">
        <w:trPr>
          <w:trHeight w:val="370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Минск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Петровщина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2012–э</w:t>
            </w:r>
          </w:p>
        </w:tc>
        <w:tc>
          <w:tcPr>
            <w:tcW w:w="21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Застроенная городская территория, промышленные предприятия. Природные гидрогеологические условия </w:t>
            </w:r>
          </w:p>
        </w:tc>
      </w:tr>
      <w:tr w:rsidR="006009C9" w:rsidRPr="005E5F88" w:rsidTr="005E5F88">
        <w:trPr>
          <w:trHeight w:val="262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2012–э, 3004–э, 3010–э, 3010–э</w:t>
            </w:r>
          </w:p>
        </w:tc>
        <w:tc>
          <w:tcPr>
            <w:tcW w:w="2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40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2001–э, 2005–э, 2006–э, 2012–э, 3002–э, 3004–э, 3010–э</w:t>
            </w:r>
          </w:p>
        </w:tc>
        <w:tc>
          <w:tcPr>
            <w:tcW w:w="2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783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1004–э, 2001–э, 2005–э, 2006–э, 2010–э, 2012–э, 3002–э, 3004–э, 3004–э, 3004–э, 3004–э, 3008–э, 3010–э, 3010–э, 3010–э, 3010–э, 4007–э</w:t>
            </w:r>
          </w:p>
        </w:tc>
        <w:tc>
          <w:tcPr>
            <w:tcW w:w="2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56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NO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Г–Щ–2</w:t>
            </w:r>
          </w:p>
        </w:tc>
        <w:tc>
          <w:tcPr>
            <w:tcW w:w="2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60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Степянка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3–э</w:t>
            </w:r>
          </w:p>
        </w:tc>
        <w:tc>
          <w:tcPr>
            <w:tcW w:w="211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6009C9" w:rsidRPr="005E5F88" w:rsidTr="005E5F88">
        <w:trPr>
          <w:trHeight w:val="264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2–э, 3–э, 3–э, 3–э, 3–э, 5–э, 5–э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410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Фелицианово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Окисляемость перманг.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мгО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346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10–э, 12–э, 1–э, 2012–э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528"/>
        </w:trPr>
        <w:tc>
          <w:tcPr>
            <w:tcW w:w="12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10–э, 10–э, 10–э, 10–э, 12–э, 1–э, 2011–э, 2011–э, 2011–э, 2012–э, 2–э, 9–э, 9–э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87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Солигорск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Белевичи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Жесткость общ.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64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Щелочность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мг–экв/дм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з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1002–э, 1009–э, 2009–э, 25–э, 5–э, 6–э, 8–э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67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22,3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58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3,77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1009–э, 25–э, 5–э, 6–э, 8–э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262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SiO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18,73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1, 12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392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Березки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</w:t>
            </w:r>
          </w:p>
        </w:tc>
        <w:tc>
          <w:tcPr>
            <w:tcW w:w="211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09C9" w:rsidRPr="005E5F88" w:rsidTr="005E5F88">
        <w:trPr>
          <w:trHeight w:val="392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5E5F8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5,19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F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2–э, 4–э, 5–э</w:t>
            </w:r>
          </w:p>
        </w:tc>
        <w:tc>
          <w:tcPr>
            <w:tcW w:w="2110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09C9" w:rsidRPr="005E5F88" w:rsidRDefault="006009C9" w:rsidP="00600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000F8" w:rsidRDefault="001000F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588" w:rsidRDefault="00EA558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588" w:rsidRDefault="00EA5588" w:rsidP="00EA5588">
      <w:pPr>
        <w:spacing w:after="0"/>
        <w:ind w:left="1132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Продолжение таблицы</w:t>
      </w:r>
      <w:r w:rsidRPr="00431E39">
        <w:rPr>
          <w:rFonts w:ascii="Times New Roman" w:hAnsi="Times New Roman" w:cs="Times New Roman"/>
          <w:b/>
          <w:i/>
        </w:rPr>
        <w:t xml:space="preserve"> 5.31</w:t>
      </w:r>
    </w:p>
    <w:p w:rsidR="00EA5588" w:rsidRDefault="00EA5588" w:rsidP="00EA5588">
      <w:pPr>
        <w:spacing w:after="0"/>
        <w:ind w:left="11328"/>
        <w:rPr>
          <w:rFonts w:ascii="Times New Roman" w:hAnsi="Times New Roman" w:cs="Times New Roman"/>
          <w:b/>
          <w:i/>
        </w:rPr>
      </w:pPr>
    </w:p>
    <w:tbl>
      <w:tblPr>
        <w:tblW w:w="14601" w:type="dxa"/>
        <w:tblInd w:w="93" w:type="dxa"/>
        <w:tblLook w:val="04A0" w:firstRow="1" w:lastRow="0" w:firstColumn="1" w:lastColumn="0" w:noHBand="0" w:noVBand="1"/>
      </w:tblPr>
      <w:tblGrid>
        <w:gridCol w:w="1224"/>
        <w:gridCol w:w="1650"/>
        <w:gridCol w:w="1621"/>
        <w:gridCol w:w="1351"/>
        <w:gridCol w:w="672"/>
        <w:gridCol w:w="491"/>
        <w:gridCol w:w="601"/>
        <w:gridCol w:w="4879"/>
        <w:gridCol w:w="2112"/>
      </w:tblGrid>
      <w:tr w:rsidR="00582D28" w:rsidRPr="00780730" w:rsidTr="00780730">
        <w:trPr>
          <w:trHeight w:val="686"/>
        </w:trPr>
        <w:tc>
          <w:tcPr>
            <w:tcW w:w="12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</w:t>
            </w:r>
          </w:p>
        </w:tc>
        <w:tc>
          <w:tcPr>
            <w:tcW w:w="16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Водозабор</w:t>
            </w:r>
          </w:p>
        </w:tc>
        <w:tc>
          <w:tcPr>
            <w:tcW w:w="961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компонентов, превышающее ПДК в подземных водах в наблюдательных и эксплуатационных скважинах</w:t>
            </w:r>
          </w:p>
        </w:tc>
        <w:tc>
          <w:tcPr>
            <w:tcW w:w="21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загрязнения в зоне влияния водозаборов</w:t>
            </w:r>
          </w:p>
        </w:tc>
      </w:tr>
      <w:tr w:rsidR="00582D28" w:rsidRPr="00780730" w:rsidTr="00780730">
        <w:trPr>
          <w:trHeight w:val="401"/>
        </w:trPr>
        <w:tc>
          <w:tcPr>
            <w:tcW w:w="12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ПДК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скважины</w:t>
            </w:r>
          </w:p>
        </w:tc>
        <w:tc>
          <w:tcPr>
            <w:tcW w:w="2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cantSplit/>
          <w:trHeight w:val="401"/>
        </w:trPr>
        <w:tc>
          <w:tcPr>
            <w:tcW w:w="1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582D28" w:rsidRPr="00780730" w:rsidTr="00582D28">
        <w:trPr>
          <w:trHeight w:val="254"/>
        </w:trPr>
        <w:tc>
          <w:tcPr>
            <w:tcW w:w="14601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Могилевская область</w:t>
            </w:r>
          </w:p>
        </w:tc>
      </w:tr>
      <w:tr w:rsidR="00582D28" w:rsidRPr="00780730" w:rsidTr="00780730">
        <w:trPr>
          <w:trHeight w:val="401"/>
        </w:trPr>
        <w:tc>
          <w:tcPr>
            <w:tcW w:w="12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Могилев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Днепровский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1007–э, 11–э, 14–э, 1–э, 3–э, 7–э, 8–э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гидрогеологические условия</w:t>
            </w:r>
          </w:p>
        </w:tc>
      </w:tr>
      <w:tr w:rsidR="00582D28" w:rsidRPr="00780730" w:rsidTr="00780730">
        <w:trPr>
          <w:trHeight w:val="802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Добросневичи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12р, 12–э, 14–э, 15–э, 16р, 17–э, 18–э, 19–э, 20–э, 21–э, 22–э, 23–э, 24–э, 25–э, 2–э, 4–э, 5–э, 7р, 7–э, 8р, 9–э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401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Дубравенка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735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Зимница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1001–э, 1014–э, 1018–э, 1028–э, 10–э, 11–э, 14–э, 15–э, 18–э, 19–э, 1–э, 20–э, 22–э, 23–э, 24–э, 27–э, 28–э, 6–э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406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Казимировка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1–э, 2–э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540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Карабановский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1004–э, 1016–э, 12–э, 15–э, 16–э, 19–э, 20–э, 21–э, 22–э, 23–э, 24–э, 2–э, 6–э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540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10–э, 1–э, 2–э, 3–э, 4003–э, 4–э, 5–э, 6–э, 7–э, 8–э, 9–э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540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Полыковичи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1004–э, 1028–э, 13–э, 1–э, 20–э, 22–э, 25–э, 29–э, 2–э, 3–э, 7–э, 8–э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2D28" w:rsidRPr="00780730" w:rsidTr="00780730">
        <w:trPr>
          <w:trHeight w:val="540"/>
        </w:trPr>
        <w:tc>
          <w:tcPr>
            <w:tcW w:w="12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Сумароково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Мутность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мг/дм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13–э, 14–э, 16–э, 17–э, 18–э, 19–э, 1–э, 20–э, 21–э, 5–э, 9–э</w:t>
            </w:r>
          </w:p>
        </w:tc>
        <w:tc>
          <w:tcPr>
            <w:tcW w:w="211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D28" w:rsidRPr="00780730" w:rsidRDefault="00582D28" w:rsidP="005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A5588" w:rsidRDefault="00EA5588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FDB" w:rsidRDefault="00DC6FDB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C6FDB" w:rsidSect="009277C5">
          <w:type w:val="continuous"/>
          <w:pgSz w:w="16838" w:h="11906" w:orient="landscape"/>
          <w:pgMar w:top="850" w:right="1134" w:bottom="1418" w:left="1134" w:header="567" w:footer="283" w:gutter="0"/>
          <w:cols w:space="708"/>
          <w:docGrid w:linePitch="360"/>
        </w:sectPr>
      </w:pPr>
    </w:p>
    <w:p w:rsidR="00035B1C" w:rsidRPr="00E208A2" w:rsidRDefault="00035B1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lastRenderedPageBreak/>
        <w:t>На всех водозаборах г. Витебск во многих эксплуатационных скважинах зафиксировано превышение ПДК по содержанию бария (до 2,7 – 4,4 ПДК), что объясняется природными геолого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E208A2">
        <w:rPr>
          <w:rFonts w:ascii="Times New Roman" w:hAnsi="Times New Roman" w:cs="Times New Roman"/>
          <w:sz w:val="24"/>
          <w:szCs w:val="24"/>
        </w:rPr>
        <w:t>гидрогеологическими условиями территории. Также отмечена повышенная жесткость во многих скважинах этих водозаборов.</w:t>
      </w:r>
    </w:p>
    <w:p w:rsidR="00035B1C" w:rsidRPr="00E208A2" w:rsidRDefault="00035B1C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8A2">
        <w:rPr>
          <w:rFonts w:ascii="Times New Roman" w:hAnsi="Times New Roman" w:cs="Times New Roman"/>
          <w:sz w:val="24"/>
          <w:szCs w:val="24"/>
        </w:rPr>
        <w:t xml:space="preserve">В г. Новополоцк на водозаборе Окунево в 22 эксплуатационных скважинах обнаружено повышенное содержание </w:t>
      </w:r>
      <w:r w:rsidR="00DA676A">
        <w:rPr>
          <w:rFonts w:ascii="Times New Roman" w:hAnsi="Times New Roman" w:cs="Times New Roman"/>
          <w:sz w:val="24"/>
          <w:szCs w:val="24"/>
        </w:rPr>
        <w:t>аммоний-иона</w:t>
      </w:r>
      <w:r w:rsidRPr="00E208A2">
        <w:rPr>
          <w:rFonts w:ascii="Times New Roman" w:hAnsi="Times New Roman" w:cs="Times New Roman"/>
          <w:sz w:val="24"/>
          <w:szCs w:val="24"/>
        </w:rPr>
        <w:t xml:space="preserve"> от 1 до 3,5 ПДК. В большинстве скважин отмечено превышение ПДК по мутности и цветности (до 2 ПДК).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В г. Орш</w:t>
      </w:r>
      <w:r w:rsidR="002E7F1A">
        <w:rPr>
          <w:rFonts w:ascii="Times New Roman" w:hAnsi="Times New Roman" w:cs="Times New Roman"/>
          <w:sz w:val="24"/>
          <w:szCs w:val="24"/>
        </w:rPr>
        <w:t>а</w:t>
      </w:r>
      <w:r w:rsidRPr="00035B1C">
        <w:rPr>
          <w:rFonts w:ascii="Times New Roman" w:hAnsi="Times New Roman" w:cs="Times New Roman"/>
          <w:sz w:val="24"/>
          <w:szCs w:val="24"/>
        </w:rPr>
        <w:t xml:space="preserve"> на водозаборах Парковый, Западный, Оршица и Южный 1 в отдельных эксплуатационных скважинах содержание бария изменяется от 1,5 до 1,9 ПДК, а показатель жесткости достигает 7,44 – 10,01 мг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экв/дм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035B1C">
        <w:rPr>
          <w:rFonts w:ascii="Times New Roman" w:hAnsi="Times New Roman" w:cs="Times New Roman"/>
          <w:sz w:val="24"/>
          <w:szCs w:val="24"/>
        </w:rPr>
        <w:t xml:space="preserve">(превышает норму в 1,1 – 1,4 раза). Отмечены превышения ПДК по показателю цветности и мутности.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На водозаборах Сож, Кореневский и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западный в г. Гомеле в наблюдательных скважинах установлены повышенные содержания двуокиси кремния от 11,65 до 34,49 мг/дм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5B1C">
        <w:rPr>
          <w:rFonts w:ascii="Times New Roman" w:hAnsi="Times New Roman" w:cs="Times New Roman"/>
          <w:sz w:val="24"/>
          <w:szCs w:val="24"/>
        </w:rPr>
        <w:t>, что составляет 1,2 – 3,5 ПДК. На водозаборах Сож и Юго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западный зафиксирован повышенный показатель окисляемости в скважинах 144, 38, 88 и 40 от 1,2 до 3 ПДК. На водозаборах Сож и Центральный в отдельных скважинах выявлено несоответствие ПДК по жесткости (до 1,3 ПДК). На всех водозаборах в эксплуатационных скважинах зафиксирован</w:t>
      </w:r>
      <w:r w:rsidR="00A80809">
        <w:rPr>
          <w:rFonts w:ascii="Times New Roman" w:hAnsi="Times New Roman" w:cs="Times New Roman"/>
          <w:sz w:val="24"/>
          <w:szCs w:val="24"/>
        </w:rPr>
        <w:t>ы</w:t>
      </w:r>
      <w:r w:rsidRPr="00035B1C">
        <w:rPr>
          <w:rFonts w:ascii="Times New Roman" w:hAnsi="Times New Roman" w:cs="Times New Roman"/>
          <w:sz w:val="24"/>
          <w:szCs w:val="24"/>
        </w:rPr>
        <w:t xml:space="preserve"> повышенные значения показателей мутности и цветности.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 xml:space="preserve">В отдельных скважинах водозаборов гг. Жлобина, Мозыря и Калинковичи обнаружены превышения по содержанию двуокиси кремния (до 1,7 ПДК), а также показателей цветности и мутности.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В г. Гродно на водозаборе Гожка в большинстве эксплуатационных скважин наблюдается высокий показатель щелочности до 10,17 ед. рН при норме 6 – 9. В скважине 15 на водозаборе Пышки содержание двуокиси кремния составляет 1,3 ПДК, а в скважинах 20 и 2018 на водозаборе Чеховщизна оно достигает 2,8 ПДК. На водозаборах гг. Лиды и Сморгони во многих эксплуатационных скважинах отмечены повышенные значения показателей цветности и мутности (до 1,5 ПДК).</w:t>
      </w:r>
    </w:p>
    <w:p w:rsidR="009442B9" w:rsidRPr="00035B1C" w:rsidRDefault="002E7F1A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г. Брест</w:t>
      </w:r>
      <w:r w:rsidR="009442B9" w:rsidRPr="00035B1C">
        <w:rPr>
          <w:rFonts w:ascii="Times New Roman" w:hAnsi="Times New Roman" w:cs="Times New Roman"/>
          <w:sz w:val="24"/>
          <w:szCs w:val="24"/>
        </w:rPr>
        <w:t xml:space="preserve"> на водозаборах Граевский и Мухавецкий обнаружены превышения по содержанию кремния (1,3 – 2,3 ПДК) и по органолептическим показателям в единичных скважинах.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В целом в течение 2015 г. химический состав и качество подземных вод в районе групповых водозаборов республики не изменились</w:t>
      </w:r>
      <w:r w:rsidR="00567AE9">
        <w:rPr>
          <w:rFonts w:ascii="Times New Roman" w:hAnsi="Times New Roman" w:cs="Times New Roman"/>
          <w:sz w:val="24"/>
          <w:szCs w:val="24"/>
        </w:rPr>
        <w:t xml:space="preserve"> относительно предыдущих</w:t>
      </w:r>
      <w:r w:rsidR="00835C6B">
        <w:rPr>
          <w:rFonts w:ascii="Times New Roman" w:hAnsi="Times New Roman" w:cs="Times New Roman"/>
          <w:sz w:val="24"/>
          <w:szCs w:val="24"/>
        </w:rPr>
        <w:t xml:space="preserve"> </w:t>
      </w:r>
      <w:r w:rsidR="00567AE9">
        <w:rPr>
          <w:rFonts w:ascii="Times New Roman" w:hAnsi="Times New Roman" w:cs="Times New Roman"/>
          <w:sz w:val="24"/>
          <w:szCs w:val="24"/>
        </w:rPr>
        <w:t>лет</w:t>
      </w:r>
      <w:r w:rsidRPr="00035B1C">
        <w:rPr>
          <w:rFonts w:ascii="Times New Roman" w:hAnsi="Times New Roman" w:cs="Times New Roman"/>
          <w:sz w:val="24"/>
          <w:szCs w:val="24"/>
        </w:rPr>
        <w:t>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2B9" w:rsidRPr="002E7F1A" w:rsidRDefault="009442B9" w:rsidP="00567AE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7F1A">
        <w:rPr>
          <w:rFonts w:ascii="Times New Roman" w:hAnsi="Times New Roman" w:cs="Times New Roman"/>
          <w:b/>
          <w:i/>
          <w:sz w:val="24"/>
          <w:szCs w:val="24"/>
        </w:rPr>
        <w:t>Режим и качество подземных вод в естественных и слабонарушенных условиях</w:t>
      </w:r>
    </w:p>
    <w:p w:rsidR="009442B9" w:rsidRPr="00035B1C" w:rsidRDefault="009442B9" w:rsidP="009010FF">
      <w:pPr>
        <w:pStyle w:val="11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35B1C">
        <w:rPr>
          <w:rFonts w:ascii="Times New Roman" w:hAnsi="Times New Roman" w:cs="Times New Roman"/>
        </w:rPr>
        <w:t>В 2015 г.</w:t>
      </w:r>
      <w:r w:rsidR="00A80809">
        <w:rPr>
          <w:rFonts w:ascii="Times New Roman" w:hAnsi="Times New Roman" w:cs="Times New Roman"/>
        </w:rPr>
        <w:t xml:space="preserve"> </w:t>
      </w:r>
      <w:r w:rsidRPr="00035B1C">
        <w:rPr>
          <w:rFonts w:ascii="Times New Roman" w:hAnsi="Times New Roman" w:cs="Times New Roman"/>
          <w:bCs/>
          <w:iCs/>
        </w:rPr>
        <w:t>гидродинамический режим подземных вод</w:t>
      </w:r>
      <w:r w:rsidRPr="00035B1C">
        <w:rPr>
          <w:rFonts w:ascii="Times New Roman" w:hAnsi="Times New Roman" w:cs="Times New Roman"/>
        </w:rPr>
        <w:t xml:space="preserve"> изучался в пределах пяти речных бассейнов, что позволило охарактеризовать гидродинамический режим на всей территории Республики Беларусь и выявить основные особенности его формирования:</w:t>
      </w:r>
    </w:p>
    <w:p w:rsidR="009442B9" w:rsidRPr="00035B1C" w:rsidRDefault="009442B9" w:rsidP="009010FF">
      <w:pPr>
        <w:pStyle w:val="11"/>
        <w:tabs>
          <w:tab w:val="left" w:pos="900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35B1C">
        <w:rPr>
          <w:rFonts w:ascii="Times New Roman" w:hAnsi="Times New Roman" w:cs="Times New Roman"/>
        </w:rPr>
        <w:t xml:space="preserve">– территория республики расположена в области сезонного весеннего и осеннего питания, соответственно этим сезонам в годовом ходе уровней грунтовых и артезианских вод отмечаются подъемы, сменяемые спадами; </w:t>
      </w:r>
    </w:p>
    <w:p w:rsidR="009442B9" w:rsidRPr="00035B1C" w:rsidRDefault="009442B9" w:rsidP="009010FF">
      <w:pPr>
        <w:pStyle w:val="11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35B1C">
        <w:rPr>
          <w:rFonts w:ascii="Times New Roman" w:hAnsi="Times New Roman" w:cs="Times New Roman"/>
        </w:rPr>
        <w:t xml:space="preserve">– колебания уровней артезианских вод практически повторяют колебания уровней грунтовых вод, что подтверждает хорошую гидравлическую взаимосвязь между водоносными горизонтами и водами поверхностных водотоков и водоемов;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 xml:space="preserve">– на основе анализа сезонных изменений уровней подземных вод за 2015 г. выявлено, что во всех бассейнах рек Припять, Днепр, Неман, Западный Буг и Западная </w:t>
      </w:r>
      <w:r w:rsidRPr="00035B1C">
        <w:rPr>
          <w:rFonts w:ascii="Times New Roman" w:hAnsi="Times New Roman" w:cs="Times New Roman"/>
          <w:sz w:val="24"/>
          <w:szCs w:val="24"/>
        </w:rPr>
        <w:lastRenderedPageBreak/>
        <w:t>Двина уровни подземных вод понизились в среднем на 0,2 м. Самое большое понижение, как в грунтовых (на 0,44 м), так и в артезианских водах (на 0,37 м) выявлено в бассейне р. Западный Буг.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AE9">
        <w:rPr>
          <w:rFonts w:ascii="Times New Roman" w:hAnsi="Times New Roman" w:cs="Times New Roman"/>
          <w:b/>
          <w:i/>
          <w:sz w:val="24"/>
          <w:szCs w:val="24"/>
        </w:rPr>
        <w:t>Гидрогеохимический режим подземных вод.</w:t>
      </w:r>
      <w:r w:rsidR="00A8080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5B1C">
        <w:rPr>
          <w:rFonts w:ascii="Times New Roman" w:hAnsi="Times New Roman" w:cs="Times New Roman"/>
          <w:sz w:val="24"/>
          <w:szCs w:val="24"/>
        </w:rPr>
        <w:t>Оценка качества подземных вод в естественных (слабонарушенных) условиях проводится в соответствии с Санитарными правилами и нормами (СанПиН 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124 РБ 99 Питьевая вода. Гигиенические требования к качеству воды централизованных систем питьевого водоснабжения. Контроль качества).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 xml:space="preserve">Химические анализы проб грунтовых и артезианских вод в 2015 г. проведены по 257 скважинам (125 скважин </w:t>
      </w:r>
      <w:r w:rsidR="00567AE9">
        <w:rPr>
          <w:rFonts w:ascii="Times New Roman" w:hAnsi="Times New Roman" w:cs="Times New Roman"/>
          <w:sz w:val="24"/>
          <w:szCs w:val="24"/>
        </w:rPr>
        <w:t>–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035B1C">
        <w:rPr>
          <w:rFonts w:ascii="Times New Roman" w:hAnsi="Times New Roman" w:cs="Times New Roman"/>
          <w:sz w:val="24"/>
          <w:szCs w:val="24"/>
        </w:rPr>
        <w:t xml:space="preserve">на грунтовые и 132 скважины </w:t>
      </w:r>
      <w:r w:rsidR="00567AE9">
        <w:rPr>
          <w:rFonts w:ascii="Times New Roman" w:hAnsi="Times New Roman" w:cs="Times New Roman"/>
          <w:sz w:val="24"/>
          <w:szCs w:val="24"/>
        </w:rPr>
        <w:t>–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Pr="00035B1C">
        <w:rPr>
          <w:rFonts w:ascii="Times New Roman" w:hAnsi="Times New Roman" w:cs="Times New Roman"/>
          <w:sz w:val="24"/>
          <w:szCs w:val="24"/>
        </w:rPr>
        <w:t xml:space="preserve">на артезианские воды). Анализ результатов исследований гидрохимического состава </w:t>
      </w:r>
      <w:r w:rsidR="00780730">
        <w:rPr>
          <w:rFonts w:ascii="Times New Roman" w:hAnsi="Times New Roman" w:cs="Times New Roman"/>
          <w:sz w:val="24"/>
          <w:szCs w:val="24"/>
        </w:rPr>
        <w:t>подземных вод показал, что 96,6</w:t>
      </w:r>
      <w:r w:rsidRPr="00035B1C">
        <w:rPr>
          <w:rFonts w:ascii="Times New Roman" w:hAnsi="Times New Roman" w:cs="Times New Roman"/>
          <w:sz w:val="24"/>
          <w:szCs w:val="24"/>
        </w:rPr>
        <w:t>% проб подземных вод соответствуют СанПиН 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124 РБ 99.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 xml:space="preserve">Среднее содержание основных контролируемых </w:t>
      </w:r>
      <w:r w:rsidRPr="00035B1C">
        <w:rPr>
          <w:rFonts w:ascii="Times New Roman" w:hAnsi="Times New Roman" w:cs="Times New Roman"/>
          <w:iCs/>
          <w:sz w:val="24"/>
          <w:szCs w:val="24"/>
        </w:rPr>
        <w:t>макрокомпонентов</w:t>
      </w:r>
      <w:r w:rsidR="00A8080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35B1C">
        <w:rPr>
          <w:rFonts w:ascii="Times New Roman" w:hAnsi="Times New Roman" w:cs="Times New Roman"/>
          <w:sz w:val="24"/>
          <w:szCs w:val="24"/>
        </w:rPr>
        <w:t xml:space="preserve">в подземных водах, по сравнению с 2014 годом, практически не изменилось и находится в пределах от 0,06 до 0,26 ПДК, что свидетельствует об удовлетворительном качестве подземных вод. Незначительное увеличение содержания отмечено по нитратам, хлоридам, натрию, что обусловлено, скорее всего, влиянием природных и антропогенных факторов. 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В результате анализа гидрохимических данных за 2015 г. определено, что качество подземных вод не соответствует требованиям СанПиН 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124 РБ 99 по таким показателям, как повышенные содержания железа, марганца и низким значениям фтора, йода, окисляемости перманганатной, что обусловлено влиянием естественных (природных) факторов.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Повышенные показатели по окисляемости перманганатной чаще всего характерны для тех территорий страны, где расположено наибольшее количество болотных угодий (бассейны рек Западный Буг, Припять), торфяных отложений и т.д. Эти территории характеризуются повышенным содержанием органических (гуминовых) веществ в подземных водах, которые и приводят к увеличению показателей окисляемости перманганатной, железа и марганца. Однако отмечаются случаи, когда на повышенные показатели окисляемости перманганатной оказывают воздействие и антр</w:t>
      </w:r>
      <w:r w:rsidR="00CF4F01">
        <w:rPr>
          <w:rFonts w:ascii="Times New Roman" w:hAnsi="Times New Roman" w:cs="Times New Roman"/>
          <w:sz w:val="24"/>
          <w:szCs w:val="24"/>
        </w:rPr>
        <w:t>опогенные источники загрязнения</w:t>
      </w:r>
      <w:r w:rsidR="00DA676A">
        <w:rPr>
          <w:rFonts w:ascii="Times New Roman" w:hAnsi="Times New Roman" w:cs="Times New Roman"/>
          <w:sz w:val="24"/>
          <w:szCs w:val="24"/>
        </w:rPr>
        <w:t xml:space="preserve"> </w:t>
      </w:r>
      <w:r w:rsidR="00CF4F01">
        <w:rPr>
          <w:rFonts w:ascii="Times New Roman" w:hAnsi="Times New Roman" w:cs="Times New Roman"/>
          <w:sz w:val="24"/>
          <w:szCs w:val="24"/>
        </w:rPr>
        <w:t>(</w:t>
      </w:r>
      <w:r w:rsidRPr="00035B1C">
        <w:rPr>
          <w:rFonts w:ascii="Times New Roman" w:hAnsi="Times New Roman" w:cs="Times New Roman"/>
          <w:sz w:val="24"/>
          <w:szCs w:val="24"/>
        </w:rPr>
        <w:t>в основном – коммунально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бытового </w:t>
      </w:r>
      <w:r w:rsidR="00CF4F01">
        <w:rPr>
          <w:rFonts w:ascii="Times New Roman" w:hAnsi="Times New Roman" w:cs="Times New Roman"/>
          <w:sz w:val="24"/>
          <w:szCs w:val="24"/>
        </w:rPr>
        <w:t>происхождения)</w:t>
      </w:r>
      <w:r w:rsidRPr="00035B1C">
        <w:rPr>
          <w:rFonts w:ascii="Times New Roman" w:hAnsi="Times New Roman" w:cs="Times New Roman"/>
          <w:sz w:val="24"/>
          <w:szCs w:val="24"/>
        </w:rPr>
        <w:t>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Влияние локальных (антропогенных) источников загрязнения (сельскохозяйственного, коммунально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бытового, промышленного </w:t>
      </w:r>
      <w:r w:rsidR="00CF4F01">
        <w:rPr>
          <w:rFonts w:ascii="Times New Roman" w:hAnsi="Times New Roman" w:cs="Times New Roman"/>
          <w:sz w:val="24"/>
          <w:szCs w:val="24"/>
        </w:rPr>
        <w:t>происхождения</w:t>
      </w:r>
      <w:r w:rsidRPr="00035B1C">
        <w:rPr>
          <w:rFonts w:ascii="Times New Roman" w:hAnsi="Times New Roman" w:cs="Times New Roman"/>
          <w:sz w:val="24"/>
          <w:szCs w:val="24"/>
        </w:rPr>
        <w:t xml:space="preserve">) приводит к тому, что в грунтовых и артезианских водах наблюдаются повышенные показатели (иногда выше ПДК) по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35B1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010F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,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9010F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,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035B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10F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,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035B1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5B1C">
        <w:rPr>
          <w:rFonts w:ascii="Times New Roman" w:hAnsi="Times New Roman" w:cs="Times New Roman"/>
          <w:sz w:val="24"/>
          <w:szCs w:val="24"/>
        </w:rPr>
        <w:t xml:space="preserve">,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35B1C">
        <w:rPr>
          <w:rFonts w:ascii="Times New Roman" w:hAnsi="Times New Roman" w:cs="Times New Roman"/>
          <w:sz w:val="24"/>
          <w:szCs w:val="24"/>
        </w:rPr>
        <w:t xml:space="preserve">, </w:t>
      </w:r>
      <w:r w:rsidRPr="00035B1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035B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5B1C">
        <w:rPr>
          <w:rFonts w:ascii="Times New Roman" w:hAnsi="Times New Roman" w:cs="Times New Roman"/>
          <w:sz w:val="24"/>
          <w:szCs w:val="24"/>
        </w:rPr>
        <w:t>, общей минерализации, общей жесткости (табл</w:t>
      </w:r>
      <w:r w:rsidR="002E7F1A">
        <w:rPr>
          <w:rFonts w:ascii="Times New Roman" w:hAnsi="Times New Roman" w:cs="Times New Roman"/>
          <w:sz w:val="24"/>
          <w:szCs w:val="24"/>
        </w:rPr>
        <w:t>ица</w:t>
      </w:r>
      <w:r w:rsidR="00A80809">
        <w:rPr>
          <w:rFonts w:ascii="Times New Roman" w:hAnsi="Times New Roman" w:cs="Times New Roman"/>
          <w:sz w:val="24"/>
          <w:szCs w:val="24"/>
        </w:rPr>
        <w:t xml:space="preserve"> </w:t>
      </w:r>
      <w:r w:rsidR="002E7F1A">
        <w:rPr>
          <w:rFonts w:ascii="Times New Roman" w:hAnsi="Times New Roman" w:cs="Times New Roman"/>
          <w:sz w:val="24"/>
          <w:szCs w:val="24"/>
        </w:rPr>
        <w:t>5</w:t>
      </w:r>
      <w:r w:rsidRPr="00035B1C">
        <w:rPr>
          <w:rFonts w:ascii="Times New Roman" w:hAnsi="Times New Roman" w:cs="Times New Roman"/>
          <w:sz w:val="24"/>
          <w:szCs w:val="24"/>
        </w:rPr>
        <w:t>.</w:t>
      </w:r>
      <w:r w:rsidR="002E7F1A">
        <w:rPr>
          <w:rFonts w:ascii="Times New Roman" w:hAnsi="Times New Roman" w:cs="Times New Roman"/>
          <w:sz w:val="24"/>
          <w:szCs w:val="24"/>
        </w:rPr>
        <w:t>32</w:t>
      </w:r>
      <w:r w:rsidRPr="00035B1C">
        <w:rPr>
          <w:rFonts w:ascii="Times New Roman" w:hAnsi="Times New Roman" w:cs="Times New Roman"/>
          <w:sz w:val="24"/>
          <w:szCs w:val="24"/>
        </w:rPr>
        <w:t>).</w:t>
      </w:r>
    </w:p>
    <w:p w:rsidR="009442B9" w:rsidRPr="00035B1C" w:rsidRDefault="009442B9" w:rsidP="00901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B1C">
        <w:rPr>
          <w:rFonts w:ascii="Times New Roman" w:hAnsi="Times New Roman" w:cs="Times New Roman"/>
          <w:sz w:val="24"/>
          <w:szCs w:val="24"/>
        </w:rPr>
        <w:t>Основные компоненты, содержания (показатели) которых в подземных водах в 2015 г. не соответствовали требованиям СанПиН 10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 xml:space="preserve">124 РБ 99, являлись: нитраты, </w:t>
      </w:r>
      <w:r w:rsidR="00DA676A">
        <w:rPr>
          <w:rFonts w:ascii="Times New Roman" w:hAnsi="Times New Roman" w:cs="Times New Roman"/>
          <w:sz w:val="24"/>
          <w:szCs w:val="24"/>
        </w:rPr>
        <w:t>амм</w:t>
      </w:r>
      <w:r w:rsidR="000B0B2E">
        <w:rPr>
          <w:rFonts w:ascii="Times New Roman" w:hAnsi="Times New Roman" w:cs="Times New Roman"/>
          <w:sz w:val="24"/>
          <w:szCs w:val="24"/>
        </w:rPr>
        <w:t>оний</w:t>
      </w:r>
      <w:r w:rsidR="00DA676A">
        <w:rPr>
          <w:rFonts w:ascii="Times New Roman" w:hAnsi="Times New Roman" w:cs="Times New Roman"/>
          <w:sz w:val="24"/>
          <w:szCs w:val="24"/>
        </w:rPr>
        <w:t>-ион</w:t>
      </w:r>
      <w:r w:rsidRPr="00035B1C">
        <w:rPr>
          <w:rFonts w:ascii="Times New Roman" w:hAnsi="Times New Roman" w:cs="Times New Roman"/>
          <w:sz w:val="24"/>
          <w:szCs w:val="24"/>
        </w:rPr>
        <w:t xml:space="preserve">, нитриты, жесткость общая, окисляемость перманганатная. По сравнению с 2014 г. в грунтовых водах незначительно уменьшилось количество проб с превышениями по окисляемости перманганатной, увеличились по нитратам и </w:t>
      </w:r>
      <w:r w:rsidR="000B0B2E">
        <w:rPr>
          <w:rFonts w:ascii="Times New Roman" w:hAnsi="Times New Roman" w:cs="Times New Roman"/>
          <w:sz w:val="24"/>
          <w:szCs w:val="24"/>
        </w:rPr>
        <w:t>аммоний-иону</w:t>
      </w:r>
      <w:r w:rsidRPr="00035B1C">
        <w:rPr>
          <w:rFonts w:ascii="Times New Roman" w:hAnsi="Times New Roman" w:cs="Times New Roman"/>
          <w:sz w:val="24"/>
          <w:szCs w:val="24"/>
        </w:rPr>
        <w:t xml:space="preserve">. В артезианских водах незначительно увеличилось количество проб с превышениями по окисляемости перманганатной, </w:t>
      </w:r>
      <w:r w:rsidR="000B0B2E">
        <w:rPr>
          <w:rFonts w:ascii="Times New Roman" w:hAnsi="Times New Roman" w:cs="Times New Roman"/>
          <w:sz w:val="24"/>
          <w:szCs w:val="24"/>
        </w:rPr>
        <w:t>аммоний-иону</w:t>
      </w:r>
      <w:r w:rsidRPr="00035B1C">
        <w:rPr>
          <w:rFonts w:ascii="Times New Roman" w:hAnsi="Times New Roman" w:cs="Times New Roman"/>
          <w:sz w:val="24"/>
          <w:szCs w:val="24"/>
        </w:rPr>
        <w:t>, нитратам.</w:t>
      </w:r>
    </w:p>
    <w:p w:rsidR="009442B9" w:rsidRPr="00AB5380" w:rsidRDefault="009442B9" w:rsidP="009010FF">
      <w:pPr>
        <w:spacing w:after="0"/>
        <w:ind w:firstLine="709"/>
        <w:jc w:val="both"/>
        <w:rPr>
          <w:sz w:val="28"/>
          <w:szCs w:val="28"/>
        </w:rPr>
      </w:pPr>
      <w:r w:rsidRPr="00035B1C">
        <w:rPr>
          <w:rFonts w:ascii="Times New Roman" w:hAnsi="Times New Roman" w:cs="Times New Roman"/>
          <w:sz w:val="24"/>
          <w:szCs w:val="24"/>
        </w:rPr>
        <w:t>Наиболее высокие концентрации нитрат</w:t>
      </w:r>
      <w:r w:rsidR="009010FF">
        <w:rPr>
          <w:rFonts w:ascii="Times New Roman" w:hAnsi="Times New Roman" w:cs="Times New Roman"/>
          <w:sz w:val="24"/>
          <w:szCs w:val="24"/>
        </w:rPr>
        <w:t>–</w:t>
      </w:r>
      <w:r w:rsidRPr="00035B1C">
        <w:rPr>
          <w:rFonts w:ascii="Times New Roman" w:hAnsi="Times New Roman" w:cs="Times New Roman"/>
          <w:sz w:val="24"/>
          <w:szCs w:val="24"/>
        </w:rPr>
        <w:t>иона в грунтовых и артезианских водах установлены в бассейнах рек Припяти и Днепра соответственно.</w:t>
      </w:r>
    </w:p>
    <w:p w:rsidR="00981434" w:rsidRDefault="00981434" w:rsidP="00A63B21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ru-RU"/>
        </w:rPr>
        <w:sectPr w:rsidR="00981434" w:rsidSect="00D1775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5011" w:type="pct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61"/>
        <w:gridCol w:w="530"/>
        <w:gridCol w:w="1167"/>
        <w:gridCol w:w="604"/>
        <w:gridCol w:w="531"/>
        <w:gridCol w:w="938"/>
        <w:gridCol w:w="1047"/>
        <w:gridCol w:w="850"/>
        <w:gridCol w:w="994"/>
        <w:gridCol w:w="991"/>
        <w:gridCol w:w="994"/>
        <w:gridCol w:w="991"/>
        <w:gridCol w:w="994"/>
        <w:gridCol w:w="2266"/>
      </w:tblGrid>
      <w:tr w:rsidR="009442B9" w:rsidRPr="00780730" w:rsidTr="002E7F1A">
        <w:trPr>
          <w:trHeight w:val="240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63B21" w:rsidRPr="00780730" w:rsidRDefault="009442B9" w:rsidP="00A63B21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 xml:space="preserve">Таблица </w:t>
            </w:r>
            <w:r w:rsidR="002E7F1A" w:rsidRPr="0078073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</w:t>
            </w:r>
            <w:r w:rsidRPr="0078073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.</w:t>
            </w:r>
            <w:r w:rsidR="002E7F1A" w:rsidRPr="0078073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32</w:t>
            </w:r>
          </w:p>
          <w:p w:rsidR="009442B9" w:rsidRPr="00780730" w:rsidRDefault="009442B9" w:rsidP="00A63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Выявленные превышения предельно допустимых концентраций загрязняющих веществ в подземных водах</w:t>
            </w:r>
          </w:p>
          <w:p w:rsidR="009442B9" w:rsidRPr="00780730" w:rsidRDefault="009442B9" w:rsidP="00A63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на гидрогеологических постах в 2015 г.</w:t>
            </w:r>
          </w:p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442B9" w:rsidRPr="00780730" w:rsidTr="00FC60C4">
        <w:trPr>
          <w:trHeight w:val="240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Наименование гидрогеологических постов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№ скв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Подземные воды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Температура, </w:t>
            </w:r>
            <w:r w:rsidRPr="00C2191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о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рН</w:t>
            </w:r>
          </w:p>
        </w:tc>
        <w:tc>
          <w:tcPr>
            <w:tcW w:w="266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Содержание веществ, 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Источники загрязнения</w:t>
            </w:r>
          </w:p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cantSplit/>
          <w:trHeight w:val="1444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Общ</w:t>
            </w:r>
            <w:r w:rsidR="00AF56C4" w:rsidRPr="00780730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 xml:space="preserve"> жестк</w:t>
            </w:r>
            <w:r w:rsidR="00AF56C4" w:rsidRPr="00780730">
              <w:rPr>
                <w:rFonts w:ascii="Times New Roman" w:eastAsia="Times New Roman" w:hAnsi="Times New Roman" w:cs="Times New Roman"/>
                <w:lang w:eastAsia="ru-RU"/>
              </w:rPr>
              <w:t>ость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мг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экв/дм3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Общ</w:t>
            </w:r>
            <w:r w:rsidR="00C21910">
              <w:rPr>
                <w:rFonts w:ascii="Times New Roman" w:eastAsia="Times New Roman" w:hAnsi="Times New Roman" w:cs="Times New Roman"/>
                <w:lang w:eastAsia="ru-RU"/>
              </w:rPr>
              <w:t xml:space="preserve">ая 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минерал</w:t>
            </w:r>
            <w:r w:rsidR="00AF56C4" w:rsidRPr="00780730">
              <w:rPr>
                <w:rFonts w:ascii="Times New Roman" w:eastAsia="Times New Roman" w:hAnsi="Times New Roman" w:cs="Times New Roman"/>
                <w:lang w:eastAsia="ru-RU"/>
              </w:rPr>
              <w:t>иза</w:t>
            </w:r>
            <w:r w:rsidR="00C219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F56C4" w:rsidRPr="00780730">
              <w:rPr>
                <w:rFonts w:ascii="Times New Roman" w:eastAsia="Times New Roman" w:hAnsi="Times New Roman" w:cs="Times New Roman"/>
                <w:lang w:eastAsia="ru-RU"/>
              </w:rPr>
              <w:t>ция</w:t>
            </w:r>
          </w:p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Окисляем. перманг. мгО2/дм3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Хлориды, 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Сульфаты, 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Нитраты, 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0B0B2E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Аммоний-ион</w:t>
            </w:r>
            <w:r w:rsidR="009442B9" w:rsidRPr="00780730">
              <w:rPr>
                <w:rFonts w:ascii="Times New Roman" w:eastAsia="Times New Roman" w:hAnsi="Times New Roman" w:cs="Times New Roman"/>
                <w:lang w:eastAsia="ru-RU"/>
              </w:rPr>
              <w:t>,      мг/дм</w:t>
            </w:r>
            <w:r w:rsidR="009442B9"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Нитриты, мг/дм</w:t>
            </w:r>
            <w:r w:rsidRPr="0078073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77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442B9" w:rsidRPr="00780730" w:rsidRDefault="009442B9" w:rsidP="00CF29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CF2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CF294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442B9" w:rsidRPr="002E7F1A" w:rsidRDefault="009442B9" w:rsidP="009010FF">
      <w:pPr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5011" w:type="pct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61"/>
        <w:gridCol w:w="530"/>
        <w:gridCol w:w="1167"/>
        <w:gridCol w:w="604"/>
        <w:gridCol w:w="531"/>
        <w:gridCol w:w="938"/>
        <w:gridCol w:w="1047"/>
        <w:gridCol w:w="850"/>
        <w:gridCol w:w="994"/>
        <w:gridCol w:w="991"/>
        <w:gridCol w:w="994"/>
        <w:gridCol w:w="991"/>
        <w:gridCol w:w="994"/>
        <w:gridCol w:w="2266"/>
      </w:tblGrid>
      <w:tr w:rsidR="004C3785" w:rsidRPr="00780730" w:rsidTr="00FC60C4">
        <w:trPr>
          <w:trHeight w:val="240"/>
          <w:tblHeader/>
        </w:trPr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9442B9" w:rsidRPr="00780730" w:rsidTr="002E7F1A">
        <w:trPr>
          <w:trHeight w:val="113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Бассейн р. Днепр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Василевичский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147,2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270327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Гребеневский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Искровский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Искровский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Искровский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998,1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118,8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270327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Искровский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Поддобрянский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72,0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Проскурнинский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Хоновский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Проскурнинский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455,3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5,0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72,9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Деражичский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1362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5,7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363,8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41,9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12,0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Коммунально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бытовое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Михайловский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624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272,0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28,5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44,1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Михайловский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623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227,0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25,8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val="en-US"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3,0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Клюковский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286,6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7,5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16,5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Сверженьский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4,4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Коммунально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бытовое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Деражичский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1362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5,7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363,8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41,9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12,0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442B9" w:rsidRPr="00780730" w:rsidTr="00AF56C4">
        <w:trPr>
          <w:trHeight w:val="227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Бассейн р. Западный Буг</w:t>
            </w: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Волчинский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78,8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270327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Волчинский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118,4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3,0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Волчинский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791,4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Волчинский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Глубонецкий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Глубонецкий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Глубонецкий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270327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Масевичский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Каменюкский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27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Масевичский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92,4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270327" w:rsidP="00FC60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9442B9" w:rsidRPr="00780730" w:rsidTr="00AF56C4">
        <w:trPr>
          <w:trHeight w:val="240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Бассейн р. Западная Двина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56,4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270327" w:rsidP="00FC60C4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Зарубовщинский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270327" w:rsidP="00FC60C4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Клюковский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Пашевичский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442B9" w:rsidRPr="00780730" w:rsidTr="004637CD">
        <w:trPr>
          <w:trHeight w:val="332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Бассейн р. Неман</w:t>
            </w:r>
          </w:p>
        </w:tc>
      </w:tr>
      <w:tr w:rsidR="004C3785" w:rsidRPr="00780730" w:rsidTr="00FC60C4">
        <w:trPr>
          <w:trHeight w:val="306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Антонинсберг</w:t>
            </w:r>
            <w:r w:rsidR="00FC60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1083,1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Будищенский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Будищенский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Капустинский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19,2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Мядельский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Телехинский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1,18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Шейпичский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270327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Шейпичский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Янушковичский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51,1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Черемшицкий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243,6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Черемшицкий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190,5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10,3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22,6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Шейпичский II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752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149,5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35,8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9,0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Шейпичский III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755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72,6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Понемоньский II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470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446,0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10,4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Налибокский II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2344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Урлики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Швакшты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204,4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5,6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Коммунально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бытовое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Урлики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Швакшты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558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562,2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74,1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15,6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70,2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442B9" w:rsidRPr="00780730" w:rsidTr="00AF56C4">
        <w:trPr>
          <w:trHeight w:val="170"/>
        </w:trPr>
        <w:tc>
          <w:tcPr>
            <w:tcW w:w="5000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Бассейн р. Припять</w:t>
            </w:r>
          </w:p>
        </w:tc>
      </w:tr>
      <w:tr w:rsidR="004C3785" w:rsidRPr="00780730" w:rsidTr="00FC60C4">
        <w:trPr>
          <w:trHeight w:val="17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270327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Гороховский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Зареченский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78,6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Деражичский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Коммунально</w:t>
            </w:r>
            <w:r w:rsidR="009010FF" w:rsidRPr="00780730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бытовое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Летенецкий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г/г условия</w:t>
            </w: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Плоскинский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3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Симоничско</w:t>
            </w:r>
            <w:r w:rsidR="009010FF"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Рудненский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Ситненский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0,10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Хлупинский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Летенецкий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8,2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232,9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14,7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4,9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3,0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Хлупинский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681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229,5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11,9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20,0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3785" w:rsidRPr="00780730" w:rsidTr="00FC60C4">
        <w:trPr>
          <w:trHeight w:val="240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Плоскинский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1280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4C378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напорная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7,4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238,6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6,2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b/>
                <w:lang w:eastAsia="ru-RU"/>
              </w:rPr>
              <w:t>4,5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B9" w:rsidRPr="00780730" w:rsidRDefault="009442B9" w:rsidP="009010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73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42B9" w:rsidRPr="00780730" w:rsidRDefault="009442B9" w:rsidP="009010FF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45F35" w:rsidRPr="00E45F35" w:rsidRDefault="00E45F35" w:rsidP="00981434">
      <w:pPr>
        <w:rPr>
          <w:rFonts w:ascii="Times New Roman" w:hAnsi="Times New Roman" w:cs="Times New Roman"/>
          <w:sz w:val="28"/>
          <w:szCs w:val="28"/>
        </w:rPr>
      </w:pPr>
    </w:p>
    <w:sectPr w:rsidR="00E45F35" w:rsidRPr="00E45F35" w:rsidSect="004637CD">
      <w:pgSz w:w="16838" w:h="11906" w:orient="landscape"/>
      <w:pgMar w:top="709" w:right="1134" w:bottom="212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3A6" w:rsidRPr="00254493" w:rsidRDefault="004103A6" w:rsidP="00254493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0">
    <w:p w:rsidR="004103A6" w:rsidRPr="00254493" w:rsidRDefault="004103A6" w:rsidP="00254493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5751591"/>
      <w:docPartObj>
        <w:docPartGallery w:val="Page Numbers (Bottom of Page)"/>
        <w:docPartUnique/>
      </w:docPartObj>
    </w:sdtPr>
    <w:sdtEndPr/>
    <w:sdtContent>
      <w:p w:rsidR="0022384D" w:rsidRDefault="0022384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297">
          <w:rPr>
            <w:noProof/>
          </w:rPr>
          <w:t>113</w:t>
        </w:r>
        <w:r>
          <w:fldChar w:fldCharType="end"/>
        </w:r>
      </w:p>
    </w:sdtContent>
  </w:sdt>
  <w:p w:rsidR="0022384D" w:rsidRDefault="0022384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3A6" w:rsidRPr="00254493" w:rsidRDefault="004103A6" w:rsidP="00254493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0">
    <w:p w:rsidR="004103A6" w:rsidRPr="00254493" w:rsidRDefault="004103A6" w:rsidP="00254493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164D"/>
    <w:multiLevelType w:val="hybridMultilevel"/>
    <w:tmpl w:val="DAB00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094D5C"/>
    <w:multiLevelType w:val="hybridMultilevel"/>
    <w:tmpl w:val="A63852B8"/>
    <w:lvl w:ilvl="0" w:tplc="7E0053A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C7A23"/>
    <w:multiLevelType w:val="hybridMultilevel"/>
    <w:tmpl w:val="7FB8446E"/>
    <w:lvl w:ilvl="0" w:tplc="5770BD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922800"/>
    <w:multiLevelType w:val="hybridMultilevel"/>
    <w:tmpl w:val="945AECA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116F7"/>
    <w:multiLevelType w:val="hybridMultilevel"/>
    <w:tmpl w:val="A152310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5D3"/>
    <w:rsid w:val="0000070C"/>
    <w:rsid w:val="00006F97"/>
    <w:rsid w:val="00007324"/>
    <w:rsid w:val="00023EDF"/>
    <w:rsid w:val="00031DE5"/>
    <w:rsid w:val="00034B23"/>
    <w:rsid w:val="00035B1C"/>
    <w:rsid w:val="000404C2"/>
    <w:rsid w:val="0004281E"/>
    <w:rsid w:val="00046926"/>
    <w:rsid w:val="00046BB4"/>
    <w:rsid w:val="00047AFA"/>
    <w:rsid w:val="00050957"/>
    <w:rsid w:val="0005775C"/>
    <w:rsid w:val="00064E48"/>
    <w:rsid w:val="0007078F"/>
    <w:rsid w:val="00074201"/>
    <w:rsid w:val="00074909"/>
    <w:rsid w:val="00075F90"/>
    <w:rsid w:val="0007758C"/>
    <w:rsid w:val="00083021"/>
    <w:rsid w:val="000830EC"/>
    <w:rsid w:val="00083FE8"/>
    <w:rsid w:val="00090156"/>
    <w:rsid w:val="00090447"/>
    <w:rsid w:val="00091C40"/>
    <w:rsid w:val="0009391A"/>
    <w:rsid w:val="000A0E0C"/>
    <w:rsid w:val="000A2245"/>
    <w:rsid w:val="000A2985"/>
    <w:rsid w:val="000A562C"/>
    <w:rsid w:val="000B0B2E"/>
    <w:rsid w:val="000B13EC"/>
    <w:rsid w:val="000B13F3"/>
    <w:rsid w:val="000B28A0"/>
    <w:rsid w:val="000B4B2E"/>
    <w:rsid w:val="000B4BED"/>
    <w:rsid w:val="000C031F"/>
    <w:rsid w:val="000C180D"/>
    <w:rsid w:val="000C6AAA"/>
    <w:rsid w:val="000D03A3"/>
    <w:rsid w:val="000D1F0D"/>
    <w:rsid w:val="000D52D1"/>
    <w:rsid w:val="000D7857"/>
    <w:rsid w:val="000E33AE"/>
    <w:rsid w:val="000E4454"/>
    <w:rsid w:val="000E7312"/>
    <w:rsid w:val="000F1956"/>
    <w:rsid w:val="000F4097"/>
    <w:rsid w:val="000F699C"/>
    <w:rsid w:val="001000F8"/>
    <w:rsid w:val="001047FA"/>
    <w:rsid w:val="00107D03"/>
    <w:rsid w:val="001111AE"/>
    <w:rsid w:val="00113BBB"/>
    <w:rsid w:val="00117656"/>
    <w:rsid w:val="00121D8F"/>
    <w:rsid w:val="001239FD"/>
    <w:rsid w:val="001267CA"/>
    <w:rsid w:val="00130E23"/>
    <w:rsid w:val="00131E47"/>
    <w:rsid w:val="00141806"/>
    <w:rsid w:val="0014394B"/>
    <w:rsid w:val="00144EB1"/>
    <w:rsid w:val="00147FCF"/>
    <w:rsid w:val="00154D4E"/>
    <w:rsid w:val="00160188"/>
    <w:rsid w:val="001656B4"/>
    <w:rsid w:val="0017062F"/>
    <w:rsid w:val="00171826"/>
    <w:rsid w:val="00172C37"/>
    <w:rsid w:val="001843F5"/>
    <w:rsid w:val="00191191"/>
    <w:rsid w:val="00195303"/>
    <w:rsid w:val="00197207"/>
    <w:rsid w:val="001A0549"/>
    <w:rsid w:val="001A3445"/>
    <w:rsid w:val="001A49FB"/>
    <w:rsid w:val="001A5F2F"/>
    <w:rsid w:val="001A6D1C"/>
    <w:rsid w:val="001B00E3"/>
    <w:rsid w:val="001B3B49"/>
    <w:rsid w:val="001B7927"/>
    <w:rsid w:val="001B7B42"/>
    <w:rsid w:val="001B7DFB"/>
    <w:rsid w:val="001C2C27"/>
    <w:rsid w:val="001C3553"/>
    <w:rsid w:val="001D027B"/>
    <w:rsid w:val="001D2625"/>
    <w:rsid w:val="001D4523"/>
    <w:rsid w:val="001E211D"/>
    <w:rsid w:val="001F66BC"/>
    <w:rsid w:val="001F6BB5"/>
    <w:rsid w:val="001F6DD2"/>
    <w:rsid w:val="001F732A"/>
    <w:rsid w:val="001F781B"/>
    <w:rsid w:val="001F7D8F"/>
    <w:rsid w:val="00204614"/>
    <w:rsid w:val="00205CEE"/>
    <w:rsid w:val="00212036"/>
    <w:rsid w:val="00212F5B"/>
    <w:rsid w:val="0021348F"/>
    <w:rsid w:val="00213926"/>
    <w:rsid w:val="00213E07"/>
    <w:rsid w:val="00215260"/>
    <w:rsid w:val="00215B22"/>
    <w:rsid w:val="00215C4D"/>
    <w:rsid w:val="00216767"/>
    <w:rsid w:val="00220F10"/>
    <w:rsid w:val="0022244E"/>
    <w:rsid w:val="0022384D"/>
    <w:rsid w:val="0023179E"/>
    <w:rsid w:val="0023440C"/>
    <w:rsid w:val="002370FA"/>
    <w:rsid w:val="002372A9"/>
    <w:rsid w:val="002412E3"/>
    <w:rsid w:val="002478D1"/>
    <w:rsid w:val="00250DFD"/>
    <w:rsid w:val="00253235"/>
    <w:rsid w:val="00254493"/>
    <w:rsid w:val="00265893"/>
    <w:rsid w:val="00270327"/>
    <w:rsid w:val="0027437F"/>
    <w:rsid w:val="00274E4D"/>
    <w:rsid w:val="00275C3B"/>
    <w:rsid w:val="00276FF7"/>
    <w:rsid w:val="00277BC1"/>
    <w:rsid w:val="002829D7"/>
    <w:rsid w:val="0028771D"/>
    <w:rsid w:val="0029337B"/>
    <w:rsid w:val="00293757"/>
    <w:rsid w:val="00293EC0"/>
    <w:rsid w:val="0029482C"/>
    <w:rsid w:val="00296937"/>
    <w:rsid w:val="002A1F52"/>
    <w:rsid w:val="002A2CC9"/>
    <w:rsid w:val="002A3183"/>
    <w:rsid w:val="002A699F"/>
    <w:rsid w:val="002B2D6D"/>
    <w:rsid w:val="002B5525"/>
    <w:rsid w:val="002B6094"/>
    <w:rsid w:val="002C3FAE"/>
    <w:rsid w:val="002C5308"/>
    <w:rsid w:val="002C630D"/>
    <w:rsid w:val="002C7E4C"/>
    <w:rsid w:val="002D08E0"/>
    <w:rsid w:val="002E1DC0"/>
    <w:rsid w:val="002E3DFB"/>
    <w:rsid w:val="002E49F3"/>
    <w:rsid w:val="002E5759"/>
    <w:rsid w:val="002E7F1A"/>
    <w:rsid w:val="002F2390"/>
    <w:rsid w:val="002F3E52"/>
    <w:rsid w:val="002F7F9D"/>
    <w:rsid w:val="00301307"/>
    <w:rsid w:val="00303942"/>
    <w:rsid w:val="00304B8C"/>
    <w:rsid w:val="003073CB"/>
    <w:rsid w:val="00313B8C"/>
    <w:rsid w:val="003151DB"/>
    <w:rsid w:val="00322076"/>
    <w:rsid w:val="00322B1A"/>
    <w:rsid w:val="003241DA"/>
    <w:rsid w:val="00325547"/>
    <w:rsid w:val="00327C31"/>
    <w:rsid w:val="0033129B"/>
    <w:rsid w:val="00333418"/>
    <w:rsid w:val="00333885"/>
    <w:rsid w:val="00336619"/>
    <w:rsid w:val="003367CD"/>
    <w:rsid w:val="00336843"/>
    <w:rsid w:val="003412CD"/>
    <w:rsid w:val="00344248"/>
    <w:rsid w:val="003471D6"/>
    <w:rsid w:val="003500FC"/>
    <w:rsid w:val="00350132"/>
    <w:rsid w:val="00352D1A"/>
    <w:rsid w:val="003531A7"/>
    <w:rsid w:val="00353A55"/>
    <w:rsid w:val="0035433B"/>
    <w:rsid w:val="00357708"/>
    <w:rsid w:val="003579D9"/>
    <w:rsid w:val="00363199"/>
    <w:rsid w:val="00363D47"/>
    <w:rsid w:val="00371E5C"/>
    <w:rsid w:val="0037299C"/>
    <w:rsid w:val="003752B7"/>
    <w:rsid w:val="00375D30"/>
    <w:rsid w:val="00380105"/>
    <w:rsid w:val="00380D28"/>
    <w:rsid w:val="00383C3F"/>
    <w:rsid w:val="00387B1C"/>
    <w:rsid w:val="00390FD0"/>
    <w:rsid w:val="00393392"/>
    <w:rsid w:val="00393A34"/>
    <w:rsid w:val="003963EC"/>
    <w:rsid w:val="003A0721"/>
    <w:rsid w:val="003A17AD"/>
    <w:rsid w:val="003A2BCC"/>
    <w:rsid w:val="003A4D88"/>
    <w:rsid w:val="003A652C"/>
    <w:rsid w:val="003B2F11"/>
    <w:rsid w:val="003B4631"/>
    <w:rsid w:val="003C565B"/>
    <w:rsid w:val="003C6B2B"/>
    <w:rsid w:val="003C7536"/>
    <w:rsid w:val="003C78A6"/>
    <w:rsid w:val="003D1EBD"/>
    <w:rsid w:val="003E6A7B"/>
    <w:rsid w:val="003F0E9E"/>
    <w:rsid w:val="003F786E"/>
    <w:rsid w:val="0040048A"/>
    <w:rsid w:val="00400C60"/>
    <w:rsid w:val="0040206B"/>
    <w:rsid w:val="004034EB"/>
    <w:rsid w:val="0041024B"/>
    <w:rsid w:val="004103A6"/>
    <w:rsid w:val="004125A8"/>
    <w:rsid w:val="0041580B"/>
    <w:rsid w:val="004161ED"/>
    <w:rsid w:val="00417805"/>
    <w:rsid w:val="004218D5"/>
    <w:rsid w:val="00424893"/>
    <w:rsid w:val="004271E4"/>
    <w:rsid w:val="004274E9"/>
    <w:rsid w:val="0042787D"/>
    <w:rsid w:val="00431E39"/>
    <w:rsid w:val="00433F2D"/>
    <w:rsid w:val="00434230"/>
    <w:rsid w:val="004368F9"/>
    <w:rsid w:val="00446438"/>
    <w:rsid w:val="00446CCB"/>
    <w:rsid w:val="00446F58"/>
    <w:rsid w:val="00450F01"/>
    <w:rsid w:val="00452DA1"/>
    <w:rsid w:val="00454379"/>
    <w:rsid w:val="0045457B"/>
    <w:rsid w:val="004550D5"/>
    <w:rsid w:val="00455870"/>
    <w:rsid w:val="00457675"/>
    <w:rsid w:val="00460801"/>
    <w:rsid w:val="00462B32"/>
    <w:rsid w:val="004637CD"/>
    <w:rsid w:val="0046731B"/>
    <w:rsid w:val="00470C97"/>
    <w:rsid w:val="004771CF"/>
    <w:rsid w:val="004808C5"/>
    <w:rsid w:val="00481D00"/>
    <w:rsid w:val="00484A47"/>
    <w:rsid w:val="00485BBD"/>
    <w:rsid w:val="004873F8"/>
    <w:rsid w:val="00487D28"/>
    <w:rsid w:val="0049509B"/>
    <w:rsid w:val="00496899"/>
    <w:rsid w:val="004975B7"/>
    <w:rsid w:val="004A1EEC"/>
    <w:rsid w:val="004A5079"/>
    <w:rsid w:val="004A7297"/>
    <w:rsid w:val="004A7FCA"/>
    <w:rsid w:val="004B0B48"/>
    <w:rsid w:val="004B38C5"/>
    <w:rsid w:val="004B4423"/>
    <w:rsid w:val="004B62A7"/>
    <w:rsid w:val="004B7DD4"/>
    <w:rsid w:val="004C0CC2"/>
    <w:rsid w:val="004C1BBD"/>
    <w:rsid w:val="004C228D"/>
    <w:rsid w:val="004C3785"/>
    <w:rsid w:val="004C4881"/>
    <w:rsid w:val="004C6E3A"/>
    <w:rsid w:val="004D00F4"/>
    <w:rsid w:val="004D0EE8"/>
    <w:rsid w:val="004D4175"/>
    <w:rsid w:val="004D7181"/>
    <w:rsid w:val="004E2A2C"/>
    <w:rsid w:val="004E2ED1"/>
    <w:rsid w:val="004E6A21"/>
    <w:rsid w:val="004F115E"/>
    <w:rsid w:val="004F4523"/>
    <w:rsid w:val="005002E7"/>
    <w:rsid w:val="00500A40"/>
    <w:rsid w:val="005017D8"/>
    <w:rsid w:val="00501C1B"/>
    <w:rsid w:val="005034E4"/>
    <w:rsid w:val="005040DD"/>
    <w:rsid w:val="005050C7"/>
    <w:rsid w:val="00505AF2"/>
    <w:rsid w:val="00512B6F"/>
    <w:rsid w:val="00513323"/>
    <w:rsid w:val="0051607A"/>
    <w:rsid w:val="00516A97"/>
    <w:rsid w:val="0052041A"/>
    <w:rsid w:val="005205F3"/>
    <w:rsid w:val="00521F19"/>
    <w:rsid w:val="00522469"/>
    <w:rsid w:val="0052566C"/>
    <w:rsid w:val="0052600A"/>
    <w:rsid w:val="00526C00"/>
    <w:rsid w:val="00527EB9"/>
    <w:rsid w:val="00530D8E"/>
    <w:rsid w:val="00531C01"/>
    <w:rsid w:val="00532CA5"/>
    <w:rsid w:val="00534CA1"/>
    <w:rsid w:val="00534DF0"/>
    <w:rsid w:val="00536796"/>
    <w:rsid w:val="0054014E"/>
    <w:rsid w:val="00540C83"/>
    <w:rsid w:val="00543FD1"/>
    <w:rsid w:val="005506A1"/>
    <w:rsid w:val="005517C3"/>
    <w:rsid w:val="005532ED"/>
    <w:rsid w:val="00554038"/>
    <w:rsid w:val="005556E9"/>
    <w:rsid w:val="00556401"/>
    <w:rsid w:val="0055641D"/>
    <w:rsid w:val="00564913"/>
    <w:rsid w:val="00565CB9"/>
    <w:rsid w:val="005669A1"/>
    <w:rsid w:val="00567AE9"/>
    <w:rsid w:val="00571C39"/>
    <w:rsid w:val="00573463"/>
    <w:rsid w:val="00573ED6"/>
    <w:rsid w:val="00582D28"/>
    <w:rsid w:val="005902B7"/>
    <w:rsid w:val="00593ACE"/>
    <w:rsid w:val="00595D06"/>
    <w:rsid w:val="00595FB2"/>
    <w:rsid w:val="005A3B27"/>
    <w:rsid w:val="005A65C5"/>
    <w:rsid w:val="005A67B0"/>
    <w:rsid w:val="005A74C7"/>
    <w:rsid w:val="005B1A16"/>
    <w:rsid w:val="005C07C9"/>
    <w:rsid w:val="005C0A5D"/>
    <w:rsid w:val="005C16B8"/>
    <w:rsid w:val="005C2087"/>
    <w:rsid w:val="005C2354"/>
    <w:rsid w:val="005C4336"/>
    <w:rsid w:val="005C47B8"/>
    <w:rsid w:val="005C4DDF"/>
    <w:rsid w:val="005C5050"/>
    <w:rsid w:val="005D076F"/>
    <w:rsid w:val="005D4CC6"/>
    <w:rsid w:val="005E026F"/>
    <w:rsid w:val="005E082C"/>
    <w:rsid w:val="005E1810"/>
    <w:rsid w:val="005E1EBC"/>
    <w:rsid w:val="005E37AD"/>
    <w:rsid w:val="005E3F24"/>
    <w:rsid w:val="005E5F88"/>
    <w:rsid w:val="005F5FCA"/>
    <w:rsid w:val="005F6A72"/>
    <w:rsid w:val="005F7812"/>
    <w:rsid w:val="006009C9"/>
    <w:rsid w:val="0060303E"/>
    <w:rsid w:val="00611E5F"/>
    <w:rsid w:val="006226BE"/>
    <w:rsid w:val="00624CA1"/>
    <w:rsid w:val="00625284"/>
    <w:rsid w:val="0063124A"/>
    <w:rsid w:val="00631548"/>
    <w:rsid w:val="006342DB"/>
    <w:rsid w:val="006404AE"/>
    <w:rsid w:val="00643813"/>
    <w:rsid w:val="00643DB7"/>
    <w:rsid w:val="006510B7"/>
    <w:rsid w:val="00651104"/>
    <w:rsid w:val="00657610"/>
    <w:rsid w:val="00660EAD"/>
    <w:rsid w:val="00664680"/>
    <w:rsid w:val="00664A2B"/>
    <w:rsid w:val="00670476"/>
    <w:rsid w:val="0067144E"/>
    <w:rsid w:val="0067393E"/>
    <w:rsid w:val="0067592D"/>
    <w:rsid w:val="00675CD4"/>
    <w:rsid w:val="00676AFB"/>
    <w:rsid w:val="006853DC"/>
    <w:rsid w:val="00685BA5"/>
    <w:rsid w:val="0068674C"/>
    <w:rsid w:val="0069446A"/>
    <w:rsid w:val="0069701E"/>
    <w:rsid w:val="006A7D01"/>
    <w:rsid w:val="006B1BE4"/>
    <w:rsid w:val="006B36CF"/>
    <w:rsid w:val="006B4045"/>
    <w:rsid w:val="006B4D5B"/>
    <w:rsid w:val="006B7A92"/>
    <w:rsid w:val="006C0504"/>
    <w:rsid w:val="006C40D1"/>
    <w:rsid w:val="006D1ACA"/>
    <w:rsid w:val="006D3710"/>
    <w:rsid w:val="006E0F7B"/>
    <w:rsid w:val="006E552A"/>
    <w:rsid w:val="006E6135"/>
    <w:rsid w:val="006F24BA"/>
    <w:rsid w:val="006F255F"/>
    <w:rsid w:val="006F5C04"/>
    <w:rsid w:val="00701002"/>
    <w:rsid w:val="0070171C"/>
    <w:rsid w:val="007040C8"/>
    <w:rsid w:val="00714181"/>
    <w:rsid w:val="00724A68"/>
    <w:rsid w:val="007253E0"/>
    <w:rsid w:val="00725661"/>
    <w:rsid w:val="00733E07"/>
    <w:rsid w:val="007374E2"/>
    <w:rsid w:val="0074524C"/>
    <w:rsid w:val="007464E9"/>
    <w:rsid w:val="00751BDD"/>
    <w:rsid w:val="00752DB0"/>
    <w:rsid w:val="007534B7"/>
    <w:rsid w:val="00757562"/>
    <w:rsid w:val="0076447E"/>
    <w:rsid w:val="007667DF"/>
    <w:rsid w:val="00770CE1"/>
    <w:rsid w:val="00771646"/>
    <w:rsid w:val="00772248"/>
    <w:rsid w:val="0077226A"/>
    <w:rsid w:val="00775730"/>
    <w:rsid w:val="007774FC"/>
    <w:rsid w:val="00777625"/>
    <w:rsid w:val="00780730"/>
    <w:rsid w:val="00781438"/>
    <w:rsid w:val="007837A8"/>
    <w:rsid w:val="00783E4B"/>
    <w:rsid w:val="00785C26"/>
    <w:rsid w:val="00786410"/>
    <w:rsid w:val="00790FD1"/>
    <w:rsid w:val="00792900"/>
    <w:rsid w:val="00792FFA"/>
    <w:rsid w:val="00796133"/>
    <w:rsid w:val="00796F22"/>
    <w:rsid w:val="00797D3C"/>
    <w:rsid w:val="007A134A"/>
    <w:rsid w:val="007A2511"/>
    <w:rsid w:val="007B33B4"/>
    <w:rsid w:val="007B386A"/>
    <w:rsid w:val="007C4E1A"/>
    <w:rsid w:val="007C6371"/>
    <w:rsid w:val="007D0031"/>
    <w:rsid w:val="007D014A"/>
    <w:rsid w:val="007D386D"/>
    <w:rsid w:val="007D6753"/>
    <w:rsid w:val="007D75D3"/>
    <w:rsid w:val="007E6E66"/>
    <w:rsid w:val="007F24A4"/>
    <w:rsid w:val="007F4B64"/>
    <w:rsid w:val="007F6B1A"/>
    <w:rsid w:val="007F6E13"/>
    <w:rsid w:val="00800169"/>
    <w:rsid w:val="00800D17"/>
    <w:rsid w:val="00801E23"/>
    <w:rsid w:val="00803864"/>
    <w:rsid w:val="00804060"/>
    <w:rsid w:val="00810665"/>
    <w:rsid w:val="00813B6C"/>
    <w:rsid w:val="00813D32"/>
    <w:rsid w:val="00820374"/>
    <w:rsid w:val="008209A5"/>
    <w:rsid w:val="008209E5"/>
    <w:rsid w:val="0082648B"/>
    <w:rsid w:val="00827985"/>
    <w:rsid w:val="008333D7"/>
    <w:rsid w:val="0083506F"/>
    <w:rsid w:val="00835464"/>
    <w:rsid w:val="00835C6B"/>
    <w:rsid w:val="00836F73"/>
    <w:rsid w:val="00837B35"/>
    <w:rsid w:val="00842269"/>
    <w:rsid w:val="00842C10"/>
    <w:rsid w:val="008564DE"/>
    <w:rsid w:val="00856B1C"/>
    <w:rsid w:val="00857F8D"/>
    <w:rsid w:val="008614CE"/>
    <w:rsid w:val="008614F8"/>
    <w:rsid w:val="00863DF9"/>
    <w:rsid w:val="00864D59"/>
    <w:rsid w:val="00874D9D"/>
    <w:rsid w:val="00882F20"/>
    <w:rsid w:val="008929FD"/>
    <w:rsid w:val="00893EC3"/>
    <w:rsid w:val="008A2A13"/>
    <w:rsid w:val="008B08B7"/>
    <w:rsid w:val="008B0D48"/>
    <w:rsid w:val="008B21FA"/>
    <w:rsid w:val="008B340D"/>
    <w:rsid w:val="008B3569"/>
    <w:rsid w:val="008B5A9B"/>
    <w:rsid w:val="008C1646"/>
    <w:rsid w:val="008C3863"/>
    <w:rsid w:val="008C56B3"/>
    <w:rsid w:val="008C7325"/>
    <w:rsid w:val="008D0B52"/>
    <w:rsid w:val="008D1889"/>
    <w:rsid w:val="008D2A34"/>
    <w:rsid w:val="008D3631"/>
    <w:rsid w:val="008D3A0E"/>
    <w:rsid w:val="008D602B"/>
    <w:rsid w:val="008D6C38"/>
    <w:rsid w:val="008D6EA4"/>
    <w:rsid w:val="008E01AA"/>
    <w:rsid w:val="008E0C99"/>
    <w:rsid w:val="008E288A"/>
    <w:rsid w:val="008E6538"/>
    <w:rsid w:val="008F041E"/>
    <w:rsid w:val="008F0CFE"/>
    <w:rsid w:val="008F1E63"/>
    <w:rsid w:val="009010FF"/>
    <w:rsid w:val="009037B5"/>
    <w:rsid w:val="0091256A"/>
    <w:rsid w:val="009177C4"/>
    <w:rsid w:val="00921A0E"/>
    <w:rsid w:val="00924081"/>
    <w:rsid w:val="009254C9"/>
    <w:rsid w:val="009277C5"/>
    <w:rsid w:val="009306FB"/>
    <w:rsid w:val="00930F98"/>
    <w:rsid w:val="00931253"/>
    <w:rsid w:val="00934F88"/>
    <w:rsid w:val="0093647B"/>
    <w:rsid w:val="009369BF"/>
    <w:rsid w:val="00936F86"/>
    <w:rsid w:val="00937157"/>
    <w:rsid w:val="00940151"/>
    <w:rsid w:val="00942B1C"/>
    <w:rsid w:val="009442B9"/>
    <w:rsid w:val="009446D7"/>
    <w:rsid w:val="009472CA"/>
    <w:rsid w:val="0095011F"/>
    <w:rsid w:val="00961B84"/>
    <w:rsid w:val="00962CF9"/>
    <w:rsid w:val="00967D2D"/>
    <w:rsid w:val="00971953"/>
    <w:rsid w:val="00973C99"/>
    <w:rsid w:val="009746C1"/>
    <w:rsid w:val="00975D30"/>
    <w:rsid w:val="00981434"/>
    <w:rsid w:val="009816D8"/>
    <w:rsid w:val="009842D7"/>
    <w:rsid w:val="00990CC4"/>
    <w:rsid w:val="0099788B"/>
    <w:rsid w:val="009A0C0F"/>
    <w:rsid w:val="009A10F4"/>
    <w:rsid w:val="009A2209"/>
    <w:rsid w:val="009B4A4A"/>
    <w:rsid w:val="009B5DBB"/>
    <w:rsid w:val="009B762A"/>
    <w:rsid w:val="009C11F1"/>
    <w:rsid w:val="009C445D"/>
    <w:rsid w:val="009C618B"/>
    <w:rsid w:val="009C795F"/>
    <w:rsid w:val="009D3629"/>
    <w:rsid w:val="009D48A4"/>
    <w:rsid w:val="009D57F0"/>
    <w:rsid w:val="009D594A"/>
    <w:rsid w:val="009E013B"/>
    <w:rsid w:val="009E020E"/>
    <w:rsid w:val="009E1987"/>
    <w:rsid w:val="009E37C5"/>
    <w:rsid w:val="009E66C6"/>
    <w:rsid w:val="009E6E56"/>
    <w:rsid w:val="009F0075"/>
    <w:rsid w:val="009F5681"/>
    <w:rsid w:val="00A0199F"/>
    <w:rsid w:val="00A05003"/>
    <w:rsid w:val="00A11431"/>
    <w:rsid w:val="00A12915"/>
    <w:rsid w:val="00A133AC"/>
    <w:rsid w:val="00A15B80"/>
    <w:rsid w:val="00A17392"/>
    <w:rsid w:val="00A2111D"/>
    <w:rsid w:val="00A32389"/>
    <w:rsid w:val="00A32690"/>
    <w:rsid w:val="00A33990"/>
    <w:rsid w:val="00A33E0C"/>
    <w:rsid w:val="00A35FB8"/>
    <w:rsid w:val="00A400F3"/>
    <w:rsid w:val="00A408A9"/>
    <w:rsid w:val="00A429E0"/>
    <w:rsid w:val="00A4394A"/>
    <w:rsid w:val="00A44973"/>
    <w:rsid w:val="00A45461"/>
    <w:rsid w:val="00A53C62"/>
    <w:rsid w:val="00A63B21"/>
    <w:rsid w:val="00A64765"/>
    <w:rsid w:val="00A665E5"/>
    <w:rsid w:val="00A66C89"/>
    <w:rsid w:val="00A72FCB"/>
    <w:rsid w:val="00A732F9"/>
    <w:rsid w:val="00A74B85"/>
    <w:rsid w:val="00A7562C"/>
    <w:rsid w:val="00A771F6"/>
    <w:rsid w:val="00A77BD6"/>
    <w:rsid w:val="00A80809"/>
    <w:rsid w:val="00A83474"/>
    <w:rsid w:val="00A8354D"/>
    <w:rsid w:val="00A85458"/>
    <w:rsid w:val="00A86819"/>
    <w:rsid w:val="00A87AB3"/>
    <w:rsid w:val="00A87CE1"/>
    <w:rsid w:val="00A95B91"/>
    <w:rsid w:val="00A96887"/>
    <w:rsid w:val="00AA1397"/>
    <w:rsid w:val="00AA2CC7"/>
    <w:rsid w:val="00AA2E9B"/>
    <w:rsid w:val="00AA3A52"/>
    <w:rsid w:val="00AA5374"/>
    <w:rsid w:val="00AA5C64"/>
    <w:rsid w:val="00AB1FBF"/>
    <w:rsid w:val="00AB3747"/>
    <w:rsid w:val="00AC03CE"/>
    <w:rsid w:val="00AC2EE3"/>
    <w:rsid w:val="00AC73AE"/>
    <w:rsid w:val="00AC7588"/>
    <w:rsid w:val="00AD21AE"/>
    <w:rsid w:val="00AE268D"/>
    <w:rsid w:val="00AE48AC"/>
    <w:rsid w:val="00AF2D98"/>
    <w:rsid w:val="00AF3043"/>
    <w:rsid w:val="00AF56C4"/>
    <w:rsid w:val="00B00A5B"/>
    <w:rsid w:val="00B013E2"/>
    <w:rsid w:val="00B02139"/>
    <w:rsid w:val="00B1237D"/>
    <w:rsid w:val="00B1461F"/>
    <w:rsid w:val="00B2052F"/>
    <w:rsid w:val="00B20EDB"/>
    <w:rsid w:val="00B21A9A"/>
    <w:rsid w:val="00B23345"/>
    <w:rsid w:val="00B2383B"/>
    <w:rsid w:val="00B242B0"/>
    <w:rsid w:val="00B260BF"/>
    <w:rsid w:val="00B2786F"/>
    <w:rsid w:val="00B322C1"/>
    <w:rsid w:val="00B349F9"/>
    <w:rsid w:val="00B35018"/>
    <w:rsid w:val="00B37B5B"/>
    <w:rsid w:val="00B40165"/>
    <w:rsid w:val="00B50342"/>
    <w:rsid w:val="00B51E86"/>
    <w:rsid w:val="00B525D8"/>
    <w:rsid w:val="00B530A8"/>
    <w:rsid w:val="00B53504"/>
    <w:rsid w:val="00B55C64"/>
    <w:rsid w:val="00B57573"/>
    <w:rsid w:val="00B577BB"/>
    <w:rsid w:val="00B57DEB"/>
    <w:rsid w:val="00B72BEC"/>
    <w:rsid w:val="00B85E9E"/>
    <w:rsid w:val="00B9005A"/>
    <w:rsid w:val="00B93A06"/>
    <w:rsid w:val="00B9423C"/>
    <w:rsid w:val="00B944B4"/>
    <w:rsid w:val="00B94993"/>
    <w:rsid w:val="00B957D9"/>
    <w:rsid w:val="00B9673A"/>
    <w:rsid w:val="00BA008F"/>
    <w:rsid w:val="00BA05DB"/>
    <w:rsid w:val="00BC3988"/>
    <w:rsid w:val="00BC483B"/>
    <w:rsid w:val="00BC659C"/>
    <w:rsid w:val="00BE16E4"/>
    <w:rsid w:val="00BE32E5"/>
    <w:rsid w:val="00BE3CC8"/>
    <w:rsid w:val="00BE6893"/>
    <w:rsid w:val="00BF3640"/>
    <w:rsid w:val="00BF6ED5"/>
    <w:rsid w:val="00C04F04"/>
    <w:rsid w:val="00C12F1C"/>
    <w:rsid w:val="00C14E4E"/>
    <w:rsid w:val="00C16C73"/>
    <w:rsid w:val="00C179B0"/>
    <w:rsid w:val="00C21910"/>
    <w:rsid w:val="00C23466"/>
    <w:rsid w:val="00C25FC4"/>
    <w:rsid w:val="00C26A3D"/>
    <w:rsid w:val="00C33D8B"/>
    <w:rsid w:val="00C36E0B"/>
    <w:rsid w:val="00C37E2C"/>
    <w:rsid w:val="00C44639"/>
    <w:rsid w:val="00C45925"/>
    <w:rsid w:val="00C46853"/>
    <w:rsid w:val="00C501FC"/>
    <w:rsid w:val="00C555FD"/>
    <w:rsid w:val="00C55D5A"/>
    <w:rsid w:val="00C600A1"/>
    <w:rsid w:val="00C6455A"/>
    <w:rsid w:val="00C735F2"/>
    <w:rsid w:val="00C7529E"/>
    <w:rsid w:val="00C81C21"/>
    <w:rsid w:val="00C81F41"/>
    <w:rsid w:val="00C83666"/>
    <w:rsid w:val="00C85DE7"/>
    <w:rsid w:val="00C8680B"/>
    <w:rsid w:val="00C91605"/>
    <w:rsid w:val="00C93007"/>
    <w:rsid w:val="00C94759"/>
    <w:rsid w:val="00C95D0A"/>
    <w:rsid w:val="00CA6303"/>
    <w:rsid w:val="00CA6AE7"/>
    <w:rsid w:val="00CB0803"/>
    <w:rsid w:val="00CB0889"/>
    <w:rsid w:val="00CB35CC"/>
    <w:rsid w:val="00CB6CFD"/>
    <w:rsid w:val="00CB74BF"/>
    <w:rsid w:val="00CC1D0A"/>
    <w:rsid w:val="00CD0948"/>
    <w:rsid w:val="00CD728E"/>
    <w:rsid w:val="00CE099F"/>
    <w:rsid w:val="00CE1608"/>
    <w:rsid w:val="00CE2594"/>
    <w:rsid w:val="00CE2ABE"/>
    <w:rsid w:val="00CE2BBA"/>
    <w:rsid w:val="00CE2E29"/>
    <w:rsid w:val="00CE4003"/>
    <w:rsid w:val="00CE4ECF"/>
    <w:rsid w:val="00CE5CD7"/>
    <w:rsid w:val="00CE6B5B"/>
    <w:rsid w:val="00CE6F88"/>
    <w:rsid w:val="00CF2948"/>
    <w:rsid w:val="00CF4F01"/>
    <w:rsid w:val="00D024B2"/>
    <w:rsid w:val="00D04241"/>
    <w:rsid w:val="00D10616"/>
    <w:rsid w:val="00D10FB5"/>
    <w:rsid w:val="00D17757"/>
    <w:rsid w:val="00D17CCA"/>
    <w:rsid w:val="00D30D04"/>
    <w:rsid w:val="00D3151F"/>
    <w:rsid w:val="00D3570A"/>
    <w:rsid w:val="00D42DAA"/>
    <w:rsid w:val="00D52865"/>
    <w:rsid w:val="00D63749"/>
    <w:rsid w:val="00D63E01"/>
    <w:rsid w:val="00D678A9"/>
    <w:rsid w:val="00D707F4"/>
    <w:rsid w:val="00D73846"/>
    <w:rsid w:val="00D7687D"/>
    <w:rsid w:val="00D772E2"/>
    <w:rsid w:val="00D8201C"/>
    <w:rsid w:val="00D82D09"/>
    <w:rsid w:val="00D87C66"/>
    <w:rsid w:val="00D912B8"/>
    <w:rsid w:val="00D93DA0"/>
    <w:rsid w:val="00D94F7D"/>
    <w:rsid w:val="00D95495"/>
    <w:rsid w:val="00D9664C"/>
    <w:rsid w:val="00D979F8"/>
    <w:rsid w:val="00DA0D41"/>
    <w:rsid w:val="00DA676A"/>
    <w:rsid w:val="00DA7843"/>
    <w:rsid w:val="00DB6098"/>
    <w:rsid w:val="00DB6172"/>
    <w:rsid w:val="00DB77F6"/>
    <w:rsid w:val="00DC07AC"/>
    <w:rsid w:val="00DC34C1"/>
    <w:rsid w:val="00DC4995"/>
    <w:rsid w:val="00DC6FDB"/>
    <w:rsid w:val="00DD4D3F"/>
    <w:rsid w:val="00DD6920"/>
    <w:rsid w:val="00DD74F5"/>
    <w:rsid w:val="00DE0976"/>
    <w:rsid w:val="00DE3B2F"/>
    <w:rsid w:val="00DE4259"/>
    <w:rsid w:val="00DE698D"/>
    <w:rsid w:val="00DE7114"/>
    <w:rsid w:val="00DF7EA0"/>
    <w:rsid w:val="00E00CF5"/>
    <w:rsid w:val="00E03181"/>
    <w:rsid w:val="00E06EA0"/>
    <w:rsid w:val="00E113C8"/>
    <w:rsid w:val="00E11D1B"/>
    <w:rsid w:val="00E208A2"/>
    <w:rsid w:val="00E34A23"/>
    <w:rsid w:val="00E37637"/>
    <w:rsid w:val="00E37D40"/>
    <w:rsid w:val="00E4029D"/>
    <w:rsid w:val="00E40594"/>
    <w:rsid w:val="00E4066C"/>
    <w:rsid w:val="00E41781"/>
    <w:rsid w:val="00E41DCA"/>
    <w:rsid w:val="00E451E8"/>
    <w:rsid w:val="00E45F35"/>
    <w:rsid w:val="00E46B1B"/>
    <w:rsid w:val="00E51E0B"/>
    <w:rsid w:val="00E527AF"/>
    <w:rsid w:val="00E52AC1"/>
    <w:rsid w:val="00E54BF9"/>
    <w:rsid w:val="00E55C71"/>
    <w:rsid w:val="00E56762"/>
    <w:rsid w:val="00E601EC"/>
    <w:rsid w:val="00E63F1B"/>
    <w:rsid w:val="00E71E82"/>
    <w:rsid w:val="00E72916"/>
    <w:rsid w:val="00E7460B"/>
    <w:rsid w:val="00E7528E"/>
    <w:rsid w:val="00E76223"/>
    <w:rsid w:val="00E80AF1"/>
    <w:rsid w:val="00E83A09"/>
    <w:rsid w:val="00E83BD9"/>
    <w:rsid w:val="00E85453"/>
    <w:rsid w:val="00E90F79"/>
    <w:rsid w:val="00E93575"/>
    <w:rsid w:val="00E93849"/>
    <w:rsid w:val="00E95600"/>
    <w:rsid w:val="00E977CD"/>
    <w:rsid w:val="00E97A58"/>
    <w:rsid w:val="00EA0611"/>
    <w:rsid w:val="00EA5588"/>
    <w:rsid w:val="00EA7E38"/>
    <w:rsid w:val="00EB0805"/>
    <w:rsid w:val="00EB258D"/>
    <w:rsid w:val="00EB3D70"/>
    <w:rsid w:val="00EB6C4C"/>
    <w:rsid w:val="00EB75F7"/>
    <w:rsid w:val="00EB79A4"/>
    <w:rsid w:val="00EC07BC"/>
    <w:rsid w:val="00EC19AF"/>
    <w:rsid w:val="00EC4782"/>
    <w:rsid w:val="00EC614E"/>
    <w:rsid w:val="00ED054F"/>
    <w:rsid w:val="00ED1093"/>
    <w:rsid w:val="00ED2E9B"/>
    <w:rsid w:val="00ED3BCE"/>
    <w:rsid w:val="00ED747A"/>
    <w:rsid w:val="00ED7872"/>
    <w:rsid w:val="00EE0CF6"/>
    <w:rsid w:val="00EF3A1B"/>
    <w:rsid w:val="00EF4245"/>
    <w:rsid w:val="00F02B8F"/>
    <w:rsid w:val="00F05F65"/>
    <w:rsid w:val="00F147AC"/>
    <w:rsid w:val="00F22FB8"/>
    <w:rsid w:val="00F35B19"/>
    <w:rsid w:val="00F44272"/>
    <w:rsid w:val="00F46195"/>
    <w:rsid w:val="00F47F43"/>
    <w:rsid w:val="00F517B5"/>
    <w:rsid w:val="00F5180B"/>
    <w:rsid w:val="00F53C0F"/>
    <w:rsid w:val="00F563DE"/>
    <w:rsid w:val="00F57345"/>
    <w:rsid w:val="00F60F14"/>
    <w:rsid w:val="00F61C98"/>
    <w:rsid w:val="00F62BEC"/>
    <w:rsid w:val="00F70DEF"/>
    <w:rsid w:val="00F779C5"/>
    <w:rsid w:val="00F80726"/>
    <w:rsid w:val="00F80763"/>
    <w:rsid w:val="00F809FD"/>
    <w:rsid w:val="00F83762"/>
    <w:rsid w:val="00F83BCE"/>
    <w:rsid w:val="00F86AC0"/>
    <w:rsid w:val="00F872B4"/>
    <w:rsid w:val="00F87FFA"/>
    <w:rsid w:val="00F923D8"/>
    <w:rsid w:val="00FA166A"/>
    <w:rsid w:val="00FA6038"/>
    <w:rsid w:val="00FA6AE1"/>
    <w:rsid w:val="00FA70DA"/>
    <w:rsid w:val="00FA7631"/>
    <w:rsid w:val="00FC36B8"/>
    <w:rsid w:val="00FC60C4"/>
    <w:rsid w:val="00FD1F77"/>
    <w:rsid w:val="00FD3FCA"/>
    <w:rsid w:val="00FD4F4C"/>
    <w:rsid w:val="00FD68F9"/>
    <w:rsid w:val="00FD6ACA"/>
    <w:rsid w:val="00FE05D3"/>
    <w:rsid w:val="00FE3536"/>
    <w:rsid w:val="00FE6BCC"/>
    <w:rsid w:val="00FF46A6"/>
    <w:rsid w:val="00FF4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56"/>
  </w:style>
  <w:style w:type="paragraph" w:styleId="1">
    <w:name w:val="heading 1"/>
    <w:basedOn w:val="Default"/>
    <w:next w:val="Default"/>
    <w:link w:val="10"/>
    <w:uiPriority w:val="9"/>
    <w:qFormat/>
    <w:rsid w:val="007D75D3"/>
    <w:pPr>
      <w:outlineLvl w:val="0"/>
    </w:pPr>
    <w:rPr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9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75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rmal (Web)"/>
    <w:basedOn w:val="Default"/>
    <w:next w:val="Default"/>
    <w:uiPriority w:val="99"/>
    <w:rsid w:val="007D75D3"/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7D75D3"/>
    <w:rPr>
      <w:rFonts w:ascii="Arial" w:hAnsi="Arial" w:cs="Arial"/>
      <w:sz w:val="24"/>
      <w:szCs w:val="24"/>
    </w:rPr>
  </w:style>
  <w:style w:type="paragraph" w:styleId="2">
    <w:name w:val="Body Text 2"/>
    <w:basedOn w:val="Default"/>
    <w:next w:val="Default"/>
    <w:link w:val="20"/>
    <w:uiPriority w:val="99"/>
    <w:rsid w:val="007D75D3"/>
    <w:rPr>
      <w:color w:val="auto"/>
    </w:rPr>
  </w:style>
  <w:style w:type="character" w:customStyle="1" w:styleId="20">
    <w:name w:val="Основной текст 2 Знак"/>
    <w:basedOn w:val="a0"/>
    <w:link w:val="2"/>
    <w:uiPriority w:val="99"/>
    <w:rsid w:val="007D75D3"/>
    <w:rPr>
      <w:rFonts w:ascii="Arial" w:hAnsi="Arial" w:cs="Arial"/>
      <w:sz w:val="24"/>
      <w:szCs w:val="24"/>
    </w:rPr>
  </w:style>
  <w:style w:type="paragraph" w:styleId="a4">
    <w:name w:val="Body Text"/>
    <w:aliases w:val=" Знак"/>
    <w:basedOn w:val="a"/>
    <w:link w:val="a5"/>
    <w:unhideWhenUsed/>
    <w:rsid w:val="00C179B0"/>
    <w:pPr>
      <w:spacing w:after="120"/>
    </w:pPr>
  </w:style>
  <w:style w:type="character" w:customStyle="1" w:styleId="a5">
    <w:name w:val="Основной текст Знак"/>
    <w:aliases w:val=" Знак Знак"/>
    <w:basedOn w:val="a0"/>
    <w:link w:val="a4"/>
    <w:rsid w:val="00C179B0"/>
  </w:style>
  <w:style w:type="character" w:customStyle="1" w:styleId="50">
    <w:name w:val="Заголовок 5 Знак"/>
    <w:basedOn w:val="a0"/>
    <w:link w:val="5"/>
    <w:uiPriority w:val="9"/>
    <w:semiHidden/>
    <w:rsid w:val="00A4394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1">
    <w:name w:val="Обычный1"/>
    <w:basedOn w:val="Default"/>
    <w:next w:val="Default"/>
    <w:rsid w:val="00E45F35"/>
    <w:rPr>
      <w:color w:val="auto"/>
    </w:rPr>
  </w:style>
  <w:style w:type="paragraph" w:styleId="a6">
    <w:name w:val="Body Text Indent"/>
    <w:basedOn w:val="a"/>
    <w:link w:val="a7"/>
    <w:unhideWhenUsed/>
    <w:rsid w:val="00A6476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A64765"/>
  </w:style>
  <w:style w:type="paragraph" w:styleId="a8">
    <w:name w:val="List Paragraph"/>
    <w:basedOn w:val="a"/>
    <w:uiPriority w:val="34"/>
    <w:qFormat/>
    <w:rsid w:val="00D707F4"/>
    <w:pPr>
      <w:ind w:left="720"/>
      <w:contextualSpacing/>
    </w:pPr>
  </w:style>
  <w:style w:type="table" w:styleId="a9">
    <w:name w:val="Table Grid"/>
    <w:basedOn w:val="a1"/>
    <w:uiPriority w:val="59"/>
    <w:rsid w:val="00CE2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3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29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54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4493"/>
  </w:style>
  <w:style w:type="paragraph" w:styleId="ae">
    <w:name w:val="footer"/>
    <w:basedOn w:val="a"/>
    <w:link w:val="af"/>
    <w:uiPriority w:val="99"/>
    <w:unhideWhenUsed/>
    <w:rsid w:val="00254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4493"/>
  </w:style>
  <w:style w:type="paragraph" w:styleId="21">
    <w:name w:val="Body Text Indent 2"/>
    <w:basedOn w:val="a"/>
    <w:link w:val="22"/>
    <w:unhideWhenUsed/>
    <w:rsid w:val="00DA0D4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A0D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9442B9"/>
    <w:pPr>
      <w:spacing w:after="120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442B9"/>
    <w:rPr>
      <w:rFonts w:ascii="Times New Roman" w:eastAsia="Calibri" w:hAnsi="Times New Roman" w:cs="Times New Roman"/>
      <w:sz w:val="16"/>
      <w:szCs w:val="16"/>
    </w:rPr>
  </w:style>
  <w:style w:type="paragraph" w:styleId="af0">
    <w:name w:val="Block Text"/>
    <w:basedOn w:val="a"/>
    <w:rsid w:val="009442B9"/>
    <w:pPr>
      <w:spacing w:after="0" w:line="240" w:lineRule="auto"/>
      <w:ind w:left="-108" w:right="-146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3">
    <w:name w:val="Обычный2"/>
    <w:link w:val="Normal"/>
    <w:rsid w:val="009442B9"/>
    <w:pPr>
      <w:widowControl w:val="0"/>
      <w:spacing w:after="0" w:line="260" w:lineRule="auto"/>
      <w:ind w:firstLine="420"/>
      <w:jc w:val="both"/>
    </w:pPr>
    <w:rPr>
      <w:rFonts w:ascii="Times New Roman" w:eastAsia="Times New Roman" w:hAnsi="Times New Roman" w:cs="Times New Roman"/>
      <w:snapToGrid w:val="0"/>
      <w:sz w:val="28"/>
      <w:lang w:eastAsia="ru-RU"/>
    </w:rPr>
  </w:style>
  <w:style w:type="character" w:customStyle="1" w:styleId="Normal">
    <w:name w:val="Normal Знак"/>
    <w:link w:val="23"/>
    <w:rsid w:val="009442B9"/>
    <w:rPr>
      <w:rFonts w:ascii="Times New Roman" w:eastAsia="Times New Roman" w:hAnsi="Times New Roman" w:cs="Times New Roman"/>
      <w:snapToGrid w:val="0"/>
      <w:sz w:val="28"/>
      <w:lang w:eastAsia="ru-RU"/>
    </w:rPr>
  </w:style>
  <w:style w:type="paragraph" w:styleId="af1">
    <w:name w:val="No Spacing"/>
    <w:uiPriority w:val="1"/>
    <w:qFormat/>
    <w:rsid w:val="001911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image" Target="media/image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58;&#1040;&#1052;\&#1050;%20&#1073;&#1102;&#1083;&#1083;&#1077;&#1090;&#1085;&#1102;\&#1073;&#1102;&#1083;&#1083;&#1077;&#1090;&#1077;&#1085;&#1100;%20-%20&#1074;&#1086;&#1076;&#1072;\&#1074;&#1086;&#1076;&#1080;&#1095;&#1082;&#1086;\&#1092;&#1086;&#1088;&#1084;&#1099;%20&#1090;&#1072;&#1073;&#1083;&#1080;&#1094;%20&#1101;&#1082;&#1086;&#1083;&#1086;&#1075;&#1080;&#1095;&#1077;&#1089;&#1082;&#1086;&#1075;&#1086;%20&#1073;&#1102;&#1083;&#1083;&#1077;&#1090;&#1077;&#1085;&#1103;%20&#1058;&#1072;&#1090;&#1100;&#1103;&#1085;&#1072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46;&#1045;&#1043;&#1054;&#1044;&#1053;&#1048;&#1050;\&#1045;&#1078;&#1077;&#1075;&#1086;&#1076;&#1085;&#1080;&#1082;%202014\&#1053;&#1077;&#1084;&#1072;&#1085;\&#1056;&#1048;&#1057;&#1059;&#1053;&#1050;&#1048;%20&#1043;&#1048;&#1044;&#1056;&#1054;&#1061;&#1048;&#1052;&#1048;&#1071;,%20&#1053;&#1045;&#1052;&#1040;&#1053;%20_2014%20&#1076;&#1083;&#1103;%20&#1085;&#1089;&#1084;&#1086;&#1089;.xls" TargetMode="External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D:\&#1053;&#1057;&#1052;&#1054;&#1057;%202011-2015\&#1085;&#1089;&#1084;&#1086;&#1089;_2015\&#1053;&#1045;&#1052;&#1040;&#1053;%20_2011-2015.xls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D:\&#1053;&#1057;&#1052;&#1054;&#1057;%202011-2015\&#1085;&#1089;&#1084;&#1086;&#1089;_2015\&#1053;&#1045;&#1052;&#1040;&#1053;%20_2011-2015.xls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D:\&#1045;&#1046;&#1045;&#1043;&#1054;&#1044;&#1053;&#1048;&#1050;\&#1045;&#1078;&#1077;&#1075;&#1086;&#1076;&#1085;&#1080;&#1082;%202015\&#1056;&#1048;&#1057;&#1059;&#1053;&#1050;&#1048;%20&#1043;&#1048;&#1044;&#1056;&#1054;&#1061;&#1048;&#1052;&#1048;&#1071;,%20&#1053;&#1045;&#1052;&#1040;&#1053;%20_2015%20&#1076;&#1083;&#1103;%20&#1085;&#1089;&#1084;&#1086;&#1089;.xls" TargetMode="External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58;&#1040;&#1052;\&#1050;%20&#1073;&#1102;&#1083;&#1083;&#1077;&#1090;&#1085;&#1102;\&#1073;&#1102;&#1083;&#1083;&#1077;&#1090;&#1077;&#1085;&#1100;%20-%20&#1074;&#1086;&#1076;&#1072;\&#1074;&#1086;&#1076;&#1080;&#1095;&#1082;&#1086;\&#1092;&#1086;&#1088;&#1084;&#1099;%20&#1090;&#1072;&#1073;&#1083;&#1080;&#1094;%20&#1101;&#1082;&#1086;&#1083;&#1086;&#1075;&#1080;&#1095;&#1077;&#1089;&#1082;&#1086;&#1075;&#1086;%20&#1073;&#1102;&#1083;&#1083;&#1077;&#1090;&#1077;&#1085;&#1103;%20&#1058;&#1072;&#1090;&#1100;&#1103;&#1085;&#1072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D:\&#1045;&#1046;&#1045;&#1043;&#1054;&#1044;&#1053;&#1048;&#1050;\&#1045;&#1078;&#1077;&#1075;&#1086;&#1076;&#1085;&#1080;&#1082;%202015\&#1044;&#1085;&#1077;&#1087;&#1088;%202015%20&#1076;&#1083;&#1103;%20&#1085;&#1089;&#1084;&#1086;&#1089;.xlsx" TargetMode="External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D:\&#1045;&#1046;&#1045;&#1043;&#1054;&#1044;&#1053;&#1048;&#1050;\&#1045;&#1078;&#1077;&#1075;&#1086;&#1076;&#1085;&#1080;&#1082;%202015\&#1044;&#1085;&#1077;&#1087;&#1088;%202015%20&#1076;&#1083;&#1103;%20&#1085;&#1089;&#1084;&#1086;&#1089;.xlsx" TargetMode="External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4%20&#1076;&#1083;&#1103;%20&#1085;&#1089;&#1084;&#1086;&#1089;%20(&#1040;&#1074;&#1090;&#1086;&#1089;&#1086;&#1093;&#1088;&#1072;&#1085;&#1077;&#1085;&#1085;&#1099;&#1081;).xls" TargetMode="External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28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D:\&#1045;&#1046;&#1045;&#1043;&#1054;&#1044;&#1053;&#1048;&#1050;&#1048;\&#1045;&#1078;&#1077;&#1075;&#1086;&#1076;&#1085;&#1080;&#1082;%202015%20&#1076;&#1083;&#1103;%20&#1089;&#1073;&#1086;&#1088;&#1085;&#1080;&#1082;&#1072;%20&#1053;&#1057;&#1052;&#1054;&#1057;\&#1047;&#1072;&#1087;&#1072;&#1076;&#1085;&#1072;&#1103;%20&#1044;&#1074;&#1080;&#1085;&#1072;\&#1056;&#1048;&#1057;&#1059;&#1053;&#1050;&#1048;%20&#1043;&#1048;&#1044;&#1056;&#1054;&#1061;&#1048;&#1052;&#1048;&#1071;,%20&#1047;&#1040;&#1055;&#1040;&#1044;&#1053;&#1040;&#1071;%20&#1044;&#1042;&#1048;&#1053;&#1040;%20_2015.xls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'водные ресурсы'!$A$324</c:f>
              <c:strCache>
                <c:ptCount val="1"/>
                <c:pt idx="0">
                  <c:v>Поверхностные</c:v>
                </c:pt>
              </c:strCache>
            </c:strRef>
          </c:tx>
          <c:invertIfNegative val="0"/>
          <c:cat>
            <c:strRef>
              <c:f>'водные ресурсы'!$B$322:$G$323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'водные ресурсы'!$B$324:$G$324</c:f>
              <c:numCache>
                <c:formatCode>General</c:formatCode>
                <c:ptCount val="6"/>
                <c:pt idx="0">
                  <c:v>721</c:v>
                </c:pt>
                <c:pt idx="1">
                  <c:v>747</c:v>
                </c:pt>
                <c:pt idx="2">
                  <c:v>743</c:v>
                </c:pt>
                <c:pt idx="3">
                  <c:v>696</c:v>
                </c:pt>
                <c:pt idx="4">
                  <c:v>704</c:v>
                </c:pt>
                <c:pt idx="5">
                  <c:v>603</c:v>
                </c:pt>
              </c:numCache>
            </c:numRef>
          </c:val>
        </c:ser>
        <c:ser>
          <c:idx val="1"/>
          <c:order val="1"/>
          <c:tx>
            <c:strRef>
              <c:f>'водные ресурсы'!$A$325</c:f>
              <c:strCache>
                <c:ptCount val="1"/>
                <c:pt idx="0">
                  <c:v>Подземные</c:v>
                </c:pt>
              </c:strCache>
            </c:strRef>
          </c:tx>
          <c:invertIfNegative val="0"/>
          <c:cat>
            <c:strRef>
              <c:f>'водные ресурсы'!$B$322:$G$323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'водные ресурсы'!$B$325:$G$325</c:f>
              <c:numCache>
                <c:formatCode>General</c:formatCode>
                <c:ptCount val="6"/>
                <c:pt idx="0">
                  <c:v>877</c:v>
                </c:pt>
                <c:pt idx="1">
                  <c:v>891</c:v>
                </c:pt>
                <c:pt idx="2">
                  <c:v>898</c:v>
                </c:pt>
                <c:pt idx="3">
                  <c:v>874</c:v>
                </c:pt>
                <c:pt idx="4">
                  <c:v>867</c:v>
                </c:pt>
                <c:pt idx="5">
                  <c:v>845</c:v>
                </c:pt>
              </c:numCache>
            </c:numRef>
          </c:val>
        </c:ser>
        <c:ser>
          <c:idx val="2"/>
          <c:order val="2"/>
          <c:tx>
            <c:strRef>
              <c:f>'водные ресурсы'!$A$326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'водные ресурсы'!$B$322:$G$323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'водные ресурсы'!$B$326:$G$326</c:f>
              <c:numCache>
                <c:formatCode>General</c:formatCode>
                <c:ptCount val="6"/>
                <c:pt idx="0">
                  <c:v>1598</c:v>
                </c:pt>
                <c:pt idx="1">
                  <c:v>1638</c:v>
                </c:pt>
                <c:pt idx="2">
                  <c:v>1642</c:v>
                </c:pt>
                <c:pt idx="3">
                  <c:v>1571</c:v>
                </c:pt>
                <c:pt idx="4">
                  <c:v>1571</c:v>
                </c:pt>
                <c:pt idx="5">
                  <c:v>1448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121024"/>
        <c:axId val="145109376"/>
        <c:axId val="0"/>
      </c:bar3DChart>
      <c:catAx>
        <c:axId val="14312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5109376"/>
        <c:crosses val="autoZero"/>
        <c:auto val="1"/>
        <c:lblAlgn val="ctr"/>
        <c:lblOffset val="100"/>
        <c:noMultiLvlLbl val="0"/>
      </c:catAx>
      <c:valAx>
        <c:axId val="14510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12102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hPercent val="112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6104166945176"/>
          <c:y val="1.3021289005540981E-2"/>
          <c:w val="0.79282631267017045"/>
          <c:h val="0.903141159689657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Озера!$B$176</c:f>
              <c:strCache>
                <c:ptCount val="1"/>
                <c:pt idx="0">
                  <c:v>БПК5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Озера!$A$177:$A$204</c:f>
              <c:strCache>
                <c:ptCount val="28"/>
                <c:pt idx="0">
                  <c:v>оз.Кагальное</c:v>
                </c:pt>
                <c:pt idx="1">
                  <c:v>оз.Лядно</c:v>
                </c:pt>
                <c:pt idx="2">
                  <c:v>оз.Миорское</c:v>
                </c:pt>
                <c:pt idx="3">
                  <c:v>оз.Черное</c:v>
                </c:pt>
                <c:pt idx="4">
                  <c:v>оз.Савонар</c:v>
                </c:pt>
                <c:pt idx="5">
                  <c:v>оз.Потех</c:v>
                </c:pt>
                <c:pt idx="6">
                  <c:v>вдхр.Добромысленское</c:v>
                </c:pt>
                <c:pt idx="7">
                  <c:v>оз.Езерище</c:v>
                </c:pt>
                <c:pt idx="8">
                  <c:v>оз.Добеевское</c:v>
                </c:pt>
                <c:pt idx="9">
                  <c:v>оз.Лосвидо</c:v>
                </c:pt>
                <c:pt idx="10">
                  <c:v>оз.Дрисвяты</c:v>
                </c:pt>
                <c:pt idx="11">
                  <c:v>оз.Тиосто</c:v>
                </c:pt>
                <c:pt idx="12">
                  <c:v>оз.Россоно</c:v>
                </c:pt>
                <c:pt idx="13">
                  <c:v>оз.Сарро</c:v>
                </c:pt>
                <c:pt idx="14">
                  <c:v>оз.Черствятское</c:v>
                </c:pt>
                <c:pt idx="15">
                  <c:v>оз.Гомель</c:v>
                </c:pt>
                <c:pt idx="16">
                  <c:v>оз.Богинское</c:v>
                </c:pt>
                <c:pt idx="17">
                  <c:v>оз.Отолово</c:v>
                </c:pt>
                <c:pt idx="18">
                  <c:v>оз.Обстерно</c:v>
                </c:pt>
                <c:pt idx="19">
                  <c:v>оз.Селява</c:v>
                </c:pt>
                <c:pt idx="20">
                  <c:v>оз.Освейское</c:v>
                </c:pt>
                <c:pt idx="21">
                  <c:v>оз.Долгое</c:v>
                </c:pt>
                <c:pt idx="22">
                  <c:v>оз.Ричу</c:v>
                </c:pt>
                <c:pt idx="23">
                  <c:v>оз.Девинское</c:v>
                </c:pt>
                <c:pt idx="24">
                  <c:v>оз.Дривяты</c:v>
                </c:pt>
                <c:pt idx="25">
                  <c:v>оз.Снуды</c:v>
                </c:pt>
                <c:pt idx="26">
                  <c:v>оз.Южный Волосо</c:v>
                </c:pt>
                <c:pt idx="27">
                  <c:v>оз.Северный Волосо</c:v>
                </c:pt>
              </c:strCache>
            </c:strRef>
          </c:cat>
          <c:val>
            <c:numRef>
              <c:f>Озера!$B$177:$B$204</c:f>
              <c:numCache>
                <c:formatCode>General</c:formatCode>
                <c:ptCount val="28"/>
                <c:pt idx="0">
                  <c:v>6.5</c:v>
                </c:pt>
                <c:pt idx="1">
                  <c:v>3.9749999999999988</c:v>
                </c:pt>
                <c:pt idx="2">
                  <c:v>3.6999999999999997</c:v>
                </c:pt>
                <c:pt idx="3">
                  <c:v>3.125</c:v>
                </c:pt>
                <c:pt idx="4">
                  <c:v>3</c:v>
                </c:pt>
                <c:pt idx="5">
                  <c:v>2.9749999999999988</c:v>
                </c:pt>
                <c:pt idx="6">
                  <c:v>2.5999999999999988</c:v>
                </c:pt>
                <c:pt idx="7">
                  <c:v>2.566666666666666</c:v>
                </c:pt>
                <c:pt idx="8">
                  <c:v>2.5249999999999999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2.2833333333333412</c:v>
                </c:pt>
                <c:pt idx="12">
                  <c:v>2.2749999999999999</c:v>
                </c:pt>
                <c:pt idx="13">
                  <c:v>2.1999999999999997</c:v>
                </c:pt>
                <c:pt idx="14">
                  <c:v>2.1624999999999988</c:v>
                </c:pt>
                <c:pt idx="15">
                  <c:v>2.15</c:v>
                </c:pt>
                <c:pt idx="16">
                  <c:v>2.0749999999999997</c:v>
                </c:pt>
                <c:pt idx="17">
                  <c:v>2.0166666666666577</c:v>
                </c:pt>
                <c:pt idx="18">
                  <c:v>1.9916666666666669</c:v>
                </c:pt>
                <c:pt idx="19">
                  <c:v>1.9849999999999999</c:v>
                </c:pt>
                <c:pt idx="20">
                  <c:v>1.9750000000000003</c:v>
                </c:pt>
                <c:pt idx="21">
                  <c:v>1.9374999999999998</c:v>
                </c:pt>
                <c:pt idx="22">
                  <c:v>1.9249999999999998</c:v>
                </c:pt>
                <c:pt idx="23">
                  <c:v>1.7999999999999929</c:v>
                </c:pt>
                <c:pt idx="24">
                  <c:v>1.6333333333333331</c:v>
                </c:pt>
                <c:pt idx="25">
                  <c:v>1.5249999999999948</c:v>
                </c:pt>
                <c:pt idx="26">
                  <c:v>1.4</c:v>
                </c:pt>
                <c:pt idx="27">
                  <c:v>1.2374999999999929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gapDepth val="0"/>
        <c:shape val="cylinder"/>
        <c:axId val="147111296"/>
        <c:axId val="146809984"/>
        <c:axId val="0"/>
      </c:bar3DChart>
      <c:catAx>
        <c:axId val="147111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46809984"/>
        <c:crosses val="autoZero"/>
        <c:auto val="1"/>
        <c:lblAlgn val="ctr"/>
        <c:lblOffset val="100"/>
        <c:noMultiLvlLbl val="0"/>
      </c:catAx>
      <c:valAx>
        <c:axId val="1468099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7111296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hPercent val="117"/>
      <c:rotY val="10"/>
      <c:depthPercent val="100"/>
      <c:rAngAx val="0"/>
      <c:perspective val="0"/>
    </c:view3D>
    <c:floor>
      <c:thickness val="0"/>
    </c:floor>
    <c:sideWall>
      <c:thickness val="0"/>
      <c:spPr>
        <a:ln w="12700">
          <a:solidFill>
            <a:srgbClr val="808080"/>
          </a:solidFill>
          <a:prstDash val="solid"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0.18238526305482294"/>
          <c:y val="4.1260576693647561E-3"/>
          <c:w val="0.77651581818844095"/>
          <c:h val="0.9352722867683495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rgbClr val="CCCC00"/>
            </a:solidFill>
            <a:ln w="15875" cap="rnd" cmpd="sng">
              <a:solidFill>
                <a:sysClr val="windowText" lastClr="000000"/>
              </a:solidFill>
              <a:prstDash val="solid"/>
            </a:ln>
          </c:spPr>
          <c:invertIfNegative val="0"/>
          <c:dLbls>
            <c:dLbl>
              <c:idx val="0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0.26</a:t>
                    </a:r>
                  </a:p>
                </c:rich>
              </c:tx>
              <c:numFmt formatCode="#,##0.00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6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8.3232187656470027E-3"/>
                  <c:y val="2.3617401077957695E-3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numFmt formatCode="#,##0.0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Озера!$A$45:$A$72</c:f>
              <c:strCache>
                <c:ptCount val="28"/>
                <c:pt idx="0">
                  <c:v>оз.Кагальное</c:v>
                </c:pt>
                <c:pt idx="1">
                  <c:v>оз.Миорское</c:v>
                </c:pt>
                <c:pt idx="2">
                  <c:v>оз.Черное</c:v>
                </c:pt>
                <c:pt idx="3">
                  <c:v>оз.Добеевское</c:v>
                </c:pt>
                <c:pt idx="4">
                  <c:v>оз.Лядно</c:v>
                </c:pt>
                <c:pt idx="5">
                  <c:v>оз.Девинское</c:v>
                </c:pt>
                <c:pt idx="6">
                  <c:v>оз.Россоно</c:v>
                </c:pt>
                <c:pt idx="7">
                  <c:v>оз.Черствятское</c:v>
                </c:pt>
                <c:pt idx="8">
                  <c:v>вдхр.Добромысленское</c:v>
                </c:pt>
                <c:pt idx="9">
                  <c:v>оз.Савонар</c:v>
                </c:pt>
                <c:pt idx="10">
                  <c:v>оз.Освейское</c:v>
                </c:pt>
                <c:pt idx="11">
                  <c:v>оз.Гомель</c:v>
                </c:pt>
                <c:pt idx="12">
                  <c:v>оз.Отолово</c:v>
                </c:pt>
                <c:pt idx="13">
                  <c:v>оз.Богинское</c:v>
                </c:pt>
                <c:pt idx="14">
                  <c:v>оз.Селява</c:v>
                </c:pt>
                <c:pt idx="15">
                  <c:v>оз.Дрисвяты</c:v>
                </c:pt>
                <c:pt idx="16">
                  <c:v>оз.Езерище</c:v>
                </c:pt>
                <c:pt idx="17">
                  <c:v>оз.Тиосто</c:v>
                </c:pt>
                <c:pt idx="18">
                  <c:v>оз.Сарро</c:v>
                </c:pt>
                <c:pt idx="19">
                  <c:v>оз.Ричу</c:v>
                </c:pt>
                <c:pt idx="20">
                  <c:v>оз.Потех</c:v>
                </c:pt>
                <c:pt idx="21">
                  <c:v>оз.Лосвидо</c:v>
                </c:pt>
                <c:pt idx="22">
                  <c:v>оз.Дривяты</c:v>
                </c:pt>
                <c:pt idx="23">
                  <c:v>оз.Обстерно</c:v>
                </c:pt>
                <c:pt idx="24">
                  <c:v>оз.Снуды</c:v>
                </c:pt>
                <c:pt idx="25">
                  <c:v>оз.Долгое</c:v>
                </c:pt>
                <c:pt idx="26">
                  <c:v>оз.Северный Волосо</c:v>
                </c:pt>
                <c:pt idx="27">
                  <c:v>оз.Южный Волосо</c:v>
                </c:pt>
              </c:strCache>
            </c:strRef>
          </c:cat>
          <c:val>
            <c:numRef>
              <c:f>Озера!$B$45:$B$72</c:f>
              <c:numCache>
                <c:formatCode>General</c:formatCode>
                <c:ptCount val="28"/>
                <c:pt idx="0">
                  <c:v>0.8849999999999999</c:v>
                </c:pt>
                <c:pt idx="1">
                  <c:v>0.65250000000000064</c:v>
                </c:pt>
                <c:pt idx="2">
                  <c:v>0.31500000000000128</c:v>
                </c:pt>
                <c:pt idx="3">
                  <c:v>0.28750000000000031</c:v>
                </c:pt>
                <c:pt idx="4">
                  <c:v>0.26500000000000007</c:v>
                </c:pt>
                <c:pt idx="5">
                  <c:v>0.25333333333333324</c:v>
                </c:pt>
                <c:pt idx="6">
                  <c:v>0.2525</c:v>
                </c:pt>
                <c:pt idx="7">
                  <c:v>0.24875000000000044</c:v>
                </c:pt>
                <c:pt idx="8">
                  <c:v>0.23750000000000004</c:v>
                </c:pt>
                <c:pt idx="9">
                  <c:v>0.23250000000000001</c:v>
                </c:pt>
                <c:pt idx="10">
                  <c:v>0.23</c:v>
                </c:pt>
                <c:pt idx="11">
                  <c:v>0.22333333333333341</c:v>
                </c:pt>
                <c:pt idx="12">
                  <c:v>0.20500000000000021</c:v>
                </c:pt>
                <c:pt idx="13">
                  <c:v>0.19375000000000001</c:v>
                </c:pt>
                <c:pt idx="14">
                  <c:v>0.16333333333333341</c:v>
                </c:pt>
                <c:pt idx="15">
                  <c:v>0.16250000000000001</c:v>
                </c:pt>
                <c:pt idx="16">
                  <c:v>0.14750000000000021</c:v>
                </c:pt>
                <c:pt idx="17">
                  <c:v>0.13500000000000001</c:v>
                </c:pt>
                <c:pt idx="18">
                  <c:v>0.13</c:v>
                </c:pt>
                <c:pt idx="19">
                  <c:v>0.125</c:v>
                </c:pt>
                <c:pt idx="20">
                  <c:v>0.11750000000000002</c:v>
                </c:pt>
                <c:pt idx="21">
                  <c:v>0.11666666666666672</c:v>
                </c:pt>
                <c:pt idx="22">
                  <c:v>0.10249999999999998</c:v>
                </c:pt>
                <c:pt idx="23">
                  <c:v>9.0000000000000024E-2</c:v>
                </c:pt>
                <c:pt idx="24">
                  <c:v>8.5833333333333345E-2</c:v>
                </c:pt>
                <c:pt idx="25">
                  <c:v>6.3749999999999987E-2</c:v>
                </c:pt>
                <c:pt idx="26">
                  <c:v>5.5000000000000014E-2</c:v>
                </c:pt>
                <c:pt idx="27">
                  <c:v>4.2500000000000003E-2</c:v>
                </c:pt>
              </c:numCache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cylinder"/>
        <c:axId val="147131776"/>
        <c:axId val="147141760"/>
        <c:axId val="0"/>
      </c:bar3DChart>
      <c:catAx>
        <c:axId val="147131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ru-RU"/>
          </a:p>
        </c:txPr>
        <c:crossAx val="147141760"/>
        <c:crosses val="autoZero"/>
        <c:auto val="1"/>
        <c:lblAlgn val="ctr"/>
        <c:lblOffset val="100"/>
        <c:noMultiLvlLbl val="0"/>
      </c:catAx>
      <c:valAx>
        <c:axId val="147141760"/>
        <c:scaling>
          <c:orientation val="minMax"/>
          <c:max val="1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мгN/дм3</a:t>
                </a:r>
              </a:p>
            </c:rich>
          </c:tx>
          <c:layout>
            <c:manualLayout>
              <c:xMode val="edge"/>
              <c:yMode val="edge"/>
              <c:x val="0.88780816428592457"/>
              <c:y val="0.89948791366114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7131776"/>
        <c:crosses val="autoZero"/>
        <c:crossBetween val="between"/>
        <c:maj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solidFill>
        <a:sysClr val="windowText" lastClr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976167979002691E-2"/>
          <c:y val="6.0548767610945187E-2"/>
          <c:w val="0.92144379810175059"/>
          <c:h val="0.743398679721087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Озера!$J$6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26C8A1"/>
            </a:solidFill>
          </c:spPr>
          <c:invertIfNegative val="0"/>
          <c:cat>
            <c:strRef>
              <c:f>Озера!$I$7:$I$34</c:f>
              <c:strCache>
                <c:ptCount val="28"/>
                <c:pt idx="0">
                  <c:v>оз.Кагальное</c:v>
                </c:pt>
                <c:pt idx="1">
                  <c:v>оз.Миорское</c:v>
                </c:pt>
                <c:pt idx="2">
                  <c:v>оз.Россоно</c:v>
                </c:pt>
                <c:pt idx="3">
                  <c:v>оз.Черствятское</c:v>
                </c:pt>
                <c:pt idx="4">
                  <c:v>оз.Освейское</c:v>
                </c:pt>
                <c:pt idx="5">
                  <c:v>оз.Добеевское</c:v>
                </c:pt>
                <c:pt idx="6">
                  <c:v>оз.Лядно</c:v>
                </c:pt>
                <c:pt idx="7">
                  <c:v>оз.Савонар</c:v>
                </c:pt>
                <c:pt idx="8">
                  <c:v>оз.Селява</c:v>
                </c:pt>
                <c:pt idx="9">
                  <c:v>оз.Богинское</c:v>
                </c:pt>
                <c:pt idx="10">
                  <c:v>оз.Девинское</c:v>
                </c:pt>
                <c:pt idx="11">
                  <c:v>оз.Гомель</c:v>
                </c:pt>
                <c:pt idx="12">
                  <c:v>оз.Дрисвяты</c:v>
                </c:pt>
                <c:pt idx="13">
                  <c:v>оз.Отолово</c:v>
                </c:pt>
                <c:pt idx="14">
                  <c:v>оз.Потех</c:v>
                </c:pt>
                <c:pt idx="15">
                  <c:v>оз.Дривяты</c:v>
                </c:pt>
                <c:pt idx="16">
                  <c:v>оз.Ричу</c:v>
                </c:pt>
                <c:pt idx="17">
                  <c:v>оз.Черное</c:v>
                </c:pt>
                <c:pt idx="18">
                  <c:v>оз.Обстерно</c:v>
                </c:pt>
                <c:pt idx="19">
                  <c:v>оз.Сев. Волосо</c:v>
                </c:pt>
                <c:pt idx="20">
                  <c:v>оз.Лосвидо</c:v>
                </c:pt>
                <c:pt idx="21">
                  <c:v>оз.Долгое</c:v>
                </c:pt>
                <c:pt idx="22">
                  <c:v>оз.Южный Волосо</c:v>
                </c:pt>
                <c:pt idx="23">
                  <c:v>вдхр.Добромысленское</c:v>
                </c:pt>
                <c:pt idx="24">
                  <c:v>оз.Сарро</c:v>
                </c:pt>
                <c:pt idx="25">
                  <c:v>оз.Тиосто</c:v>
                </c:pt>
                <c:pt idx="26">
                  <c:v>оз.Езерище</c:v>
                </c:pt>
                <c:pt idx="27">
                  <c:v>оз.Снуды</c:v>
                </c:pt>
              </c:strCache>
            </c:strRef>
          </c:cat>
          <c:val>
            <c:numRef>
              <c:f>Озера!$J$7:$J$34</c:f>
              <c:numCache>
                <c:formatCode>General</c:formatCode>
                <c:ptCount val="28"/>
                <c:pt idx="0">
                  <c:v>0.59499999999999997</c:v>
                </c:pt>
                <c:pt idx="1">
                  <c:v>0.65380000000000316</c:v>
                </c:pt>
                <c:pt idx="2">
                  <c:v>0.36250000000000032</c:v>
                </c:pt>
                <c:pt idx="3">
                  <c:v>0.37880000000000175</c:v>
                </c:pt>
                <c:pt idx="4">
                  <c:v>0.3225000000000014</c:v>
                </c:pt>
                <c:pt idx="5">
                  <c:v>0.28500000000000031</c:v>
                </c:pt>
                <c:pt idx="6">
                  <c:v>0.24830000000000021</c:v>
                </c:pt>
                <c:pt idx="7">
                  <c:v>0.46</c:v>
                </c:pt>
                <c:pt idx="8">
                  <c:v>0.22420000000000001</c:v>
                </c:pt>
                <c:pt idx="9">
                  <c:v>0.30750000000000038</c:v>
                </c:pt>
                <c:pt idx="10">
                  <c:v>0.26079999999999998</c:v>
                </c:pt>
                <c:pt idx="11">
                  <c:v>0.25580000000000008</c:v>
                </c:pt>
                <c:pt idx="12">
                  <c:v>0.23750000000000004</c:v>
                </c:pt>
                <c:pt idx="13">
                  <c:v>0.23830000000000001</c:v>
                </c:pt>
                <c:pt idx="14">
                  <c:v>0.2213</c:v>
                </c:pt>
                <c:pt idx="15">
                  <c:v>0.115</c:v>
                </c:pt>
                <c:pt idx="16">
                  <c:v>0.21880000000000024</c:v>
                </c:pt>
                <c:pt idx="17">
                  <c:v>0.24000000000000021</c:v>
                </c:pt>
                <c:pt idx="18">
                  <c:v>0.1</c:v>
                </c:pt>
                <c:pt idx="19">
                  <c:v>0.1163</c:v>
                </c:pt>
                <c:pt idx="20">
                  <c:v>0.15420000000000064</c:v>
                </c:pt>
                <c:pt idx="21">
                  <c:v>8.2500000000000004E-2</c:v>
                </c:pt>
                <c:pt idx="22">
                  <c:v>0.115</c:v>
                </c:pt>
                <c:pt idx="23">
                  <c:v>0.23500000000000001</c:v>
                </c:pt>
                <c:pt idx="24">
                  <c:v>0.12330000000000002</c:v>
                </c:pt>
                <c:pt idx="25">
                  <c:v>0.20080000000000001</c:v>
                </c:pt>
                <c:pt idx="26">
                  <c:v>0.13420000000000001</c:v>
                </c:pt>
                <c:pt idx="27">
                  <c:v>9.9200000000000024E-2</c:v>
                </c:pt>
              </c:numCache>
            </c:numRef>
          </c:val>
        </c:ser>
        <c:ser>
          <c:idx val="1"/>
          <c:order val="1"/>
          <c:tx>
            <c:strRef>
              <c:f>Озера!$K$6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</c:spPr>
          <c:invertIfNegative val="0"/>
          <c:cat>
            <c:strRef>
              <c:f>Озера!$I$7:$I$34</c:f>
              <c:strCache>
                <c:ptCount val="28"/>
                <c:pt idx="0">
                  <c:v>оз.Кагальное</c:v>
                </c:pt>
                <c:pt idx="1">
                  <c:v>оз.Миорское</c:v>
                </c:pt>
                <c:pt idx="2">
                  <c:v>оз.Россоно</c:v>
                </c:pt>
                <c:pt idx="3">
                  <c:v>оз.Черствятское</c:v>
                </c:pt>
                <c:pt idx="4">
                  <c:v>оз.Освейское</c:v>
                </c:pt>
                <c:pt idx="5">
                  <c:v>оз.Добеевское</c:v>
                </c:pt>
                <c:pt idx="6">
                  <c:v>оз.Лядно</c:v>
                </c:pt>
                <c:pt idx="7">
                  <c:v>оз.Савонар</c:v>
                </c:pt>
                <c:pt idx="8">
                  <c:v>оз.Селява</c:v>
                </c:pt>
                <c:pt idx="9">
                  <c:v>оз.Богинское</c:v>
                </c:pt>
                <c:pt idx="10">
                  <c:v>оз.Девинское</c:v>
                </c:pt>
                <c:pt idx="11">
                  <c:v>оз.Гомель</c:v>
                </c:pt>
                <c:pt idx="12">
                  <c:v>оз.Дрисвяты</c:v>
                </c:pt>
                <c:pt idx="13">
                  <c:v>оз.Отолово</c:v>
                </c:pt>
                <c:pt idx="14">
                  <c:v>оз.Потех</c:v>
                </c:pt>
                <c:pt idx="15">
                  <c:v>оз.Дривяты</c:v>
                </c:pt>
                <c:pt idx="16">
                  <c:v>оз.Ричу</c:v>
                </c:pt>
                <c:pt idx="17">
                  <c:v>оз.Черное</c:v>
                </c:pt>
                <c:pt idx="18">
                  <c:v>оз.Обстерно</c:v>
                </c:pt>
                <c:pt idx="19">
                  <c:v>оз.Сев. Волосо</c:v>
                </c:pt>
                <c:pt idx="20">
                  <c:v>оз.Лосвидо</c:v>
                </c:pt>
                <c:pt idx="21">
                  <c:v>оз.Долгое</c:v>
                </c:pt>
                <c:pt idx="22">
                  <c:v>оз.Южный Волосо</c:v>
                </c:pt>
                <c:pt idx="23">
                  <c:v>вдхр.Добромысленское</c:v>
                </c:pt>
                <c:pt idx="24">
                  <c:v>оз.Сарро</c:v>
                </c:pt>
                <c:pt idx="25">
                  <c:v>оз.Тиосто</c:v>
                </c:pt>
                <c:pt idx="26">
                  <c:v>оз.Езерище</c:v>
                </c:pt>
                <c:pt idx="27">
                  <c:v>оз.Снуды</c:v>
                </c:pt>
              </c:strCache>
            </c:strRef>
          </c:cat>
          <c:val>
            <c:numRef>
              <c:f>Озера!$K$7:$K$34</c:f>
              <c:numCache>
                <c:formatCode>General</c:formatCode>
                <c:ptCount val="28"/>
                <c:pt idx="0">
                  <c:v>0.88500000000000001</c:v>
                </c:pt>
                <c:pt idx="1">
                  <c:v>0.65250000000000064</c:v>
                </c:pt>
                <c:pt idx="2">
                  <c:v>0.2525</c:v>
                </c:pt>
                <c:pt idx="3">
                  <c:v>0.24875000000000044</c:v>
                </c:pt>
                <c:pt idx="4">
                  <c:v>0.23</c:v>
                </c:pt>
                <c:pt idx="5">
                  <c:v>0.28750000000000031</c:v>
                </c:pt>
                <c:pt idx="6">
                  <c:v>0.26500000000000007</c:v>
                </c:pt>
                <c:pt idx="7">
                  <c:v>0.23250000000000001</c:v>
                </c:pt>
                <c:pt idx="8">
                  <c:v>0.16333333333333341</c:v>
                </c:pt>
                <c:pt idx="9">
                  <c:v>0.19375000000000001</c:v>
                </c:pt>
                <c:pt idx="10">
                  <c:v>0.25333333333333324</c:v>
                </c:pt>
                <c:pt idx="11">
                  <c:v>0.22333333333333341</c:v>
                </c:pt>
                <c:pt idx="12">
                  <c:v>0.16250000000000001</c:v>
                </c:pt>
                <c:pt idx="13">
                  <c:v>0.20500000000000021</c:v>
                </c:pt>
                <c:pt idx="14">
                  <c:v>0.11750000000000002</c:v>
                </c:pt>
                <c:pt idx="15">
                  <c:v>0.10250000000000006</c:v>
                </c:pt>
                <c:pt idx="16">
                  <c:v>0.125</c:v>
                </c:pt>
                <c:pt idx="17">
                  <c:v>0.31500000000000128</c:v>
                </c:pt>
                <c:pt idx="18">
                  <c:v>9.0000000000000024E-2</c:v>
                </c:pt>
                <c:pt idx="19">
                  <c:v>5.5000000000000014E-2</c:v>
                </c:pt>
                <c:pt idx="20">
                  <c:v>0.11666666666666672</c:v>
                </c:pt>
                <c:pt idx="21">
                  <c:v>6.3750000000000001E-2</c:v>
                </c:pt>
                <c:pt idx="22">
                  <c:v>4.2500000000000003E-2</c:v>
                </c:pt>
                <c:pt idx="23">
                  <c:v>0.23750000000000004</c:v>
                </c:pt>
                <c:pt idx="24">
                  <c:v>0.13</c:v>
                </c:pt>
                <c:pt idx="25">
                  <c:v>0.13500000000000001</c:v>
                </c:pt>
                <c:pt idx="26">
                  <c:v>0.14750000000000021</c:v>
                </c:pt>
                <c:pt idx="27">
                  <c:v>8.5833333333333345E-2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197952"/>
        <c:axId val="147199488"/>
        <c:axId val="0"/>
      </c:bar3DChart>
      <c:catAx>
        <c:axId val="14719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rgbClr val="000000"/>
            </a:solidFill>
          </a:ln>
        </c:spPr>
        <c:txPr>
          <a:bodyPr rot="-2100000"/>
          <a:lstStyle/>
          <a:p>
            <a:pPr>
              <a:defRPr sz="950" baseline="0"/>
            </a:pPr>
            <a:endParaRPr lang="ru-RU"/>
          </a:p>
        </c:txPr>
        <c:crossAx val="147199488"/>
        <c:crosses val="autoZero"/>
        <c:auto val="1"/>
        <c:lblAlgn val="ctr"/>
        <c:lblOffset val="100"/>
        <c:tickLblSkip val="1"/>
        <c:noMultiLvlLbl val="0"/>
      </c:catAx>
      <c:valAx>
        <c:axId val="147199488"/>
        <c:scaling>
          <c:orientation val="minMax"/>
        </c:scaling>
        <c:delete val="0"/>
        <c:axPos val="l"/>
        <c:majorGridlines>
          <c:spPr>
            <a:ln w="3174">
              <a:solidFill>
                <a:schemeClr val="tx1"/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мг</a:t>
                </a:r>
                <a:r>
                  <a:rPr lang="en-US"/>
                  <a:t>N/</a:t>
                </a:r>
                <a:r>
                  <a:rPr lang="ru-RU"/>
                  <a:t>дм</a:t>
                </a:r>
              </a:p>
            </c:rich>
          </c:tx>
          <c:layout>
            <c:manualLayout>
              <c:xMode val="edge"/>
              <c:yMode val="edge"/>
              <c:x val="6.7922877564832824E-3"/>
              <c:y val="2.9429340200399635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48">
            <a:solidFill>
              <a:schemeClr val="tx1"/>
            </a:solidFill>
          </a:ln>
        </c:spPr>
        <c:crossAx val="147197952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82055481272388553"/>
          <c:y val="8.3413724227867719E-2"/>
          <c:w val="7.7797586622427375E-2"/>
          <c:h val="0.12822898766318708"/>
        </c:manualLayout>
      </c:layout>
      <c:overlay val="0"/>
    </c:legend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378799424265516"/>
          <c:y val="6.6964285714285712E-2"/>
          <c:w val="0.7742264743788797"/>
          <c:h val="0.6755952380952410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'Общая часть '!$E$57</c:f>
              <c:strCache>
                <c:ptCount val="1"/>
                <c:pt idx="0">
                  <c:v>БПК5</c:v>
                </c:pt>
              </c:strCache>
            </c:strRef>
          </c:tx>
          <c:spPr>
            <a:solidFill>
              <a:srgbClr val="4F81B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 '!$D$58:$D$65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'Общая часть '!$E$58:$E$65</c:f>
              <c:numCache>
                <c:formatCode>0.00</c:formatCode>
                <c:ptCount val="8"/>
                <c:pt idx="0">
                  <c:v>1.9441666666666713</c:v>
                </c:pt>
                <c:pt idx="1">
                  <c:v>1.843333333333333</c:v>
                </c:pt>
                <c:pt idx="2">
                  <c:v>1.9666666666666681</c:v>
                </c:pt>
                <c:pt idx="3">
                  <c:v>2.0833333333333401</c:v>
                </c:pt>
                <c:pt idx="4">
                  <c:v>2.4083333333333341</c:v>
                </c:pt>
                <c:pt idx="5">
                  <c:v>2.0083333333333342</c:v>
                </c:pt>
                <c:pt idx="6">
                  <c:v>2.541666666666667</c:v>
                </c:pt>
                <c:pt idx="7">
                  <c:v>2.2416666666666671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45821696"/>
        <c:axId val="145822848"/>
      </c:barChart>
      <c:lineChart>
        <c:grouping val="standard"/>
        <c:varyColors val="0"/>
        <c:ser>
          <c:idx val="0"/>
          <c:order val="1"/>
          <c:tx>
            <c:strRef>
              <c:f>'Общая часть '!$F$57</c:f>
              <c:strCache>
                <c:ptCount val="1"/>
                <c:pt idx="0">
                  <c:v>ХПКcr</c:v>
                </c:pt>
              </c:strCache>
            </c:strRef>
          </c:tx>
          <c:spPr>
            <a:ln w="38100">
              <a:solidFill>
                <a:srgbClr val="9BBB59">
                  <a:lumMod val="75000"/>
                </a:srgbClr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9BBB59">
                  <a:lumMod val="75000"/>
                </a:srgbClr>
              </a:solidFill>
              <a:ln w="19050">
                <a:solidFill>
                  <a:schemeClr val="tx1"/>
                </a:solidFill>
              </a:ln>
            </c:spPr>
          </c:marker>
          <c:cat>
            <c:strRef>
              <c:f>'Общая часть '!$D$58:$D$65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'Общая часть '!$F$58:$F$65</c:f>
              <c:numCache>
                <c:formatCode>0.0</c:formatCode>
                <c:ptCount val="8"/>
                <c:pt idx="0">
                  <c:v>22.874999999999996</c:v>
                </c:pt>
                <c:pt idx="1">
                  <c:v>23.641666666666691</c:v>
                </c:pt>
                <c:pt idx="2">
                  <c:v>24.366666666666664</c:v>
                </c:pt>
                <c:pt idx="3">
                  <c:v>24.93333333333317</c:v>
                </c:pt>
                <c:pt idx="4">
                  <c:v>27.900000000000002</c:v>
                </c:pt>
                <c:pt idx="5">
                  <c:v>23.583333333333144</c:v>
                </c:pt>
                <c:pt idx="6">
                  <c:v>26.799999999999986</c:v>
                </c:pt>
                <c:pt idx="7">
                  <c:v>25.4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824768"/>
        <c:axId val="145834752"/>
      </c:lineChart>
      <c:catAx>
        <c:axId val="14582169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72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14582284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58228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Значения БПК</a:t>
                </a:r>
                <a:r>
                  <a:rPr lang="ru-RU" sz="10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5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мг О</a:t>
                </a:r>
                <a:r>
                  <a:rPr lang="ru-RU" sz="10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/дм</a:t>
                </a:r>
                <a:r>
                  <a:rPr lang="ru-RU" sz="10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8.9605117688263246E-3"/>
              <c:y val="0.11011934055118112"/>
            </c:manualLayout>
          </c:layout>
          <c:overlay val="0"/>
          <c:spPr>
            <a:noFill/>
            <a:ln w="25400">
              <a:noFill/>
            </a:ln>
          </c:spPr>
        </c:title>
        <c:numFmt formatCode="@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5821696"/>
        <c:crosses val="autoZero"/>
        <c:crossBetween val="between"/>
      </c:valAx>
      <c:catAx>
        <c:axId val="145824768"/>
        <c:scaling>
          <c:orientation val="minMax"/>
        </c:scaling>
        <c:delete val="1"/>
        <c:axPos val="b"/>
        <c:majorTickMark val="out"/>
        <c:minorTickMark val="none"/>
        <c:tickLblPos val="none"/>
        <c:crossAx val="145834752"/>
        <c:crosses val="autoZero"/>
        <c:auto val="0"/>
        <c:lblAlgn val="ctr"/>
        <c:lblOffset val="100"/>
        <c:noMultiLvlLbl val="0"/>
      </c:catAx>
      <c:valAx>
        <c:axId val="14583475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Значения ХПК</a:t>
                </a:r>
                <a:r>
                  <a:rPr lang="ru-RU" sz="10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Cr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мг О</a:t>
                </a:r>
                <a:r>
                  <a:rPr lang="ru-RU" sz="10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/дм</a:t>
                </a:r>
                <a:r>
                  <a:rPr lang="ru-RU" sz="10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.95699099509667462"/>
              <c:y val="7.4404937664042034E-2"/>
            </c:manualLayout>
          </c:layout>
          <c:overlay val="0"/>
          <c:spPr>
            <a:noFill/>
            <a:ln w="25400">
              <a:noFill/>
            </a:ln>
          </c:spPr>
        </c:title>
        <c:numFmt formatCode="@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145824768"/>
        <c:crosses val="max"/>
        <c:crossBetween val="between"/>
        <c:majorUnit val="7"/>
      </c:valAx>
      <c:spPr>
        <a:solidFill>
          <a:sysClr val="window" lastClr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48521173659294"/>
          <c:y val="0.90327376469245657"/>
          <c:w val="0.57621281840344063"/>
          <c:h val="9.672618556720474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8284422019383834E-2"/>
          <c:y val="9.645434746188708E-2"/>
          <c:w val="0.89501053156759969"/>
          <c:h val="0.6893630423856592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Неман!$F$29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0000"/>
              </a:solidFill>
            </a:ln>
          </c:spPr>
          <c:invertIfNegative val="0"/>
          <c:cat>
            <c:strRef>
              <c:f>Неман!$C$30:$C$37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Неман!$F$30:$F$37</c:f>
              <c:numCache>
                <c:formatCode>0.00</c:formatCode>
                <c:ptCount val="8"/>
                <c:pt idx="0">
                  <c:v>0.35571428571428765</c:v>
                </c:pt>
                <c:pt idx="1">
                  <c:v>0.48833333333333334</c:v>
                </c:pt>
                <c:pt idx="2">
                  <c:v>0.32666666666666877</c:v>
                </c:pt>
                <c:pt idx="3">
                  <c:v>0.35000000000000031</c:v>
                </c:pt>
                <c:pt idx="4">
                  <c:v>0.33666666666666889</c:v>
                </c:pt>
                <c:pt idx="5">
                  <c:v>0.33666666666666889</c:v>
                </c:pt>
                <c:pt idx="6">
                  <c:v>0.42583333333333334</c:v>
                </c:pt>
                <c:pt idx="7">
                  <c:v>0.28750000000000031</c:v>
                </c:pt>
              </c:numCache>
            </c:numRef>
          </c:val>
        </c:ser>
        <c:ser>
          <c:idx val="2"/>
          <c:order val="1"/>
          <c:tx>
            <c:strRef>
              <c:f>Неман!$G$29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Неман!$C$30:$C$37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Неман!$G$30:$G$37</c:f>
              <c:numCache>
                <c:formatCode>0.00</c:formatCode>
                <c:ptCount val="8"/>
                <c:pt idx="0">
                  <c:v>0.28857142857142859</c:v>
                </c:pt>
                <c:pt idx="1">
                  <c:v>0.24141666666666728</c:v>
                </c:pt>
                <c:pt idx="2">
                  <c:v>0.22866666666666666</c:v>
                </c:pt>
                <c:pt idx="3">
                  <c:v>0.20583333333333395</c:v>
                </c:pt>
                <c:pt idx="4">
                  <c:v>0.21250000000000024</c:v>
                </c:pt>
                <c:pt idx="5">
                  <c:v>0.22416666666666665</c:v>
                </c:pt>
                <c:pt idx="6">
                  <c:v>0.26</c:v>
                </c:pt>
                <c:pt idx="7">
                  <c:v>0.25727272727272732</c:v>
                </c:pt>
              </c:numCache>
            </c:numRef>
          </c:val>
        </c:ser>
        <c:ser>
          <c:idx val="0"/>
          <c:order val="2"/>
          <c:tx>
            <c:strRef>
              <c:f>Неман!$H$29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Неман!$C$30:$C$37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Неман!$H$30:$H$37</c:f>
              <c:numCache>
                <c:formatCode>0.00</c:formatCode>
                <c:ptCount val="8"/>
                <c:pt idx="0">
                  <c:v>0.31000000000000111</c:v>
                </c:pt>
                <c:pt idx="1">
                  <c:v>0.26916666666666772</c:v>
                </c:pt>
                <c:pt idx="2">
                  <c:v>0.26</c:v>
                </c:pt>
                <c:pt idx="3">
                  <c:v>0.16416666666666666</c:v>
                </c:pt>
                <c:pt idx="4">
                  <c:v>0.19416666666666668</c:v>
                </c:pt>
                <c:pt idx="5">
                  <c:v>0.18500000000000041</c:v>
                </c:pt>
                <c:pt idx="6">
                  <c:v>0.24583333333333407</c:v>
                </c:pt>
                <c:pt idx="7">
                  <c:v>0.24583333333333407</c:v>
                </c:pt>
              </c:numCache>
            </c:numRef>
          </c:val>
        </c:ser>
        <c:ser>
          <c:idx val="3"/>
          <c:order val="3"/>
          <c:tx>
            <c:strRef>
              <c:f>Неман!$I$29</c:f>
              <c:strCache>
                <c:ptCount val="1"/>
                <c:pt idx="0">
                  <c:v>2014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Неман!$C$30:$C$37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Неман!$I$30:$I$37</c:f>
              <c:numCache>
                <c:formatCode>0.00</c:formatCode>
                <c:ptCount val="8"/>
                <c:pt idx="0">
                  <c:v>0.26200000000000001</c:v>
                </c:pt>
                <c:pt idx="1">
                  <c:v>0.2151666666666667</c:v>
                </c:pt>
                <c:pt idx="2">
                  <c:v>0.24058333333333412</c:v>
                </c:pt>
                <c:pt idx="3">
                  <c:v>0.19750000000000001</c:v>
                </c:pt>
                <c:pt idx="4">
                  <c:v>0.22166666666666665</c:v>
                </c:pt>
                <c:pt idx="5">
                  <c:v>0.23500000000000001</c:v>
                </c:pt>
                <c:pt idx="6">
                  <c:v>0.29333333333333339</c:v>
                </c:pt>
                <c:pt idx="7">
                  <c:v>0.25533333333333325</c:v>
                </c:pt>
              </c:numCache>
            </c:numRef>
          </c:val>
        </c:ser>
        <c:ser>
          <c:idx val="4"/>
          <c:order val="4"/>
          <c:tx>
            <c:strRef>
              <c:f>Неман!$J$29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Неман!$C$30:$C$37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Неман!$J$30:$J$37</c:f>
              <c:numCache>
                <c:formatCode>0.00</c:formatCode>
                <c:ptCount val="8"/>
                <c:pt idx="0">
                  <c:v>0.22366666666666665</c:v>
                </c:pt>
                <c:pt idx="1">
                  <c:v>0.19266666666666665</c:v>
                </c:pt>
                <c:pt idx="2">
                  <c:v>0.22733333333333341</c:v>
                </c:pt>
                <c:pt idx="3">
                  <c:v>0.1491666666666667</c:v>
                </c:pt>
                <c:pt idx="4">
                  <c:v>0.16833333333333392</c:v>
                </c:pt>
                <c:pt idx="5">
                  <c:v>0.15608333333333424</c:v>
                </c:pt>
                <c:pt idx="6">
                  <c:v>0.20158333333333389</c:v>
                </c:pt>
                <c:pt idx="7">
                  <c:v>0.18250000000000041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axId val="145879040"/>
        <c:axId val="145880576"/>
      </c:barChart>
      <c:catAx>
        <c:axId val="1458790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720000" vert="horz"/>
          <a:lstStyle/>
          <a:p>
            <a:pPr>
              <a:defRPr sz="900"/>
            </a:pPr>
            <a:endParaRPr lang="ru-RU"/>
          </a:p>
        </c:txPr>
        <c:crossAx val="145880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5880576"/>
        <c:scaling>
          <c:orientation val="minMax"/>
          <c:max val="0.60000000000000064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/>
                </a:pPr>
                <a:r>
                  <a:rPr lang="ru-RU" sz="1050"/>
                  <a:t>Концентрация, мг N/дм</a:t>
                </a:r>
                <a:r>
                  <a:rPr lang="ru-RU" sz="105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8593479673561734E-2"/>
              <c:y val="0.10997629328592017"/>
            </c:manualLayout>
          </c:layout>
          <c:overlay val="0"/>
          <c:spPr>
            <a:noFill/>
            <a:ln w="25400">
              <a:noFill/>
            </a:ln>
          </c:spPr>
        </c:title>
        <c:numFmt formatCode="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587904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10724138355944952"/>
          <c:y val="0.94123785202525367"/>
          <c:w val="0.79666736145127526"/>
          <c:h val="5.8762147974746534E-2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solidFill>
        <a:schemeClr val="tx1"/>
      </a:solidFill>
    </a:ln>
  </c:spPr>
  <c:txPr>
    <a:bodyPr/>
    <a:lstStyle/>
    <a:p>
      <a:pPr>
        <a:defRPr sz="800" b="1" i="0" u="none" strike="noStrike" baseline="0">
          <a:solidFill>
            <a:sysClr val="windowText" lastClr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471252983923852"/>
          <c:y val="6.2150564997285433E-2"/>
          <c:w val="0.85444896634532463"/>
          <c:h val="0.656968606911925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Неман!$R$85</c:f>
              <c:strCache>
                <c:ptCount val="1"/>
                <c:pt idx="0">
                  <c:v>железо общее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cat>
            <c:strRef>
              <c:f>Неман!$Q$86:$Q$93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Неман!$R$86:$R$93</c:f>
              <c:numCache>
                <c:formatCode>0.00</c:formatCode>
                <c:ptCount val="8"/>
                <c:pt idx="0">
                  <c:v>1.6213675808389301</c:v>
                </c:pt>
                <c:pt idx="1">
                  <c:v>1.6726496340019961</c:v>
                </c:pt>
                <c:pt idx="2">
                  <c:v>1.871794940451901</c:v>
                </c:pt>
                <c:pt idx="3">
                  <c:v>1.6457265560913859</c:v>
                </c:pt>
                <c:pt idx="4">
                  <c:v>1.7324786960255718</c:v>
                </c:pt>
                <c:pt idx="5">
                  <c:v>1.865384683806518</c:v>
                </c:pt>
                <c:pt idx="6">
                  <c:v>1.8611111793762689</c:v>
                </c:pt>
                <c:pt idx="7">
                  <c:v>1.7766900418585787</c:v>
                </c:pt>
              </c:numCache>
            </c:numRef>
          </c:val>
        </c:ser>
        <c:ser>
          <c:idx val="1"/>
          <c:order val="1"/>
          <c:tx>
            <c:strRef>
              <c:f>Неман!$S$85</c:f>
              <c:strCache>
                <c:ptCount val="1"/>
                <c:pt idx="0">
                  <c:v>медь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strRef>
              <c:f>Неман!$Q$86:$Q$93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Неман!$S$86:$S$93</c:f>
              <c:numCache>
                <c:formatCode>0.00</c:formatCode>
                <c:ptCount val="8"/>
                <c:pt idx="0">
                  <c:v>1.5426356065256108</c:v>
                </c:pt>
                <c:pt idx="1">
                  <c:v>1.5310076999437601</c:v>
                </c:pt>
                <c:pt idx="2">
                  <c:v>1.9496123368904081</c:v>
                </c:pt>
                <c:pt idx="3">
                  <c:v>0.28100774239474235</c:v>
                </c:pt>
                <c:pt idx="4">
                  <c:v>0.20348836518240004</c:v>
                </c:pt>
                <c:pt idx="5">
                  <c:v>0.1841085208793129</c:v>
                </c:pt>
                <c:pt idx="6">
                  <c:v>0.1841085208793129</c:v>
                </c:pt>
                <c:pt idx="7">
                  <c:v>0.17970401081043094</c:v>
                </c:pt>
              </c:numCache>
            </c:numRef>
          </c:val>
        </c:ser>
        <c:ser>
          <c:idx val="2"/>
          <c:order val="2"/>
          <c:tx>
            <c:strRef>
              <c:f>Неман!$T$85</c:f>
              <c:strCache>
                <c:ptCount val="1"/>
                <c:pt idx="0">
                  <c:v>марганец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Неман!$Q$86:$Q$93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Неман!$T$86:$T$93</c:f>
              <c:numCache>
                <c:formatCode>0.00</c:formatCode>
                <c:ptCount val="8"/>
                <c:pt idx="0">
                  <c:v>0.96388891043349056</c:v>
                </c:pt>
                <c:pt idx="1">
                  <c:v>0.9750000217929462</c:v>
                </c:pt>
                <c:pt idx="2">
                  <c:v>1.0444444677895974</c:v>
                </c:pt>
                <c:pt idx="3">
                  <c:v>0.99722224451187669</c:v>
                </c:pt>
                <c:pt idx="4">
                  <c:v>0.87777779739764061</c:v>
                </c:pt>
                <c:pt idx="5">
                  <c:v>1.2638889171390058</c:v>
                </c:pt>
                <c:pt idx="6">
                  <c:v>1.1805555819430398</c:v>
                </c:pt>
                <c:pt idx="7">
                  <c:v>1.0393939626262061</c:v>
                </c:pt>
              </c:numCache>
            </c:numRef>
          </c:val>
        </c:ser>
        <c:ser>
          <c:idx val="3"/>
          <c:order val="3"/>
          <c:tx>
            <c:strRef>
              <c:f>Неман!$U$85</c:f>
              <c:strCache>
                <c:ptCount val="1"/>
                <c:pt idx="0">
                  <c:v>цинк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</c:spPr>
          <c:invertIfNegative val="0"/>
          <c:cat>
            <c:strRef>
              <c:f>Неман!$Q$86:$Q$93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Неман!$U$86:$U$93</c:f>
              <c:numCache>
                <c:formatCode>0.00</c:formatCode>
                <c:ptCount val="8"/>
                <c:pt idx="0">
                  <c:v>1.1964285344987913</c:v>
                </c:pt>
                <c:pt idx="1">
                  <c:v>1.2499999614166373</c:v>
                </c:pt>
                <c:pt idx="2">
                  <c:v>1.4226190037075062</c:v>
                </c:pt>
                <c:pt idx="3">
                  <c:v>0.49285712764427597</c:v>
                </c:pt>
                <c:pt idx="4">
                  <c:v>0.62916664724637461</c:v>
                </c:pt>
                <c:pt idx="5">
                  <c:v>0.36904760765634081</c:v>
                </c:pt>
                <c:pt idx="6">
                  <c:v>0.47023808072340184</c:v>
                </c:pt>
                <c:pt idx="7">
                  <c:v>0.41558440275670155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108800"/>
        <c:axId val="146110336"/>
      </c:barChart>
      <c:catAx>
        <c:axId val="146108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110336"/>
        <c:crossesAt val="0"/>
        <c:auto val="1"/>
        <c:lblAlgn val="ctr"/>
        <c:lblOffset val="100"/>
        <c:noMultiLvlLbl val="0"/>
      </c:catAx>
      <c:valAx>
        <c:axId val="146110336"/>
        <c:scaling>
          <c:orientation val="minMax"/>
          <c:max val="2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108800"/>
        <c:crosses val="autoZero"/>
        <c:crossBetween val="between"/>
        <c:majorUnit val="0.5"/>
        <c:minorUnit val="0.1"/>
      </c:valAx>
    </c:plotArea>
    <c:legend>
      <c:legendPos val="t"/>
      <c:layout>
        <c:manualLayout>
          <c:xMode val="edge"/>
          <c:yMode val="edge"/>
          <c:x val="0.24074486378857821"/>
          <c:y val="1.9323671497584589E-2"/>
          <c:w val="0.59896986152592957"/>
          <c:h val="5.463501844878086E-2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2700">
      <a:noFill/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013449405780846"/>
          <c:y val="3.3088422475618641E-2"/>
          <c:w val="0.84986550594219201"/>
          <c:h val="0.69685618729096721"/>
        </c:manualLayout>
      </c:layout>
      <c:lineChart>
        <c:grouping val="standard"/>
        <c:varyColors val="0"/>
        <c:ser>
          <c:idx val="0"/>
          <c:order val="0"/>
          <c:tx>
            <c:strRef>
              <c:f>Неман!$O$53</c:f>
              <c:strCache>
                <c:ptCount val="1"/>
                <c:pt idx="0">
                  <c:v>Среднее </c:v>
                </c:pt>
              </c:strCache>
            </c:strRef>
          </c:tx>
          <c:spPr>
            <a:ln w="38002">
              <a:solidFill>
                <a:schemeClr val="tx1"/>
              </a:solidFill>
            </a:ln>
          </c:spPr>
          <c:marker>
            <c:symbol val="none"/>
          </c:marker>
          <c:cat>
            <c:strRef>
              <c:f>Неман!$N$54:$N$61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Неман!$O$54:$O$61</c:f>
              <c:numCache>
                <c:formatCode>0.000</c:formatCode>
                <c:ptCount val="8"/>
                <c:pt idx="0">
                  <c:v>4.9249999999999995E-2</c:v>
                </c:pt>
                <c:pt idx="1">
                  <c:v>4.8916666666666733E-2</c:v>
                </c:pt>
                <c:pt idx="2">
                  <c:v>5.5416666666666899E-2</c:v>
                </c:pt>
                <c:pt idx="3">
                  <c:v>4.2916666666666804E-2</c:v>
                </c:pt>
                <c:pt idx="4">
                  <c:v>4.8333333333333693E-2</c:v>
                </c:pt>
                <c:pt idx="5">
                  <c:v>5.5416666666666892E-2</c:v>
                </c:pt>
                <c:pt idx="6">
                  <c:v>6.5666666666666693E-2</c:v>
                </c:pt>
                <c:pt idx="7">
                  <c:v>6.1333333333333698E-2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Неман!$P$53</c:f>
              <c:strCache>
                <c:ptCount val="1"/>
                <c:pt idx="0">
                  <c:v>Мин 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Неман!$N$54:$N$61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Неман!$P$54:$P$61</c:f>
              <c:numCache>
                <c:formatCode>General</c:formatCode>
                <c:ptCount val="8"/>
                <c:pt idx="0">
                  <c:v>3.9000000000000014E-2</c:v>
                </c:pt>
                <c:pt idx="1">
                  <c:v>4.2000000000000023E-2</c:v>
                </c:pt>
                <c:pt idx="2">
                  <c:v>4.5999999999999999E-2</c:v>
                </c:pt>
                <c:pt idx="3">
                  <c:v>1.6000000000000021E-2</c:v>
                </c:pt>
                <c:pt idx="4">
                  <c:v>2.1000000000000012E-2</c:v>
                </c:pt>
                <c:pt idx="5">
                  <c:v>2.1000000000000012E-2</c:v>
                </c:pt>
                <c:pt idx="6">
                  <c:v>2.7000000000000111E-2</c:v>
                </c:pt>
                <c:pt idx="7">
                  <c:v>2.3E-2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Неман!$Q$53</c:f>
              <c:strCache>
                <c:ptCount val="1"/>
                <c:pt idx="0">
                  <c:v>Макс 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Неман!$N$54:$N$61</c:f>
              <c:strCache>
                <c:ptCount val="8"/>
                <c:pt idx="0">
                  <c:v>н.п.Николаевщина</c:v>
                </c:pt>
                <c:pt idx="1">
                  <c:v>выше г.Столбцы</c:v>
                </c:pt>
                <c:pt idx="2">
                  <c:v>ниже г.Столбцы</c:v>
                </c:pt>
                <c:pt idx="3">
                  <c:v> выше г.Мосты</c:v>
                </c:pt>
                <c:pt idx="4">
                  <c:v>  ниже г.Мосты</c:v>
                </c:pt>
                <c:pt idx="5">
                  <c:v>выше г.Гродно</c:v>
                </c:pt>
                <c:pt idx="6">
                  <c:v>ниже г.Гродно</c:v>
                </c:pt>
                <c:pt idx="7">
                  <c:v>н.п.Привалка</c:v>
                </c:pt>
              </c:strCache>
            </c:strRef>
          </c:cat>
          <c:val>
            <c:numRef>
              <c:f>Неман!$Q$54:$Q$61</c:f>
              <c:numCache>
                <c:formatCode>General</c:formatCode>
                <c:ptCount val="8"/>
                <c:pt idx="0">
                  <c:v>6.2000000000000034E-2</c:v>
                </c:pt>
                <c:pt idx="1">
                  <c:v>6.5000000000000002E-2</c:v>
                </c:pt>
                <c:pt idx="2">
                  <c:v>6.5000000000000002E-2</c:v>
                </c:pt>
                <c:pt idx="3">
                  <c:v>6.7000000000000004E-2</c:v>
                </c:pt>
                <c:pt idx="4">
                  <c:v>7.0999999999999994E-2</c:v>
                </c:pt>
                <c:pt idx="5">
                  <c:v>9.2000000000000026E-2</c:v>
                </c:pt>
                <c:pt idx="6">
                  <c:v>0.10600000000000002</c:v>
                </c:pt>
                <c:pt idx="7">
                  <c:v>9.9000000000000046E-2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6162432"/>
        <c:axId val="146163968"/>
      </c:lineChart>
      <c:catAx>
        <c:axId val="146162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6163968"/>
        <c:crosses val="autoZero"/>
        <c:auto val="1"/>
        <c:lblAlgn val="ctr"/>
        <c:lblOffset val="100"/>
        <c:noMultiLvlLbl val="0"/>
      </c:catAx>
      <c:valAx>
        <c:axId val="1461639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Концентрация, мг Р/дм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7.8443016708800967E-2"/>
              <c:y val="3.0997616123672616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6162432"/>
        <c:crosses val="autoZero"/>
        <c:crossBetween val="between"/>
        <c:majorUnit val="2.0000000000000011E-2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475894910530424E-2"/>
          <c:y val="2.8369241078907689E-2"/>
          <c:w val="0.90258192481639898"/>
          <c:h val="0.768795666499140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'Общая часть '!$C$258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15875">
              <a:solidFill>
                <a:schemeClr val="tx1"/>
              </a:solidFill>
              <a:prstDash val="solid"/>
            </a:ln>
          </c:spPr>
          <c:invertIfNegative val="0"/>
          <c:cat>
            <c:numRef>
              <c:f>'Общая часть '!$I$257:$S$257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'Общая часть '!$I$258:$S$258</c:f>
              <c:numCache>
                <c:formatCode>0.00</c:formatCode>
                <c:ptCount val="11"/>
                <c:pt idx="0">
                  <c:v>1.6263736263736281</c:v>
                </c:pt>
                <c:pt idx="1">
                  <c:v>1.4468864468864469</c:v>
                </c:pt>
                <c:pt idx="2">
                  <c:v>1.7362637362637363</c:v>
                </c:pt>
                <c:pt idx="3">
                  <c:v>2.2051282051282048</c:v>
                </c:pt>
                <c:pt idx="4">
                  <c:v>3.2930402930402929</c:v>
                </c:pt>
                <c:pt idx="5">
                  <c:v>1.333333333333333</c:v>
                </c:pt>
                <c:pt idx="6">
                  <c:v>1.333333333333333</c:v>
                </c:pt>
                <c:pt idx="7">
                  <c:v>1.2857142857142798</c:v>
                </c:pt>
                <c:pt idx="8">
                  <c:v>1.49</c:v>
                </c:pt>
                <c:pt idx="9">
                  <c:v>2.56</c:v>
                </c:pt>
                <c:pt idx="10">
                  <c:v>1.56</c:v>
                </c:pt>
              </c:numCache>
            </c:numRef>
          </c:val>
        </c:ser>
        <c:ser>
          <c:idx val="1"/>
          <c:order val="1"/>
          <c:tx>
            <c:strRef>
              <c:f>'Общая часть '!$C$259</c:f>
              <c:strCache>
                <c:ptCount val="1"/>
                <c:pt idx="0">
                  <c:v>Нитрит-ион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'Общая часть '!$I$257:$S$257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'Общая часть '!$I$259:$S$259</c:f>
              <c:numCache>
                <c:formatCode>0.00</c:formatCode>
                <c:ptCount val="11"/>
                <c:pt idx="0">
                  <c:v>1.5892857142857184</c:v>
                </c:pt>
                <c:pt idx="1">
                  <c:v>2.7976190476190492</c:v>
                </c:pt>
                <c:pt idx="2">
                  <c:v>3.1785714285714386</c:v>
                </c:pt>
                <c:pt idx="3">
                  <c:v>5.6666666666666661</c:v>
                </c:pt>
                <c:pt idx="4">
                  <c:v>5.1964285714285685</c:v>
                </c:pt>
                <c:pt idx="5">
                  <c:v>3.3690476190476177</c:v>
                </c:pt>
                <c:pt idx="6">
                  <c:v>5.8928571428571415</c:v>
                </c:pt>
                <c:pt idx="7">
                  <c:v>1.9583333333333341</c:v>
                </c:pt>
                <c:pt idx="8">
                  <c:v>2.67</c:v>
                </c:pt>
                <c:pt idx="9">
                  <c:v>1.54</c:v>
                </c:pt>
                <c:pt idx="10">
                  <c:v>1.58</c:v>
                </c:pt>
              </c:numCache>
            </c:numRef>
          </c:val>
        </c:ser>
        <c:ser>
          <c:idx val="2"/>
          <c:order val="2"/>
          <c:tx>
            <c:strRef>
              <c:f>'Общая часть '!$C$260</c:f>
              <c:strCache>
                <c:ptCount val="1"/>
                <c:pt idx="0">
                  <c:v>Фосфат-ион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000000"/>
              </a:solidFill>
            </a:ln>
          </c:spPr>
          <c:invertIfNegative val="0"/>
          <c:cat>
            <c:numRef>
              <c:f>'Общая часть '!$I$257:$S$257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'Общая часть '!$I$260:$S$260</c:f>
              <c:numCache>
                <c:formatCode>0.00</c:formatCode>
                <c:ptCount val="11"/>
                <c:pt idx="0">
                  <c:v>0.37662337662337658</c:v>
                </c:pt>
                <c:pt idx="1">
                  <c:v>0.51731601731601728</c:v>
                </c:pt>
                <c:pt idx="2">
                  <c:v>1.2380952380952379</c:v>
                </c:pt>
                <c:pt idx="3">
                  <c:v>2.0000000000000004</c:v>
                </c:pt>
                <c:pt idx="4">
                  <c:v>4.3051948051948052</c:v>
                </c:pt>
                <c:pt idx="5">
                  <c:v>2.7164502164502164</c:v>
                </c:pt>
                <c:pt idx="6">
                  <c:v>3.5281385281385282</c:v>
                </c:pt>
                <c:pt idx="7">
                  <c:v>3.5649350649350646</c:v>
                </c:pt>
                <c:pt idx="8">
                  <c:v>3.27</c:v>
                </c:pt>
                <c:pt idx="9">
                  <c:v>3.71</c:v>
                </c:pt>
                <c:pt idx="10">
                  <c:v>3.56</c:v>
                </c:pt>
              </c:numCache>
            </c:numRef>
          </c:val>
        </c:ser>
        <c:ser>
          <c:idx val="3"/>
          <c:order val="3"/>
          <c:tx>
            <c:strRef>
              <c:f>'Общая часть '!$C$261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solidFill>
              <a:srgbClr val="894765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'Общая часть '!$I$257:$S$257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'Общая часть '!$I$261:$S$261</c:f>
              <c:numCache>
                <c:formatCode>0.00</c:formatCode>
                <c:ptCount val="11"/>
                <c:pt idx="0">
                  <c:v>0.2728571428571428</c:v>
                </c:pt>
                <c:pt idx="1">
                  <c:v>0.54285714285714259</c:v>
                </c:pt>
                <c:pt idx="2">
                  <c:v>1.549999999999994</c:v>
                </c:pt>
                <c:pt idx="3">
                  <c:v>1.105</c:v>
                </c:pt>
                <c:pt idx="4">
                  <c:v>1.6035714285714286</c:v>
                </c:pt>
                <c:pt idx="5">
                  <c:v>1.1392857142857189</c:v>
                </c:pt>
                <c:pt idx="6">
                  <c:v>1.291428571428572</c:v>
                </c:pt>
                <c:pt idx="7">
                  <c:v>1.3478571428571429</c:v>
                </c:pt>
                <c:pt idx="8">
                  <c:v>1.27</c:v>
                </c:pt>
                <c:pt idx="9">
                  <c:v>1.3900000000000001</c:v>
                </c:pt>
                <c:pt idx="10">
                  <c:v>1.45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588800"/>
        <c:axId val="148598784"/>
      </c:barChart>
      <c:catAx>
        <c:axId val="148588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8598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5987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 algn="ctr">
                  <a:defRPr/>
                </a:pPr>
                <a:r>
                  <a:rPr lang="ru-RU"/>
                  <a:t>Концентрация, доли ПДК</a:t>
                </a:r>
              </a:p>
            </c:rich>
          </c:tx>
          <c:layout>
            <c:manualLayout>
              <c:xMode val="edge"/>
              <c:yMode val="edge"/>
              <c:x val="1.6285484187290597E-3"/>
              <c:y val="0.11484367085693255"/>
            </c:manualLayout>
          </c:layout>
          <c:overlay val="0"/>
          <c:spPr>
            <a:noFill/>
            <a:ln w="25400">
              <a:noFill/>
            </a:ln>
          </c:spPr>
        </c:title>
        <c:numFmt formatCode="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85888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5146268481145794E-3"/>
          <c:y val="0.88652660970569908"/>
          <c:w val="0.99348537315188545"/>
          <c:h val="0.11347339029429802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solidFill>
        <a:schemeClr val="tx1"/>
      </a:solidFill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929356839244709"/>
          <c:y val="2.1739571906267401E-2"/>
          <c:w val="0.85070643160755544"/>
          <c:h val="0.8034482229719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Лист1!$O$21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strRef>
              <c:f>Лист1!$K$22:$L$24</c:f>
              <c:strCache>
                <c:ptCount val="3"/>
                <c:pt idx="0">
                  <c:v>н.п. Томашовка</c:v>
                </c:pt>
                <c:pt idx="1">
                  <c:v>н.п. Речица</c:v>
                </c:pt>
                <c:pt idx="2">
                  <c:v>н.п. Новоселки</c:v>
                </c:pt>
              </c:strCache>
            </c:strRef>
          </c:cat>
          <c:val>
            <c:numRef>
              <c:f>Лист1!$O$22:$O$24</c:f>
              <c:numCache>
                <c:formatCode>0.000</c:formatCode>
                <c:ptCount val="3"/>
                <c:pt idx="0">
                  <c:v>2.1416666666666681E-2</c:v>
                </c:pt>
                <c:pt idx="1">
                  <c:v>2.5166666666666671E-2</c:v>
                </c:pt>
                <c:pt idx="2">
                  <c:v>2.8499999999999994E-2</c:v>
                </c:pt>
              </c:numCache>
            </c:numRef>
          </c:val>
        </c:ser>
        <c:ser>
          <c:idx val="1"/>
          <c:order val="1"/>
          <c:tx>
            <c:strRef>
              <c:f>Лист1!$P$21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solidFill>
                <a:schemeClr val="tx1">
                  <a:alpha val="82000"/>
                </a:schemeClr>
              </a:solidFill>
            </a:ln>
          </c:spPr>
          <c:invertIfNegative val="0"/>
          <c:cat>
            <c:strRef>
              <c:f>Лист1!$K$22:$L$24</c:f>
              <c:strCache>
                <c:ptCount val="3"/>
                <c:pt idx="0">
                  <c:v>н.п. Томашовка</c:v>
                </c:pt>
                <c:pt idx="1">
                  <c:v>н.п. Речица</c:v>
                </c:pt>
                <c:pt idx="2">
                  <c:v>н.п. Новоселки</c:v>
                </c:pt>
              </c:strCache>
            </c:strRef>
          </c:cat>
          <c:val>
            <c:numRef>
              <c:f>Лист1!$P$22:$P$24</c:f>
              <c:numCache>
                <c:formatCode>0.000</c:formatCode>
                <c:ptCount val="3"/>
                <c:pt idx="0">
                  <c:v>2.6333333333333406E-2</c:v>
                </c:pt>
                <c:pt idx="1">
                  <c:v>3.8083333333333351E-2</c:v>
                </c:pt>
                <c:pt idx="2">
                  <c:v>3.5333333333333342E-2</c:v>
                </c:pt>
              </c:numCache>
            </c:numRef>
          </c:val>
        </c:ser>
        <c:ser>
          <c:idx val="2"/>
          <c:order val="2"/>
          <c:tx>
            <c:strRef>
              <c:f>Лист1!$Q$21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79646"/>
            </a:solidFill>
            <a:ln>
              <a:solidFill>
                <a:schemeClr val="tx1">
                  <a:lumMod val="85000"/>
                  <a:lumOff val="15000"/>
                  <a:alpha val="75000"/>
                </a:schemeClr>
              </a:solidFill>
            </a:ln>
          </c:spPr>
          <c:invertIfNegative val="0"/>
          <c:cat>
            <c:strRef>
              <c:f>Лист1!$K$22:$L$24</c:f>
              <c:strCache>
                <c:ptCount val="3"/>
                <c:pt idx="0">
                  <c:v>н.п. Томашовка</c:v>
                </c:pt>
                <c:pt idx="1">
                  <c:v>н.п. Речица</c:v>
                </c:pt>
                <c:pt idx="2">
                  <c:v>н.п. Новоселки</c:v>
                </c:pt>
              </c:strCache>
            </c:strRef>
          </c:cat>
          <c:val>
            <c:numRef>
              <c:f>Лист1!$Q$22:$Q$24</c:f>
              <c:numCache>
                <c:formatCode>0.000</c:formatCode>
                <c:ptCount val="3"/>
                <c:pt idx="0">
                  <c:v>2.866666666666667E-2</c:v>
                </c:pt>
                <c:pt idx="1">
                  <c:v>4.0749999999999995E-2</c:v>
                </c:pt>
                <c:pt idx="2">
                  <c:v>3.925E-2</c:v>
                </c:pt>
              </c:numCache>
            </c:numRef>
          </c:val>
        </c:ser>
        <c:ser>
          <c:idx val="3"/>
          <c:order val="3"/>
          <c:tx>
            <c:strRef>
              <c:f>Лист1!$R$21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EEECE1">
                <a:lumMod val="50000"/>
              </a:srgbClr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strRef>
              <c:f>Лист1!$K$22:$L$24</c:f>
              <c:strCache>
                <c:ptCount val="3"/>
                <c:pt idx="0">
                  <c:v>н.п. Томашовка</c:v>
                </c:pt>
                <c:pt idx="1">
                  <c:v>н.п. Речица</c:v>
                </c:pt>
                <c:pt idx="2">
                  <c:v>н.п. Новоселки</c:v>
                </c:pt>
              </c:strCache>
            </c:strRef>
          </c:cat>
          <c:val>
            <c:numRef>
              <c:f>Лист1!$R$22:$R$24</c:f>
              <c:numCache>
                <c:formatCode>0.000</c:formatCode>
                <c:ptCount val="3"/>
                <c:pt idx="0">
                  <c:v>2.4833333333333402E-2</c:v>
                </c:pt>
                <c:pt idx="1">
                  <c:v>4.0416666666666823E-2</c:v>
                </c:pt>
                <c:pt idx="2">
                  <c:v>2.2750000000000006E-2</c:v>
                </c:pt>
              </c:numCache>
            </c:numRef>
          </c:val>
        </c:ser>
        <c:ser>
          <c:idx val="4"/>
          <c:order val="4"/>
          <c:tx>
            <c:strRef>
              <c:f>Лист1!$S$21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Лист1!$K$22:$L$24</c:f>
              <c:strCache>
                <c:ptCount val="3"/>
                <c:pt idx="0">
                  <c:v>н.п. Томашовка</c:v>
                </c:pt>
                <c:pt idx="1">
                  <c:v>н.п. Речица</c:v>
                </c:pt>
                <c:pt idx="2">
                  <c:v>н.п. Новоселки</c:v>
                </c:pt>
              </c:strCache>
            </c:strRef>
          </c:cat>
          <c:val>
            <c:numRef>
              <c:f>Лист1!$S$22:$S$24</c:f>
              <c:numCache>
                <c:formatCode>0.000</c:formatCode>
                <c:ptCount val="3"/>
                <c:pt idx="0">
                  <c:v>3.500000000000001E-2</c:v>
                </c:pt>
                <c:pt idx="1">
                  <c:v>4.5999999999999999E-2</c:v>
                </c:pt>
                <c:pt idx="2">
                  <c:v>2.700000000000009E-2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308352"/>
        <c:axId val="148309888"/>
      </c:barChart>
      <c:catAx>
        <c:axId val="14830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8309888"/>
        <c:crosses val="autoZero"/>
        <c:auto val="1"/>
        <c:lblAlgn val="ctr"/>
        <c:lblOffset val="100"/>
        <c:noMultiLvlLbl val="0"/>
      </c:catAx>
      <c:valAx>
        <c:axId val="1483098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мгN/дм</a:t>
                </a:r>
                <a:r>
                  <a:rPr lang="ru-RU" sz="800" b="1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1.4913811449244541E-3"/>
              <c:y val="4.007794480235432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308352"/>
        <c:crossesAt val="1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800" b="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845731240116873E-2"/>
          <c:y val="5.9227650034913815E-2"/>
          <c:w val="0.93715426875988361"/>
          <c:h val="0.54849092234536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Лист1!$N$82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Лист1!$M$83:$M$96</c:f>
              <c:strCache>
                <c:ptCount val="14"/>
                <c:pt idx="0">
                  <c:v>р.Копаювка</c:v>
                </c:pt>
                <c:pt idx="1">
                  <c:v>р. Лесная н.п.Шумаки </c:v>
                </c:pt>
                <c:pt idx="2">
                  <c:v>р.Лесная г.Каменец</c:v>
                </c:pt>
                <c:pt idx="3">
                  <c:v>р. Лесная Пр. н.п.Каменюки</c:v>
                </c:pt>
                <c:pt idx="4">
                  <c:v>р.Мухавец г.Брест </c:v>
                </c:pt>
                <c:pt idx="5">
                  <c:v>р.Мухавец г.Кобрин выше </c:v>
                </c:pt>
                <c:pt idx="6">
                  <c:v>р.Мухавец г.Кобрин ниже </c:v>
                </c:pt>
                <c:pt idx="7">
                  <c:v>р.Мухавец г.Жабинка выше </c:v>
                </c:pt>
                <c:pt idx="8">
                  <c:v>р.Мухавец г.Жабинка ниже </c:v>
                </c:pt>
                <c:pt idx="9">
                  <c:v>р.Мухавец г.Брест выше</c:v>
                </c:pt>
                <c:pt idx="10">
                  <c:v>р.Нарев н.п.Немержа </c:v>
                </c:pt>
                <c:pt idx="11">
                  <c:v>р. Рудавка н.п.Рудня</c:v>
                </c:pt>
                <c:pt idx="12">
                  <c:v> р.Рыта н.п.Малые Радваничи </c:v>
                </c:pt>
                <c:pt idx="13">
                  <c:v>р.Спановка н.п.Медно</c:v>
                </c:pt>
              </c:strCache>
            </c:strRef>
          </c:cat>
          <c:val>
            <c:numRef>
              <c:f>Лист1!$N$83:$N$96</c:f>
              <c:numCache>
                <c:formatCode>0.00</c:formatCode>
                <c:ptCount val="14"/>
                <c:pt idx="0">
                  <c:v>0.4041666666666679</c:v>
                </c:pt>
                <c:pt idx="1">
                  <c:v>0.26500000000000001</c:v>
                </c:pt>
                <c:pt idx="2">
                  <c:v>0.48428571428571432</c:v>
                </c:pt>
                <c:pt idx="3">
                  <c:v>0.35166666666666796</c:v>
                </c:pt>
                <c:pt idx="4">
                  <c:v>0.44500000000000001</c:v>
                </c:pt>
                <c:pt idx="5">
                  <c:v>0.50250000000000006</c:v>
                </c:pt>
                <c:pt idx="6">
                  <c:v>0.63583333333333603</c:v>
                </c:pt>
                <c:pt idx="7">
                  <c:v>0.62714285714285933</c:v>
                </c:pt>
                <c:pt idx="8">
                  <c:v>0.68142857142857394</c:v>
                </c:pt>
                <c:pt idx="9">
                  <c:v>0.53583333333333361</c:v>
                </c:pt>
                <c:pt idx="10">
                  <c:v>0.66166666666666674</c:v>
                </c:pt>
                <c:pt idx="11">
                  <c:v>0.83857142857142863</c:v>
                </c:pt>
                <c:pt idx="12">
                  <c:v>0.66857142857143115</c:v>
                </c:pt>
                <c:pt idx="13">
                  <c:v>0.53</c:v>
                </c:pt>
              </c:numCache>
            </c:numRef>
          </c:val>
        </c:ser>
        <c:ser>
          <c:idx val="2"/>
          <c:order val="1"/>
          <c:tx>
            <c:strRef>
              <c:f>Лист1!$O$82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Лист1!$M$83:$M$96</c:f>
              <c:strCache>
                <c:ptCount val="14"/>
                <c:pt idx="0">
                  <c:v>р.Копаювка</c:v>
                </c:pt>
                <c:pt idx="1">
                  <c:v>р. Лесная н.п.Шумаки </c:v>
                </c:pt>
                <c:pt idx="2">
                  <c:v>р.Лесная г.Каменец</c:v>
                </c:pt>
                <c:pt idx="3">
                  <c:v>р. Лесная Пр. н.п.Каменюки</c:v>
                </c:pt>
                <c:pt idx="4">
                  <c:v>р.Мухавец г.Брест </c:v>
                </c:pt>
                <c:pt idx="5">
                  <c:v>р.Мухавец г.Кобрин выше </c:v>
                </c:pt>
                <c:pt idx="6">
                  <c:v>р.Мухавец г.Кобрин ниже </c:v>
                </c:pt>
                <c:pt idx="7">
                  <c:v>р.Мухавец г.Жабинка выше </c:v>
                </c:pt>
                <c:pt idx="8">
                  <c:v>р.Мухавец г.Жабинка ниже </c:v>
                </c:pt>
                <c:pt idx="9">
                  <c:v>р.Мухавец г.Брест выше</c:v>
                </c:pt>
                <c:pt idx="10">
                  <c:v>р.Нарев н.п.Немержа </c:v>
                </c:pt>
                <c:pt idx="11">
                  <c:v>р. Рудавка н.п.Рудня</c:v>
                </c:pt>
                <c:pt idx="12">
                  <c:v> р.Рыта н.п.Малые Радваничи </c:v>
                </c:pt>
                <c:pt idx="13">
                  <c:v>р.Спановка н.п.Медно</c:v>
                </c:pt>
              </c:strCache>
            </c:strRef>
          </c:cat>
          <c:val>
            <c:numRef>
              <c:f>Лист1!$O$83:$O$96</c:f>
              <c:numCache>
                <c:formatCode>0.00</c:formatCode>
                <c:ptCount val="14"/>
                <c:pt idx="0">
                  <c:v>0.35916666666666797</c:v>
                </c:pt>
                <c:pt idx="1">
                  <c:v>0.23000000000000009</c:v>
                </c:pt>
                <c:pt idx="2">
                  <c:v>0.23142857142857137</c:v>
                </c:pt>
                <c:pt idx="3">
                  <c:v>0.25500000000000006</c:v>
                </c:pt>
                <c:pt idx="4">
                  <c:v>0.33333333333333331</c:v>
                </c:pt>
                <c:pt idx="5">
                  <c:v>0.58000000000000007</c:v>
                </c:pt>
                <c:pt idx="6">
                  <c:v>0.5525000000000001</c:v>
                </c:pt>
                <c:pt idx="7">
                  <c:v>0.43571428571428766</c:v>
                </c:pt>
                <c:pt idx="8">
                  <c:v>0.50714285714285712</c:v>
                </c:pt>
                <c:pt idx="9">
                  <c:v>0.39250000000000135</c:v>
                </c:pt>
                <c:pt idx="10">
                  <c:v>0.48666666666666797</c:v>
                </c:pt>
                <c:pt idx="11">
                  <c:v>0.61857142857143055</c:v>
                </c:pt>
                <c:pt idx="12">
                  <c:v>0.50142857142857378</c:v>
                </c:pt>
                <c:pt idx="13">
                  <c:v>0.2442857142857143</c:v>
                </c:pt>
              </c:numCache>
            </c:numRef>
          </c:val>
        </c:ser>
        <c:ser>
          <c:idx val="0"/>
          <c:order val="2"/>
          <c:tx>
            <c:strRef>
              <c:f>Лист1!$P$82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Лист1!$M$83:$M$96</c:f>
              <c:strCache>
                <c:ptCount val="14"/>
                <c:pt idx="0">
                  <c:v>р.Копаювка</c:v>
                </c:pt>
                <c:pt idx="1">
                  <c:v>р. Лесная н.п.Шумаки </c:v>
                </c:pt>
                <c:pt idx="2">
                  <c:v>р.Лесная г.Каменец</c:v>
                </c:pt>
                <c:pt idx="3">
                  <c:v>р. Лесная Пр. н.п.Каменюки</c:v>
                </c:pt>
                <c:pt idx="4">
                  <c:v>р.Мухавец г.Брест </c:v>
                </c:pt>
                <c:pt idx="5">
                  <c:v>р.Мухавец г.Кобрин выше </c:v>
                </c:pt>
                <c:pt idx="6">
                  <c:v>р.Мухавец г.Кобрин ниже </c:v>
                </c:pt>
                <c:pt idx="7">
                  <c:v>р.Мухавец г.Жабинка выше </c:v>
                </c:pt>
                <c:pt idx="8">
                  <c:v>р.Мухавец г.Жабинка ниже </c:v>
                </c:pt>
                <c:pt idx="9">
                  <c:v>р.Мухавец г.Брест выше</c:v>
                </c:pt>
                <c:pt idx="10">
                  <c:v>р.Нарев н.п.Немержа </c:v>
                </c:pt>
                <c:pt idx="11">
                  <c:v>р. Рудавка н.п.Рудня</c:v>
                </c:pt>
                <c:pt idx="12">
                  <c:v> р.Рыта н.п.Малые Радваничи </c:v>
                </c:pt>
                <c:pt idx="13">
                  <c:v>р.Спановка н.п.Медно</c:v>
                </c:pt>
              </c:strCache>
            </c:strRef>
          </c:cat>
          <c:val>
            <c:numRef>
              <c:f>Лист1!$P$83:$P$96</c:f>
              <c:numCache>
                <c:formatCode>0.00</c:formatCode>
                <c:ptCount val="14"/>
                <c:pt idx="0">
                  <c:v>0.30333333333333334</c:v>
                </c:pt>
                <c:pt idx="1">
                  <c:v>0.11428571428571464</c:v>
                </c:pt>
                <c:pt idx="2">
                  <c:v>0.12250000000000009</c:v>
                </c:pt>
                <c:pt idx="3">
                  <c:v>0.14333333333333395</c:v>
                </c:pt>
                <c:pt idx="4">
                  <c:v>0.41666666666666791</c:v>
                </c:pt>
                <c:pt idx="5">
                  <c:v>0.43166666666666814</c:v>
                </c:pt>
                <c:pt idx="6">
                  <c:v>0.33571428571428796</c:v>
                </c:pt>
                <c:pt idx="7">
                  <c:v>0.32857142857142857</c:v>
                </c:pt>
                <c:pt idx="8">
                  <c:v>0.35916666666666797</c:v>
                </c:pt>
                <c:pt idx="9">
                  <c:v>0.33166666666666866</c:v>
                </c:pt>
                <c:pt idx="10">
                  <c:v>0.5208333333333337</c:v>
                </c:pt>
                <c:pt idx="11">
                  <c:v>0.61285714285714277</c:v>
                </c:pt>
                <c:pt idx="12">
                  <c:v>0.29000000000000031</c:v>
                </c:pt>
                <c:pt idx="13">
                  <c:v>0.25142857142857244</c:v>
                </c:pt>
              </c:numCache>
            </c:numRef>
          </c:val>
        </c:ser>
        <c:ser>
          <c:idx val="3"/>
          <c:order val="3"/>
          <c:tx>
            <c:strRef>
              <c:f>Лист1!$Q$82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 w="6334">
              <a:solidFill>
                <a:schemeClr val="tx1"/>
              </a:solidFill>
            </a:ln>
          </c:spPr>
          <c:invertIfNegative val="0"/>
          <c:cat>
            <c:strRef>
              <c:f>Лист1!$M$83:$M$96</c:f>
              <c:strCache>
                <c:ptCount val="14"/>
                <c:pt idx="0">
                  <c:v>р.Копаювка</c:v>
                </c:pt>
                <c:pt idx="1">
                  <c:v>р. Лесная н.п.Шумаки </c:v>
                </c:pt>
                <c:pt idx="2">
                  <c:v>р.Лесная г.Каменец</c:v>
                </c:pt>
                <c:pt idx="3">
                  <c:v>р. Лесная Пр. н.п.Каменюки</c:v>
                </c:pt>
                <c:pt idx="4">
                  <c:v>р.Мухавец г.Брест </c:v>
                </c:pt>
                <c:pt idx="5">
                  <c:v>р.Мухавец г.Кобрин выше </c:v>
                </c:pt>
                <c:pt idx="6">
                  <c:v>р.Мухавец г.Кобрин ниже </c:v>
                </c:pt>
                <c:pt idx="7">
                  <c:v>р.Мухавец г.Жабинка выше </c:v>
                </c:pt>
                <c:pt idx="8">
                  <c:v>р.Мухавец г.Жабинка ниже </c:v>
                </c:pt>
                <c:pt idx="9">
                  <c:v>р.Мухавец г.Брест выше</c:v>
                </c:pt>
                <c:pt idx="10">
                  <c:v>р.Нарев н.п.Немержа </c:v>
                </c:pt>
                <c:pt idx="11">
                  <c:v>р. Рудавка н.п.Рудня</c:v>
                </c:pt>
                <c:pt idx="12">
                  <c:v> р.Рыта н.п.Малые Радваничи </c:v>
                </c:pt>
                <c:pt idx="13">
                  <c:v>р.Спановка н.п.Медно</c:v>
                </c:pt>
              </c:strCache>
            </c:strRef>
          </c:cat>
          <c:val>
            <c:numRef>
              <c:f>Лист1!$Q$83:$Q$96</c:f>
              <c:numCache>
                <c:formatCode>0.00</c:formatCode>
                <c:ptCount val="14"/>
                <c:pt idx="0">
                  <c:v>0.37166666666666826</c:v>
                </c:pt>
                <c:pt idx="1">
                  <c:v>0.29714285714285893</c:v>
                </c:pt>
                <c:pt idx="2">
                  <c:v>0.31666666666666843</c:v>
                </c:pt>
                <c:pt idx="3">
                  <c:v>0.37416666666666815</c:v>
                </c:pt>
                <c:pt idx="4">
                  <c:v>0.49750000000000105</c:v>
                </c:pt>
                <c:pt idx="5">
                  <c:v>0.53333333333333333</c:v>
                </c:pt>
                <c:pt idx="6">
                  <c:v>0.43857142857142856</c:v>
                </c:pt>
                <c:pt idx="7">
                  <c:v>0.48285714285714282</c:v>
                </c:pt>
                <c:pt idx="8">
                  <c:v>0.4666666666666679</c:v>
                </c:pt>
                <c:pt idx="9">
                  <c:v>0.39333333333333331</c:v>
                </c:pt>
                <c:pt idx="10">
                  <c:v>0.43666666666666815</c:v>
                </c:pt>
                <c:pt idx="11">
                  <c:v>0.36428571428571432</c:v>
                </c:pt>
                <c:pt idx="12">
                  <c:v>0.42000000000000032</c:v>
                </c:pt>
                <c:pt idx="13">
                  <c:v>0.30000000000000032</c:v>
                </c:pt>
              </c:numCache>
            </c:numRef>
          </c:val>
        </c:ser>
        <c:ser>
          <c:idx val="4"/>
          <c:order val="4"/>
          <c:tx>
            <c:strRef>
              <c:f>Лист1!$R$82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C0504D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Лист1!$M$83:$M$96</c:f>
              <c:strCache>
                <c:ptCount val="14"/>
                <c:pt idx="0">
                  <c:v>р.Копаювка</c:v>
                </c:pt>
                <c:pt idx="1">
                  <c:v>р. Лесная н.п.Шумаки </c:v>
                </c:pt>
                <c:pt idx="2">
                  <c:v>р.Лесная г.Каменец</c:v>
                </c:pt>
                <c:pt idx="3">
                  <c:v>р. Лесная Пр. н.п.Каменюки</c:v>
                </c:pt>
                <c:pt idx="4">
                  <c:v>р.Мухавец г.Брест </c:v>
                </c:pt>
                <c:pt idx="5">
                  <c:v>р.Мухавец г.Кобрин выше </c:v>
                </c:pt>
                <c:pt idx="6">
                  <c:v>р.Мухавец г.Кобрин ниже </c:v>
                </c:pt>
                <c:pt idx="7">
                  <c:v>р.Мухавец г.Жабинка выше </c:v>
                </c:pt>
                <c:pt idx="8">
                  <c:v>р.Мухавец г.Жабинка ниже </c:v>
                </c:pt>
                <c:pt idx="9">
                  <c:v>р.Мухавец г.Брест выше</c:v>
                </c:pt>
                <c:pt idx="10">
                  <c:v>р.Нарев н.п.Немержа </c:v>
                </c:pt>
                <c:pt idx="11">
                  <c:v>р. Рудавка н.п.Рудня</c:v>
                </c:pt>
                <c:pt idx="12">
                  <c:v> р.Рыта н.п.Малые Радваничи </c:v>
                </c:pt>
                <c:pt idx="13">
                  <c:v>р.Спановка н.п.Медно</c:v>
                </c:pt>
              </c:strCache>
            </c:strRef>
          </c:cat>
          <c:val>
            <c:numRef>
              <c:f>Лист1!$R$83:$R$96</c:f>
              <c:numCache>
                <c:formatCode>0.00</c:formatCode>
                <c:ptCount val="14"/>
                <c:pt idx="0">
                  <c:v>0.12833333333333341</c:v>
                </c:pt>
                <c:pt idx="1">
                  <c:v>9.0000000000000024E-2</c:v>
                </c:pt>
                <c:pt idx="2">
                  <c:v>6.1428571428571437E-2</c:v>
                </c:pt>
                <c:pt idx="3">
                  <c:v>7.3333333333333708E-2</c:v>
                </c:pt>
                <c:pt idx="4">
                  <c:v>0.15833333333333413</c:v>
                </c:pt>
                <c:pt idx="5">
                  <c:v>0.34750000000000031</c:v>
                </c:pt>
                <c:pt idx="6">
                  <c:v>0.21571428571428664</c:v>
                </c:pt>
                <c:pt idx="7">
                  <c:v>0.21142857142857147</c:v>
                </c:pt>
                <c:pt idx="8">
                  <c:v>0.18583333333333413</c:v>
                </c:pt>
                <c:pt idx="9">
                  <c:v>0.19916666666666669</c:v>
                </c:pt>
                <c:pt idx="10">
                  <c:v>0.18158333333333398</c:v>
                </c:pt>
                <c:pt idx="11">
                  <c:v>0.15162499999999998</c:v>
                </c:pt>
                <c:pt idx="12">
                  <c:v>0.13857142857142929</c:v>
                </c:pt>
                <c:pt idx="13">
                  <c:v>0.12818181818181817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474880"/>
        <c:axId val="148484864"/>
      </c:barChart>
      <c:catAx>
        <c:axId val="14847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484864"/>
        <c:crosses val="autoZero"/>
        <c:auto val="1"/>
        <c:lblAlgn val="ctr"/>
        <c:lblOffset val="100"/>
        <c:noMultiLvlLbl val="0"/>
      </c:catAx>
      <c:valAx>
        <c:axId val="14848486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мг</a:t>
                </a:r>
                <a:r>
                  <a:rPr lang="en-US"/>
                  <a:t>N/</a:t>
                </a:r>
                <a:r>
                  <a:rPr lang="ru-RU"/>
                  <a:t>дм³</a:t>
                </a:r>
              </a:p>
            </c:rich>
          </c:tx>
          <c:layout>
            <c:manualLayout>
              <c:xMode val="edge"/>
              <c:yMode val="edge"/>
              <c:x val="0"/>
              <c:y val="2.0488860693361212E-3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4748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1550223837126468"/>
          <c:y val="1.2174071835719216E-5"/>
          <c:w val="0.45595833129554525"/>
          <c:h val="6.2957323704702653E-2"/>
        </c:manualLayout>
      </c:layout>
      <c:overlay val="0"/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'водные ресурсы'!$K$52</c:f>
              <c:strCache>
                <c:ptCount val="1"/>
                <c:pt idx="0">
                  <c:v>Брестская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'водные ресурсы'!$K$53</c:f>
              <c:strCache>
                <c:ptCount val="1"/>
                <c:pt idx="0">
                  <c:v>Витебская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640661938534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ресурсы'!$Q$53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'водные ресурсы'!$K$54</c:f>
              <c:strCache>
                <c:ptCount val="1"/>
                <c:pt idx="0">
                  <c:v>Гомельская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tx>
            <c:strRef>
              <c:f>'водные ресурсы'!$K$55</c:f>
              <c:strCache>
                <c:ptCount val="1"/>
                <c:pt idx="0">
                  <c:v>Гродненская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'водные ресурсы'!$K$56</c:f>
              <c:strCache>
                <c:ptCount val="1"/>
                <c:pt idx="0">
                  <c:v>Минская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5"/>
          <c:order val="5"/>
          <c:tx>
            <c:strRef>
              <c:f>'водные ресурсы'!$K$57</c:f>
              <c:strCache>
                <c:ptCount val="1"/>
                <c:pt idx="0">
                  <c:v>Могилевская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6"/>
          <c:order val="6"/>
          <c:tx>
            <c:strRef>
              <c:f>'водные ресурсы'!$K$58</c:f>
              <c:strCache>
                <c:ptCount val="1"/>
                <c:pt idx="0">
                  <c:v>г. Минск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2015</c:v>
              </c:pt>
            </c:numLit>
          </c:cat>
          <c:val>
            <c:numRef>
              <c:f>'водные ресурсы'!$Q$58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047552"/>
        <c:axId val="145049088"/>
      </c:barChart>
      <c:catAx>
        <c:axId val="14504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049088"/>
        <c:crosses val="autoZero"/>
        <c:auto val="1"/>
        <c:lblAlgn val="ctr"/>
        <c:lblOffset val="100"/>
        <c:noMultiLvlLbl val="0"/>
      </c:catAx>
      <c:valAx>
        <c:axId val="14504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4504755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02840554021669"/>
          <c:y val="5.678659398344444E-2"/>
          <c:w val="0.84606753701241888"/>
          <c:h val="0.75317077672983246"/>
        </c:manualLayout>
      </c:layout>
      <c:lineChart>
        <c:grouping val="standard"/>
        <c:varyColors val="0"/>
        <c:ser>
          <c:idx val="0"/>
          <c:order val="0"/>
          <c:tx>
            <c:strRef>
              <c:f>'1'!$C$80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15875"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'1'!$B$81:$B$93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'1'!$C$81:$C$93</c:f>
              <c:numCache>
                <c:formatCode>0.00</c:formatCode>
                <c:ptCount val="13"/>
                <c:pt idx="0">
                  <c:v>0.29166666666666796</c:v>
                </c:pt>
                <c:pt idx="1">
                  <c:v>0.29358333333333331</c:v>
                </c:pt>
                <c:pt idx="2">
                  <c:v>0.30133333333333334</c:v>
                </c:pt>
                <c:pt idx="3">
                  <c:v>0.30416666666666814</c:v>
                </c:pt>
                <c:pt idx="4">
                  <c:v>0.31800000000000112</c:v>
                </c:pt>
                <c:pt idx="5">
                  <c:v>0.29316666666666796</c:v>
                </c:pt>
                <c:pt idx="6">
                  <c:v>0.31366666666666843</c:v>
                </c:pt>
                <c:pt idx="7">
                  <c:v>0.30400000000000038</c:v>
                </c:pt>
                <c:pt idx="8">
                  <c:v>0.31608333333333338</c:v>
                </c:pt>
                <c:pt idx="9">
                  <c:v>0.31583333333333335</c:v>
                </c:pt>
                <c:pt idx="10">
                  <c:v>0.32808333333333445</c:v>
                </c:pt>
                <c:pt idx="11">
                  <c:v>0.33275000000000032</c:v>
                </c:pt>
                <c:pt idx="12">
                  <c:v>0.34475000000000006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'1'!$D$80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'1'!$B$81:$B$93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'1'!$D$81:$D$93</c:f>
              <c:numCache>
                <c:formatCode>General</c:formatCode>
                <c:ptCount val="13"/>
                <c:pt idx="0">
                  <c:v>0.12000000000000002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0.15000000000000024</c:v>
                </c:pt>
                <c:pt idx="4">
                  <c:v>0.15000000000000024</c:v>
                </c:pt>
                <c:pt idx="5">
                  <c:v>0.15000000000000024</c:v>
                </c:pt>
                <c:pt idx="6">
                  <c:v>0.16</c:v>
                </c:pt>
                <c:pt idx="7">
                  <c:v>0.16</c:v>
                </c:pt>
                <c:pt idx="8">
                  <c:v>0.16</c:v>
                </c:pt>
                <c:pt idx="9">
                  <c:v>0.17</c:v>
                </c:pt>
                <c:pt idx="10">
                  <c:v>0.17</c:v>
                </c:pt>
                <c:pt idx="11">
                  <c:v>0.18000000000000024</c:v>
                </c:pt>
                <c:pt idx="12">
                  <c:v>0.2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'1'!$E$80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'1'!$B$81:$B$93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'1'!$E$81:$E$93</c:f>
              <c:numCache>
                <c:formatCode>0.00</c:formatCode>
                <c:ptCount val="13"/>
                <c:pt idx="0" formatCode="General">
                  <c:v>0.38000000000000111</c:v>
                </c:pt>
                <c:pt idx="1">
                  <c:v>0.38300000000000112</c:v>
                </c:pt>
                <c:pt idx="2" formatCode="General">
                  <c:v>0.39000000000000112</c:v>
                </c:pt>
                <c:pt idx="3" formatCode="General">
                  <c:v>0.4</c:v>
                </c:pt>
                <c:pt idx="4" formatCode="General">
                  <c:v>0.42000000000000032</c:v>
                </c:pt>
                <c:pt idx="5" formatCode="General">
                  <c:v>0.39000000000000112</c:v>
                </c:pt>
                <c:pt idx="6" formatCode="General">
                  <c:v>0.41000000000000031</c:v>
                </c:pt>
                <c:pt idx="7" formatCode="General">
                  <c:v>0.41000000000000031</c:v>
                </c:pt>
                <c:pt idx="8" formatCode="General">
                  <c:v>0.42000000000000032</c:v>
                </c:pt>
                <c:pt idx="9" formatCode="General">
                  <c:v>0.41000000000000031</c:v>
                </c:pt>
                <c:pt idx="10" formatCode="General">
                  <c:v>0.42000000000000032</c:v>
                </c:pt>
                <c:pt idx="11" formatCode="General">
                  <c:v>0.45</c:v>
                </c:pt>
                <c:pt idx="12" formatCode="General">
                  <c:v>0.47000000000000008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8716544"/>
        <c:axId val="148730624"/>
      </c:lineChart>
      <c:catAx>
        <c:axId val="1487165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8730624"/>
        <c:crosses val="autoZero"/>
        <c:auto val="1"/>
        <c:lblAlgn val="ctr"/>
        <c:lblOffset val="100"/>
        <c:noMultiLvlLbl val="0"/>
      </c:catAx>
      <c:valAx>
        <c:axId val="1487306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Концентрация, мг </a:t>
                </a:r>
                <a:r>
                  <a:rPr lang="en-US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</a:t>
                </a: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/дм</a:t>
                </a:r>
                <a:r>
                  <a:rPr lang="ru-RU" sz="9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6.6638147504289216E-2"/>
              <c:y val="0.2311164950535029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165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800" b="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707622047244109"/>
          <c:y val="0.13658690010117464"/>
          <c:w val="0.82292377952755913"/>
          <c:h val="0.61914646842329124"/>
        </c:manualLayout>
      </c:layout>
      <c:lineChart>
        <c:grouping val="standard"/>
        <c:varyColors val="0"/>
        <c:ser>
          <c:idx val="0"/>
          <c:order val="0"/>
          <c:tx>
            <c:strRef>
              <c:f>'1'!$C$116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'1'!$B$117:$B$129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'1'!$C$117:$C$129</c:f>
              <c:numCache>
                <c:formatCode>0.000</c:formatCode>
                <c:ptCount val="13"/>
                <c:pt idx="0">
                  <c:v>8.3333333333333343E-2</c:v>
                </c:pt>
                <c:pt idx="1">
                  <c:v>8.1250000000000044E-2</c:v>
                </c:pt>
                <c:pt idx="2">
                  <c:v>8.6000000000000007E-2</c:v>
                </c:pt>
                <c:pt idx="3">
                  <c:v>8.8500000000000537E-2</c:v>
                </c:pt>
                <c:pt idx="4">
                  <c:v>9.4416666666666704E-2</c:v>
                </c:pt>
                <c:pt idx="5">
                  <c:v>9.4333333333333325E-2</c:v>
                </c:pt>
                <c:pt idx="6">
                  <c:v>9.7750000000000045E-2</c:v>
                </c:pt>
                <c:pt idx="7">
                  <c:v>9.6166666666666747E-2</c:v>
                </c:pt>
                <c:pt idx="8">
                  <c:v>9.8000000000000226E-2</c:v>
                </c:pt>
                <c:pt idx="9">
                  <c:v>9.2166666666666744E-2</c:v>
                </c:pt>
                <c:pt idx="10">
                  <c:v>9.6750000000000225E-2</c:v>
                </c:pt>
                <c:pt idx="11">
                  <c:v>9.7500000000000045E-2</c:v>
                </c:pt>
                <c:pt idx="12">
                  <c:v>0.10083333333333333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'1'!$D$116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'1'!$B$117:$B$129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'1'!$D$117:$D$129</c:f>
              <c:numCache>
                <c:formatCode>General</c:formatCode>
                <c:ptCount val="13"/>
                <c:pt idx="0">
                  <c:v>5.5000000000000014E-2</c:v>
                </c:pt>
                <c:pt idx="1">
                  <c:v>5.1999999999999998E-2</c:v>
                </c:pt>
                <c:pt idx="2">
                  <c:v>5.5999999999999994E-2</c:v>
                </c:pt>
                <c:pt idx="3">
                  <c:v>5.5999999999999994E-2</c:v>
                </c:pt>
                <c:pt idx="4">
                  <c:v>6.0000000000000032E-2</c:v>
                </c:pt>
                <c:pt idx="5">
                  <c:v>6.3E-2</c:v>
                </c:pt>
                <c:pt idx="6">
                  <c:v>6.8999999999999992E-2</c:v>
                </c:pt>
                <c:pt idx="7">
                  <c:v>6.1000000000000013E-2</c:v>
                </c:pt>
                <c:pt idx="8">
                  <c:v>6.3999999999999987E-2</c:v>
                </c:pt>
                <c:pt idx="9">
                  <c:v>6.1000000000000013E-2</c:v>
                </c:pt>
                <c:pt idx="10">
                  <c:v>6.5000000000000002E-2</c:v>
                </c:pt>
                <c:pt idx="11">
                  <c:v>6.7999999999999991E-2</c:v>
                </c:pt>
                <c:pt idx="12">
                  <c:v>7.0999999999999994E-2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'1'!$E$116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'1'!$B$117:$B$129</c:f>
              <c:strCache>
                <c:ptCount val="13"/>
                <c:pt idx="0">
                  <c:v>н.п.Сарвиры</c:v>
                </c:pt>
                <c:pt idx="1">
                  <c:v>выше г.Орши</c:v>
                </c:pt>
                <c:pt idx="2">
                  <c:v>ниже г.Орши</c:v>
                </c:pt>
                <c:pt idx="3">
                  <c:v>выше г.Шклова</c:v>
                </c:pt>
                <c:pt idx="4">
                  <c:v>ниже г.Шклова</c:v>
                </c:pt>
                <c:pt idx="5">
                  <c:v>выше г.Могилева</c:v>
                </c:pt>
                <c:pt idx="6">
                  <c:v>ниже г.Могилева</c:v>
                </c:pt>
                <c:pt idx="7">
                  <c:v>выше г.Быхова</c:v>
                </c:pt>
                <c:pt idx="8">
                  <c:v>ниже г.Быхова</c:v>
                </c:pt>
                <c:pt idx="9">
                  <c:v>выше г.Речицы</c:v>
                </c:pt>
                <c:pt idx="10">
                  <c:v>ниже г.Речицы</c:v>
                </c:pt>
                <c:pt idx="11">
                  <c:v>выше пгт.Лоев</c:v>
                </c:pt>
                <c:pt idx="12">
                  <c:v>ниже пгт.Лоев</c:v>
                </c:pt>
              </c:strCache>
            </c:strRef>
          </c:cat>
          <c:val>
            <c:numRef>
              <c:f>'1'!$E$117:$E$129</c:f>
              <c:numCache>
                <c:formatCode>General</c:formatCode>
                <c:ptCount val="13"/>
                <c:pt idx="0">
                  <c:v>0.10800000000000012</c:v>
                </c:pt>
                <c:pt idx="1">
                  <c:v>0.10000000000000003</c:v>
                </c:pt>
                <c:pt idx="2">
                  <c:v>0.11199999999999995</c:v>
                </c:pt>
                <c:pt idx="3">
                  <c:v>0.10999999999999999</c:v>
                </c:pt>
                <c:pt idx="4">
                  <c:v>0.11599999999999998</c:v>
                </c:pt>
                <c:pt idx="5">
                  <c:v>0.11799999999999998</c:v>
                </c:pt>
                <c:pt idx="6">
                  <c:v>0.126</c:v>
                </c:pt>
                <c:pt idx="7">
                  <c:v>0.126</c:v>
                </c:pt>
                <c:pt idx="8">
                  <c:v>0.128</c:v>
                </c:pt>
                <c:pt idx="9">
                  <c:v>0.10900000000000012</c:v>
                </c:pt>
                <c:pt idx="10">
                  <c:v>0.11399999999999998</c:v>
                </c:pt>
                <c:pt idx="11">
                  <c:v>0.11299999999999998</c:v>
                </c:pt>
                <c:pt idx="12">
                  <c:v>0.11399999999999998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9111552"/>
        <c:axId val="149113088"/>
      </c:lineChart>
      <c:catAx>
        <c:axId val="1491115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9113088"/>
        <c:crosses val="autoZero"/>
        <c:auto val="1"/>
        <c:lblAlgn val="ctr"/>
        <c:lblOffset val="100"/>
        <c:noMultiLvlLbl val="0"/>
      </c:catAx>
      <c:valAx>
        <c:axId val="1491130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Концентрация, мгР/дм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5.7002758129810101E-2"/>
              <c:y val="0.2511679580722266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911155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800" b="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10410782975168"/>
          <c:y val="5.3736341792752274E-2"/>
          <c:w val="0.83251301425801572"/>
          <c:h val="0.68254145393827836"/>
        </c:manualLayout>
      </c:layout>
      <c:lineChart>
        <c:grouping val="standard"/>
        <c:varyColors val="0"/>
        <c:ser>
          <c:idx val="0"/>
          <c:order val="0"/>
          <c:tx>
            <c:strRef>
              <c:f>'3'!$B$15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ln w="38017">
              <a:solidFill>
                <a:srgbClr val="291CD4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3.088803088803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296788482834993E-3"/>
                  <c:y val="-3.6036036036036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5.1480051480051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09840742187971E-17"/>
                  <c:y val="-3.0888030888030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'3'!$D$14:$H$14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'3'!$D$15:$H$15</c:f>
              <c:numCache>
                <c:formatCode>0.0</c:formatCode>
                <c:ptCount val="5"/>
                <c:pt idx="0">
                  <c:v>32.294617563739344</c:v>
                </c:pt>
                <c:pt idx="1">
                  <c:v>27.786259541984663</c:v>
                </c:pt>
                <c:pt idx="2" formatCode="General">
                  <c:v>35.800000000000004</c:v>
                </c:pt>
                <c:pt idx="3" formatCode="General">
                  <c:v>35.700000000000003</c:v>
                </c:pt>
                <c:pt idx="4" formatCode="General">
                  <c:v>27.3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'3'!$B$16</c:f>
              <c:strCache>
                <c:ptCount val="1"/>
                <c:pt idx="0">
                  <c:v>Нитрит-ион</c:v>
                </c:pt>
              </c:strCache>
            </c:strRef>
          </c:tx>
          <c:spPr>
            <a:ln w="38017"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5.1480051480051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296788482834993E-3"/>
                  <c:y val="-3.088803088803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4.6332046332046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439680505053179E-7"/>
                  <c:y val="-4.6332046332046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88803088803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'3'!$D$14:$H$14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'3'!$D$16:$H$16</c:f>
              <c:numCache>
                <c:formatCode>0.0</c:formatCode>
                <c:ptCount val="5"/>
                <c:pt idx="0">
                  <c:v>25.354107648725186</c:v>
                </c:pt>
                <c:pt idx="1">
                  <c:v>18.320610687022889</c:v>
                </c:pt>
                <c:pt idx="2" formatCode="General">
                  <c:v>16</c:v>
                </c:pt>
                <c:pt idx="3" formatCode="General">
                  <c:v>16.8</c:v>
                </c:pt>
                <c:pt idx="4" formatCode="General">
                  <c:v>18.3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'3'!$B$17</c:f>
              <c:strCache>
                <c:ptCount val="1"/>
                <c:pt idx="0">
                  <c:v>Фосфат-ион</c:v>
                </c:pt>
              </c:strCache>
            </c:strRef>
          </c:tx>
          <c:spPr>
            <a:ln w="38017">
              <a:solidFill>
                <a:srgbClr val="C0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1776061776061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6445182724252407E-3"/>
                  <c:y val="-8.7516087516087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09840742187971E-17"/>
                  <c:y val="-5.6628056628056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2148394241417488E-3"/>
                  <c:y val="-4.6332046332046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'3'!$D$14:$H$14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'3'!$D$17:$H$17</c:f>
              <c:numCache>
                <c:formatCode>0.0</c:formatCode>
                <c:ptCount val="5"/>
                <c:pt idx="0">
                  <c:v>29.886685552407929</c:v>
                </c:pt>
                <c:pt idx="1">
                  <c:v>41.832061068702089</c:v>
                </c:pt>
                <c:pt idx="2" formatCode="General">
                  <c:v>53.6</c:v>
                </c:pt>
                <c:pt idx="3" formatCode="General">
                  <c:v>62.8</c:v>
                </c:pt>
                <c:pt idx="4" formatCode="General">
                  <c:v>59.7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'3'!$B$18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ln w="38017"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3.088803088803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088803088803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5740025740025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09840742187971E-17"/>
                  <c:y val="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444015444015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'3'!$D$14:$H$14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'3'!$D$18:$H$18</c:f>
              <c:numCache>
                <c:formatCode>0.0</c:formatCode>
                <c:ptCount val="5"/>
                <c:pt idx="0">
                  <c:v>12.464589235127539</c:v>
                </c:pt>
                <c:pt idx="1">
                  <c:v>12.06106870229004</c:v>
                </c:pt>
                <c:pt idx="2" formatCode="General">
                  <c:v>8.2000000000000011</c:v>
                </c:pt>
                <c:pt idx="3" formatCode="General">
                  <c:v>9.2000000000000011</c:v>
                </c:pt>
                <c:pt idx="4" formatCode="General">
                  <c:v>10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845312"/>
        <c:axId val="148847232"/>
      </c:lineChart>
      <c:catAx>
        <c:axId val="148845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91621239920745046"/>
              <c:y val="0.73803531376759923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crossAx val="148847232"/>
        <c:crosses val="autoZero"/>
        <c:auto val="1"/>
        <c:lblAlgn val="ctr"/>
        <c:lblOffset val="100"/>
        <c:noMultiLvlLbl val="0"/>
      </c:catAx>
      <c:valAx>
        <c:axId val="148847232"/>
        <c:scaling>
          <c:orientation val="minMax"/>
          <c:max val="75"/>
          <c:min val="0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 algn="ctr"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3.8513415631494792E-3"/>
              <c:y val="4.0081126222858508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8845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115436363533147E-2"/>
          <c:y val="0.84654497733238065"/>
          <c:w val="0.95321631119109396"/>
          <c:h val="7.933697778223600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275391209010411E-2"/>
          <c:y val="3.3088422475618641E-2"/>
          <c:w val="0.87259726236752144"/>
          <c:h val="0.69685618729096799"/>
        </c:manualLayout>
      </c:layout>
      <c:lineChart>
        <c:grouping val="standard"/>
        <c:varyColors val="0"/>
        <c:ser>
          <c:idx val="0"/>
          <c:order val="0"/>
          <c:tx>
            <c:strRef>
              <c:f>притоки!$T$59</c:f>
              <c:strCache>
                <c:ptCount val="1"/>
                <c:pt idx="0">
                  <c:v>Среднее </c:v>
                </c:pt>
              </c:strCache>
            </c:strRef>
          </c:tx>
          <c:spPr>
            <a:ln w="38099">
              <a:solidFill>
                <a:schemeClr val="tx1"/>
              </a:solidFill>
            </a:ln>
          </c:spPr>
          <c:marker>
            <c:symbol val="none"/>
          </c:marker>
          <c:cat>
            <c:strRef>
              <c:f>притоки!$S$60:$S$78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р.Уза</c:v>
                </c:pt>
                <c:pt idx="3">
                  <c:v>р.Добысна</c:v>
                </c:pt>
                <c:pt idx="4">
                  <c:v>р.Березина</c:v>
                </c:pt>
                <c:pt idx="5">
                  <c:v>р.Ведрич</c:v>
                </c:pt>
                <c:pt idx="6">
                  <c:v>р.Терюха</c:v>
                </c:pt>
                <c:pt idx="7">
                  <c:v>р.Сож</c:v>
                </c:pt>
                <c:pt idx="8">
                  <c:v>р.Ипуть</c:v>
                </c:pt>
                <c:pt idx="9">
                  <c:v>р.Жадунька</c:v>
                </c:pt>
                <c:pt idx="10">
                  <c:v>р.Проня</c:v>
                </c:pt>
                <c:pt idx="11">
                  <c:v>р.Поросица</c:v>
                </c:pt>
                <c:pt idx="12">
                  <c:v>р.Беседь</c:v>
                </c:pt>
                <c:pt idx="13">
                  <c:v>р.Вихра</c:v>
                </c:pt>
                <c:pt idx="14">
                  <c:v>р.Сушанка</c:v>
                </c:pt>
                <c:pt idx="15">
                  <c:v>р.Лошица</c:v>
                </c:pt>
                <c:pt idx="16">
                  <c:v>р.Гайна</c:v>
                </c:pt>
                <c:pt idx="17">
                  <c:v>р.Волма</c:v>
                </c:pt>
                <c:pt idx="18">
                  <c:v>р.Вяча</c:v>
                </c:pt>
              </c:strCache>
            </c:strRef>
          </c:cat>
          <c:val>
            <c:numRef>
              <c:f>притоки!$T$60:$T$78</c:f>
              <c:numCache>
                <c:formatCode>0.000</c:formatCode>
                <c:ptCount val="19"/>
                <c:pt idx="0">
                  <c:v>7.2199999999999973E-2</c:v>
                </c:pt>
                <c:pt idx="1">
                  <c:v>0.19195833333333387</c:v>
                </c:pt>
                <c:pt idx="2">
                  <c:v>0.18754166666666691</c:v>
                </c:pt>
                <c:pt idx="3">
                  <c:v>9.4857142857143292E-2</c:v>
                </c:pt>
                <c:pt idx="4">
                  <c:v>9.1556962025317032E-2</c:v>
                </c:pt>
                <c:pt idx="5">
                  <c:v>0.10299999999999998</c:v>
                </c:pt>
                <c:pt idx="6">
                  <c:v>8.9571428571429024E-2</c:v>
                </c:pt>
                <c:pt idx="7">
                  <c:v>8.2464285714285712E-2</c:v>
                </c:pt>
                <c:pt idx="8">
                  <c:v>8.5500000000000048E-2</c:v>
                </c:pt>
                <c:pt idx="9">
                  <c:v>8.614285714285716E-2</c:v>
                </c:pt>
                <c:pt idx="10">
                  <c:v>8.9809523809523825E-2</c:v>
                </c:pt>
                <c:pt idx="11">
                  <c:v>9.3714285714285764E-2</c:v>
                </c:pt>
                <c:pt idx="12">
                  <c:v>8.4083333333333343E-2</c:v>
                </c:pt>
                <c:pt idx="13">
                  <c:v>7.6500000000000012E-2</c:v>
                </c:pt>
                <c:pt idx="14">
                  <c:v>5.7285714285714294E-2</c:v>
                </c:pt>
                <c:pt idx="15">
                  <c:v>3.1583333333333352E-2</c:v>
                </c:pt>
                <c:pt idx="16">
                  <c:v>4.2714285714285823E-2</c:v>
                </c:pt>
                <c:pt idx="17">
                  <c:v>2.1374999999999998E-2</c:v>
                </c:pt>
                <c:pt idx="18">
                  <c:v>1.8714285714285721E-2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притоки!$U$59</c:f>
              <c:strCache>
                <c:ptCount val="1"/>
                <c:pt idx="0">
                  <c:v>Мин 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притоки!$S$60:$S$78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р.Уза</c:v>
                </c:pt>
                <c:pt idx="3">
                  <c:v>р.Добысна</c:v>
                </c:pt>
                <c:pt idx="4">
                  <c:v>р.Березина</c:v>
                </c:pt>
                <c:pt idx="5">
                  <c:v>р.Ведрич</c:v>
                </c:pt>
                <c:pt idx="6">
                  <c:v>р.Терюха</c:v>
                </c:pt>
                <c:pt idx="7">
                  <c:v>р.Сож</c:v>
                </c:pt>
                <c:pt idx="8">
                  <c:v>р.Ипуть</c:v>
                </c:pt>
                <c:pt idx="9">
                  <c:v>р.Жадунька</c:v>
                </c:pt>
                <c:pt idx="10">
                  <c:v>р.Проня</c:v>
                </c:pt>
                <c:pt idx="11">
                  <c:v>р.Поросица</c:v>
                </c:pt>
                <c:pt idx="12">
                  <c:v>р.Беседь</c:v>
                </c:pt>
                <c:pt idx="13">
                  <c:v>р.Вихра</c:v>
                </c:pt>
                <c:pt idx="14">
                  <c:v>р.Сушанка</c:v>
                </c:pt>
                <c:pt idx="15">
                  <c:v>р.Лошица</c:v>
                </c:pt>
                <c:pt idx="16">
                  <c:v>р.Гайна</c:v>
                </c:pt>
                <c:pt idx="17">
                  <c:v>р.Волма</c:v>
                </c:pt>
                <c:pt idx="18">
                  <c:v>р.Вяча</c:v>
                </c:pt>
              </c:strCache>
            </c:strRef>
          </c:cat>
          <c:val>
            <c:numRef>
              <c:f>притоки!$U$60:$U$78</c:f>
              <c:numCache>
                <c:formatCode>General</c:formatCode>
                <c:ptCount val="19"/>
                <c:pt idx="0">
                  <c:v>1.2999999999999998E-2</c:v>
                </c:pt>
                <c:pt idx="1">
                  <c:v>8.0000000000000043E-2</c:v>
                </c:pt>
                <c:pt idx="2">
                  <c:v>7.5000000000000011E-2</c:v>
                </c:pt>
                <c:pt idx="3">
                  <c:v>4.7000000000000014E-2</c:v>
                </c:pt>
                <c:pt idx="4">
                  <c:v>8.0000000000000227E-3</c:v>
                </c:pt>
                <c:pt idx="5">
                  <c:v>8.0000000000000043E-2</c:v>
                </c:pt>
                <c:pt idx="6">
                  <c:v>4.0000000000000022E-2</c:v>
                </c:pt>
                <c:pt idx="7">
                  <c:v>4.7000000000000014E-2</c:v>
                </c:pt>
                <c:pt idx="8">
                  <c:v>4.5000000000000012E-2</c:v>
                </c:pt>
                <c:pt idx="9">
                  <c:v>5.3000000000000012E-2</c:v>
                </c:pt>
                <c:pt idx="10">
                  <c:v>5.7000000000000023E-2</c:v>
                </c:pt>
                <c:pt idx="11">
                  <c:v>6.3E-2</c:v>
                </c:pt>
                <c:pt idx="12">
                  <c:v>5.8000000000000003E-2</c:v>
                </c:pt>
                <c:pt idx="13">
                  <c:v>4.1000000000000002E-2</c:v>
                </c:pt>
                <c:pt idx="14">
                  <c:v>3.0000000000000002E-2</c:v>
                </c:pt>
                <c:pt idx="15">
                  <c:v>2.3E-2</c:v>
                </c:pt>
                <c:pt idx="16">
                  <c:v>3.7999999999999999E-2</c:v>
                </c:pt>
                <c:pt idx="17">
                  <c:v>1.7999999999999999E-2</c:v>
                </c:pt>
                <c:pt idx="18">
                  <c:v>1.6000000000000021E-2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притоки!$V$59</c:f>
              <c:strCache>
                <c:ptCount val="1"/>
                <c:pt idx="0">
                  <c:v>Макс 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притоки!$S$60:$S$78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р.Уза</c:v>
                </c:pt>
                <c:pt idx="3">
                  <c:v>р.Добысна</c:v>
                </c:pt>
                <c:pt idx="4">
                  <c:v>р.Березина</c:v>
                </c:pt>
                <c:pt idx="5">
                  <c:v>р.Ведрич</c:v>
                </c:pt>
                <c:pt idx="6">
                  <c:v>р.Терюха</c:v>
                </c:pt>
                <c:pt idx="7">
                  <c:v>р.Сож</c:v>
                </c:pt>
                <c:pt idx="8">
                  <c:v>р.Ипуть</c:v>
                </c:pt>
                <c:pt idx="9">
                  <c:v>р.Жадунька</c:v>
                </c:pt>
                <c:pt idx="10">
                  <c:v>р.Проня</c:v>
                </c:pt>
                <c:pt idx="11">
                  <c:v>р.Поросица</c:v>
                </c:pt>
                <c:pt idx="12">
                  <c:v>р.Беседь</c:v>
                </c:pt>
                <c:pt idx="13">
                  <c:v>р.Вихра</c:v>
                </c:pt>
                <c:pt idx="14">
                  <c:v>р.Сушанка</c:v>
                </c:pt>
                <c:pt idx="15">
                  <c:v>р.Лошица</c:v>
                </c:pt>
                <c:pt idx="16">
                  <c:v>р.Гайна</c:v>
                </c:pt>
                <c:pt idx="17">
                  <c:v>р.Волма</c:v>
                </c:pt>
                <c:pt idx="18">
                  <c:v>р.Вяча</c:v>
                </c:pt>
              </c:strCache>
            </c:strRef>
          </c:cat>
          <c:val>
            <c:numRef>
              <c:f>притоки!$V$60:$V$78</c:f>
              <c:numCache>
                <c:formatCode>General</c:formatCode>
                <c:ptCount val="19"/>
                <c:pt idx="0">
                  <c:v>0.51600000000000001</c:v>
                </c:pt>
                <c:pt idx="1">
                  <c:v>0.380000000000001</c:v>
                </c:pt>
                <c:pt idx="2">
                  <c:v>0.29100000000000031</c:v>
                </c:pt>
                <c:pt idx="3">
                  <c:v>0.28000000000000008</c:v>
                </c:pt>
                <c:pt idx="4">
                  <c:v>0.18400000000000041</c:v>
                </c:pt>
                <c:pt idx="5">
                  <c:v>0.14900000000000024</c:v>
                </c:pt>
                <c:pt idx="6">
                  <c:v>0.14100000000000001</c:v>
                </c:pt>
                <c:pt idx="7">
                  <c:v>0.12100000000000002</c:v>
                </c:pt>
                <c:pt idx="8">
                  <c:v>0.11899999999999998</c:v>
                </c:pt>
                <c:pt idx="9">
                  <c:v>0.11799999999999998</c:v>
                </c:pt>
                <c:pt idx="10">
                  <c:v>0.115</c:v>
                </c:pt>
                <c:pt idx="11">
                  <c:v>0.111</c:v>
                </c:pt>
                <c:pt idx="12">
                  <c:v>0.10700000000000012</c:v>
                </c:pt>
                <c:pt idx="13">
                  <c:v>0.10400000000000002</c:v>
                </c:pt>
                <c:pt idx="14">
                  <c:v>8.5000000000000006E-2</c:v>
                </c:pt>
                <c:pt idx="15">
                  <c:v>6.9000000000000034E-2</c:v>
                </c:pt>
                <c:pt idx="16">
                  <c:v>5.5000000000000014E-2</c:v>
                </c:pt>
                <c:pt idx="17">
                  <c:v>2.7000000000000079E-2</c:v>
                </c:pt>
                <c:pt idx="18">
                  <c:v>2.3E-2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8529920"/>
        <c:axId val="148531456"/>
      </c:lineChart>
      <c:catAx>
        <c:axId val="1485299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 algn="just">
              <a:defRPr sz="900"/>
            </a:pPr>
            <a:endParaRPr lang="ru-RU"/>
          </a:p>
        </c:txPr>
        <c:crossAx val="148531456"/>
        <c:crosses val="autoZero"/>
        <c:auto val="1"/>
        <c:lblAlgn val="ctr"/>
        <c:lblOffset val="100"/>
        <c:noMultiLvlLbl val="0"/>
      </c:catAx>
      <c:valAx>
        <c:axId val="148531456"/>
        <c:scaling>
          <c:orientation val="minMax"/>
          <c:max val="0.5500000000000000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Концентрация, мг Р/дм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3.4150636233761921E-3"/>
              <c:y val="0.1890394393770090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8529920"/>
        <c:crosses val="autoZero"/>
        <c:crossBetween val="between"/>
        <c:majorUnit val="5.0000000000000024E-2"/>
      </c:valAx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10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6068650101372051E-2"/>
          <c:y val="3.3088422475618641E-2"/>
          <c:w val="0.89198893551479763"/>
          <c:h val="0.69685618729096799"/>
        </c:manualLayout>
      </c:layout>
      <c:lineChart>
        <c:grouping val="standard"/>
        <c:varyColors val="0"/>
        <c:ser>
          <c:idx val="0"/>
          <c:order val="0"/>
          <c:tx>
            <c:strRef>
              <c:f>притоки!$S$2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3811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притоки!$R$3:$R$21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р.Березина</c:v>
                </c:pt>
                <c:pt idx="3">
                  <c:v>р.Лошица</c:v>
                </c:pt>
                <c:pt idx="4">
                  <c:v>р.Добысна</c:v>
                </c:pt>
                <c:pt idx="5">
                  <c:v>р.Уза</c:v>
                </c:pt>
                <c:pt idx="6">
                  <c:v>р.Сушанка</c:v>
                </c:pt>
                <c:pt idx="7">
                  <c:v>р.Ипуть</c:v>
                </c:pt>
                <c:pt idx="8">
                  <c:v>р.Ведрич</c:v>
                </c:pt>
                <c:pt idx="9">
                  <c:v>р.Беседь</c:v>
                </c:pt>
                <c:pt idx="10">
                  <c:v>р.Терюха</c:v>
                </c:pt>
                <c:pt idx="11">
                  <c:v>р.Вихра</c:v>
                </c:pt>
                <c:pt idx="12">
                  <c:v>р.Жадунька</c:v>
                </c:pt>
                <c:pt idx="13">
                  <c:v>р.Сож</c:v>
                </c:pt>
                <c:pt idx="14">
                  <c:v>р.Волма</c:v>
                </c:pt>
                <c:pt idx="15">
                  <c:v>р.Гайна</c:v>
                </c:pt>
                <c:pt idx="16">
                  <c:v>р.Проня</c:v>
                </c:pt>
                <c:pt idx="17">
                  <c:v>р.Поросица</c:v>
                </c:pt>
                <c:pt idx="18">
                  <c:v>р.Вяча</c:v>
                </c:pt>
              </c:strCache>
            </c:strRef>
          </c:cat>
          <c:val>
            <c:numRef>
              <c:f>притоки!$S$3:$S$21</c:f>
              <c:numCache>
                <c:formatCode>0.00</c:formatCode>
                <c:ptCount val="19"/>
                <c:pt idx="0">
                  <c:v>0.42935000000000095</c:v>
                </c:pt>
                <c:pt idx="1">
                  <c:v>0.6216666666666667</c:v>
                </c:pt>
                <c:pt idx="2">
                  <c:v>0.50424050632911566</c:v>
                </c:pt>
                <c:pt idx="3">
                  <c:v>0.50233333333333341</c:v>
                </c:pt>
                <c:pt idx="4">
                  <c:v>0.25142857142857233</c:v>
                </c:pt>
                <c:pt idx="5">
                  <c:v>0.50179166666666664</c:v>
                </c:pt>
                <c:pt idx="6">
                  <c:v>0.40842857142857275</c:v>
                </c:pt>
                <c:pt idx="7">
                  <c:v>0.33220833333333338</c:v>
                </c:pt>
                <c:pt idx="8">
                  <c:v>0.38700000000000107</c:v>
                </c:pt>
                <c:pt idx="9">
                  <c:v>0.31150000000000094</c:v>
                </c:pt>
                <c:pt idx="10">
                  <c:v>0.39300000000000113</c:v>
                </c:pt>
                <c:pt idx="11">
                  <c:v>0.29891666666666838</c:v>
                </c:pt>
                <c:pt idx="12">
                  <c:v>0.29950000000000032</c:v>
                </c:pt>
                <c:pt idx="13">
                  <c:v>0.28634523809523815</c:v>
                </c:pt>
                <c:pt idx="14">
                  <c:v>0.26875000000000004</c:v>
                </c:pt>
                <c:pt idx="15">
                  <c:v>0.21000000000000021</c:v>
                </c:pt>
                <c:pt idx="16">
                  <c:v>0.28461904761904788</c:v>
                </c:pt>
                <c:pt idx="17">
                  <c:v>0.28992857142857265</c:v>
                </c:pt>
                <c:pt idx="18">
                  <c:v>0.13642857142857137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притоки!$T$2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притоки!$R$3:$R$21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р.Березина</c:v>
                </c:pt>
                <c:pt idx="3">
                  <c:v>р.Лошица</c:v>
                </c:pt>
                <c:pt idx="4">
                  <c:v>р.Добысна</c:v>
                </c:pt>
                <c:pt idx="5">
                  <c:v>р.Уза</c:v>
                </c:pt>
                <c:pt idx="6">
                  <c:v>р.Сушанка</c:v>
                </c:pt>
                <c:pt idx="7">
                  <c:v>р.Ипуть</c:v>
                </c:pt>
                <c:pt idx="8">
                  <c:v>р.Ведрич</c:v>
                </c:pt>
                <c:pt idx="9">
                  <c:v>р.Беседь</c:v>
                </c:pt>
                <c:pt idx="10">
                  <c:v>р.Терюха</c:v>
                </c:pt>
                <c:pt idx="11">
                  <c:v>р.Вихра</c:v>
                </c:pt>
                <c:pt idx="12">
                  <c:v>р.Жадунька</c:v>
                </c:pt>
                <c:pt idx="13">
                  <c:v>р.Сож</c:v>
                </c:pt>
                <c:pt idx="14">
                  <c:v>р.Волма</c:v>
                </c:pt>
                <c:pt idx="15">
                  <c:v>р.Гайна</c:v>
                </c:pt>
                <c:pt idx="16">
                  <c:v>р.Проня</c:v>
                </c:pt>
                <c:pt idx="17">
                  <c:v>р.Поросица</c:v>
                </c:pt>
                <c:pt idx="18">
                  <c:v>р.Вяча</c:v>
                </c:pt>
              </c:strCache>
            </c:strRef>
          </c:cat>
          <c:val>
            <c:numRef>
              <c:f>притоки!$T$3:$T$21</c:f>
              <c:numCache>
                <c:formatCode>General</c:formatCode>
                <c:ptCount val="19"/>
                <c:pt idx="0">
                  <c:v>9.0000000000000024E-2</c:v>
                </c:pt>
                <c:pt idx="1">
                  <c:v>8.0000000000000043E-2</c:v>
                </c:pt>
                <c:pt idx="2">
                  <c:v>0.1</c:v>
                </c:pt>
                <c:pt idx="3">
                  <c:v>0.36000000000000032</c:v>
                </c:pt>
                <c:pt idx="4">
                  <c:v>2.0000000000000011E-2</c:v>
                </c:pt>
                <c:pt idx="5">
                  <c:v>0.32000000000000101</c:v>
                </c:pt>
                <c:pt idx="6">
                  <c:v>0.27</c:v>
                </c:pt>
                <c:pt idx="7" formatCode="0.00">
                  <c:v>0.21600000000000041</c:v>
                </c:pt>
                <c:pt idx="8">
                  <c:v>0.26</c:v>
                </c:pt>
                <c:pt idx="9">
                  <c:v>0.16</c:v>
                </c:pt>
                <c:pt idx="10" formatCode="0.00">
                  <c:v>0.26100000000000001</c:v>
                </c:pt>
                <c:pt idx="11">
                  <c:v>0.21000000000000021</c:v>
                </c:pt>
                <c:pt idx="12">
                  <c:v>0.18000000000000024</c:v>
                </c:pt>
                <c:pt idx="13">
                  <c:v>0.16</c:v>
                </c:pt>
                <c:pt idx="14">
                  <c:v>0.23</c:v>
                </c:pt>
                <c:pt idx="15">
                  <c:v>8.0000000000000043E-2</c:v>
                </c:pt>
                <c:pt idx="16">
                  <c:v>0.18000000000000024</c:v>
                </c:pt>
                <c:pt idx="17">
                  <c:v>0.26</c:v>
                </c:pt>
                <c:pt idx="18">
                  <c:v>0.11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притоки!$U$2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притоки!$R$3:$R$21</c:f>
              <c:strCache>
                <c:ptCount val="19"/>
                <c:pt idx="0">
                  <c:v>р.Свислочь</c:v>
                </c:pt>
                <c:pt idx="1">
                  <c:v>р.Плисса</c:v>
                </c:pt>
                <c:pt idx="2">
                  <c:v>р.Березина</c:v>
                </c:pt>
                <c:pt idx="3">
                  <c:v>р.Лошица</c:v>
                </c:pt>
                <c:pt idx="4">
                  <c:v>р.Добысна</c:v>
                </c:pt>
                <c:pt idx="5">
                  <c:v>р.Уза</c:v>
                </c:pt>
                <c:pt idx="6">
                  <c:v>р.Сушанка</c:v>
                </c:pt>
                <c:pt idx="7">
                  <c:v>р.Ипуть</c:v>
                </c:pt>
                <c:pt idx="8">
                  <c:v>р.Ведрич</c:v>
                </c:pt>
                <c:pt idx="9">
                  <c:v>р.Беседь</c:v>
                </c:pt>
                <c:pt idx="10">
                  <c:v>р.Терюха</c:v>
                </c:pt>
                <c:pt idx="11">
                  <c:v>р.Вихра</c:v>
                </c:pt>
                <c:pt idx="12">
                  <c:v>р.Жадунька</c:v>
                </c:pt>
                <c:pt idx="13">
                  <c:v>р.Сож</c:v>
                </c:pt>
                <c:pt idx="14">
                  <c:v>р.Волма</c:v>
                </c:pt>
                <c:pt idx="15">
                  <c:v>р.Гайна</c:v>
                </c:pt>
                <c:pt idx="16">
                  <c:v>р.Проня</c:v>
                </c:pt>
                <c:pt idx="17">
                  <c:v>р.Поросица</c:v>
                </c:pt>
                <c:pt idx="18">
                  <c:v>р.Вяча</c:v>
                </c:pt>
              </c:strCache>
            </c:strRef>
          </c:cat>
          <c:val>
            <c:numRef>
              <c:f>притоки!$U$3:$U$21</c:f>
              <c:numCache>
                <c:formatCode>General</c:formatCode>
                <c:ptCount val="19"/>
                <c:pt idx="0">
                  <c:v>2.66</c:v>
                </c:pt>
                <c:pt idx="1">
                  <c:v>2.0499999999999998</c:v>
                </c:pt>
                <c:pt idx="2">
                  <c:v>1.1499999999999961</c:v>
                </c:pt>
                <c:pt idx="3">
                  <c:v>0.87000000000000177</c:v>
                </c:pt>
                <c:pt idx="4">
                  <c:v>0.72000000000000064</c:v>
                </c:pt>
                <c:pt idx="5">
                  <c:v>0.630000000000002</c:v>
                </c:pt>
                <c:pt idx="6">
                  <c:v>0.59</c:v>
                </c:pt>
                <c:pt idx="7">
                  <c:v>0.51</c:v>
                </c:pt>
                <c:pt idx="8">
                  <c:v>0.49000000000000032</c:v>
                </c:pt>
                <c:pt idx="9" formatCode="0.00">
                  <c:v>0.48800000000000032</c:v>
                </c:pt>
                <c:pt idx="10">
                  <c:v>0.48000000000000032</c:v>
                </c:pt>
                <c:pt idx="11">
                  <c:v>0.46</c:v>
                </c:pt>
                <c:pt idx="12">
                  <c:v>0.4</c:v>
                </c:pt>
                <c:pt idx="13">
                  <c:v>0.380000000000001</c:v>
                </c:pt>
                <c:pt idx="14">
                  <c:v>0.33000000000000113</c:v>
                </c:pt>
                <c:pt idx="15">
                  <c:v>0.33000000000000113</c:v>
                </c:pt>
                <c:pt idx="16" formatCode="0.00">
                  <c:v>0.32100000000000101</c:v>
                </c:pt>
                <c:pt idx="17" formatCode="0.00">
                  <c:v>0.31500000000000089</c:v>
                </c:pt>
                <c:pt idx="18">
                  <c:v>0.16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9762816"/>
        <c:axId val="149764352"/>
      </c:lineChart>
      <c:catAx>
        <c:axId val="1497628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9764352"/>
        <c:crosses val="autoZero"/>
        <c:auto val="1"/>
        <c:lblAlgn val="ctr"/>
        <c:lblOffset val="100"/>
        <c:noMultiLvlLbl val="0"/>
      </c:catAx>
      <c:valAx>
        <c:axId val="149764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Концентрация, мг N/дм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3.4149660636328192E-3"/>
              <c:y val="0.1945501073729420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9762816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9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376928546732265E-2"/>
          <c:y val="3.5385108989441402E-2"/>
          <c:w val="0.88524380104660827"/>
          <c:h val="0.688857079165111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'1'!$E$2</c:f>
              <c:strCache>
                <c:ptCount val="1"/>
                <c:pt idx="0">
                  <c:v>железо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  <a:ln w="12691">
              <a:solidFill>
                <a:schemeClr val="tx1"/>
              </a:solidFill>
            </a:ln>
          </c:spPr>
          <c:invertIfNegative val="0"/>
          <c:cat>
            <c:strRef>
              <c:f>'1'!$D$3:$D$21</c:f>
              <c:strCache>
                <c:ptCount val="19"/>
                <c:pt idx="0">
                  <c:v>р.Терюха</c:v>
                </c:pt>
                <c:pt idx="1">
                  <c:v>р.Добысна</c:v>
                </c:pt>
                <c:pt idx="2">
                  <c:v>р.Уза</c:v>
                </c:pt>
                <c:pt idx="3">
                  <c:v>р.Ведрич</c:v>
                </c:pt>
                <c:pt idx="4">
                  <c:v>р.Сушанка</c:v>
                </c:pt>
                <c:pt idx="5">
                  <c:v>р.Плисса</c:v>
                </c:pt>
                <c:pt idx="6">
                  <c:v>р.Березина</c:v>
                </c:pt>
                <c:pt idx="7">
                  <c:v>р.Волма</c:v>
                </c:pt>
                <c:pt idx="8">
                  <c:v>р.Ипуть</c:v>
                </c:pt>
                <c:pt idx="9">
                  <c:v>р.Лошица</c:v>
                </c:pt>
                <c:pt idx="10">
                  <c:v>р.Беседь</c:v>
                </c:pt>
                <c:pt idx="11">
                  <c:v>р.Свислочь</c:v>
                </c:pt>
                <c:pt idx="12">
                  <c:v>р.Сож</c:v>
                </c:pt>
                <c:pt idx="13">
                  <c:v>р.Жадунька</c:v>
                </c:pt>
                <c:pt idx="14">
                  <c:v>р.Поросица</c:v>
                </c:pt>
                <c:pt idx="15">
                  <c:v>р.Проня</c:v>
                </c:pt>
                <c:pt idx="16">
                  <c:v>р.Вяча</c:v>
                </c:pt>
                <c:pt idx="17">
                  <c:v>р.Вихра</c:v>
                </c:pt>
                <c:pt idx="18">
                  <c:v>р.Гайна</c:v>
                </c:pt>
              </c:strCache>
            </c:strRef>
          </c:cat>
          <c:val>
            <c:numRef>
              <c:f>'1'!$E$3:$E$21</c:f>
              <c:numCache>
                <c:formatCode>0.00</c:formatCode>
                <c:ptCount val="19"/>
                <c:pt idx="0">
                  <c:v>3.5634285714285712</c:v>
                </c:pt>
                <c:pt idx="1">
                  <c:v>2.4428571428571431</c:v>
                </c:pt>
                <c:pt idx="2">
                  <c:v>2.1306666666666669</c:v>
                </c:pt>
                <c:pt idx="3">
                  <c:v>2.0514285714285707</c:v>
                </c:pt>
                <c:pt idx="4">
                  <c:v>1.7645714285714287</c:v>
                </c:pt>
                <c:pt idx="5">
                  <c:v>1.737499999999994</c:v>
                </c:pt>
                <c:pt idx="6">
                  <c:v>1.7054382819741143</c:v>
                </c:pt>
                <c:pt idx="7">
                  <c:v>1.4949999999999954</c:v>
                </c:pt>
                <c:pt idx="8">
                  <c:v>1.4494363353192243</c:v>
                </c:pt>
                <c:pt idx="9">
                  <c:v>1.4253333333333336</c:v>
                </c:pt>
                <c:pt idx="10">
                  <c:v>1.3441076906977041</c:v>
                </c:pt>
                <c:pt idx="11">
                  <c:v>1.165648101829454</c:v>
                </c:pt>
                <c:pt idx="12">
                  <c:v>1.0733154415091337</c:v>
                </c:pt>
                <c:pt idx="13">
                  <c:v>1.0017142857142789</c:v>
                </c:pt>
                <c:pt idx="14">
                  <c:v>0.96942857142857486</c:v>
                </c:pt>
                <c:pt idx="15">
                  <c:v>0.8984126627129837</c:v>
                </c:pt>
                <c:pt idx="16">
                  <c:v>0.88114285714285712</c:v>
                </c:pt>
                <c:pt idx="17">
                  <c:v>0.8294685660736969</c:v>
                </c:pt>
                <c:pt idx="18">
                  <c:v>0.72571428571428553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149686912"/>
        <c:axId val="149733760"/>
      </c:barChart>
      <c:catAx>
        <c:axId val="14968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9733760"/>
        <c:crosses val="autoZero"/>
        <c:auto val="1"/>
        <c:lblAlgn val="ctr"/>
        <c:lblOffset val="100"/>
        <c:noMultiLvlLbl val="0"/>
      </c:catAx>
      <c:valAx>
        <c:axId val="149733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Доли ПДК</a:t>
                </a:r>
              </a:p>
            </c:rich>
          </c:tx>
          <c:layout>
            <c:manualLayout>
              <c:xMode val="edge"/>
              <c:yMode val="edge"/>
              <c:x val="1.9513865114686802E-3"/>
              <c:y val="0.3145490247002483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9686912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 sz="900" b="1" i="0" u="none" strike="noStrike" baseline="0">
          <a:solidFill>
            <a:srgbClr val="000000"/>
          </a:solidFill>
          <a:latin typeface="Times New Roman" pitchFamily="18" charset="0"/>
          <a:ea typeface="Arial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274449564772179"/>
          <c:y val="2.6953124072160672E-2"/>
          <c:w val="0.79725550435227854"/>
          <c:h val="0.60926828403206357"/>
        </c:manualLayout>
      </c:layout>
      <c:lineChart>
        <c:grouping val="standard"/>
        <c:varyColors val="0"/>
        <c:ser>
          <c:idx val="0"/>
          <c:order val="0"/>
          <c:tx>
            <c:strRef>
              <c:f>Лист2!$L$2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38103">
              <a:solidFill>
                <a:schemeClr val="tx1"/>
              </a:solidFill>
            </a:ln>
          </c:spPr>
          <c:marker>
            <c:symbol val="none"/>
          </c:marker>
          <c:cat>
            <c:strRef>
              <c:f>Лист2!$J$3:$K$9</c:f>
              <c:strCache>
                <c:ptCount val="7"/>
                <c:pt idx="0">
                  <c:v>н.п. Б.Диковичи</c:v>
                </c:pt>
                <c:pt idx="1">
                  <c:v>1,0 км выше г.Пинска</c:v>
                </c:pt>
                <c:pt idx="2">
                  <c:v>г.Пинск 3,5 км ниже г.Пинска</c:v>
                </c:pt>
                <c:pt idx="3">
                  <c:v>1,0 км выше г.Мозыря</c:v>
                </c:pt>
                <c:pt idx="4">
                  <c:v>1,0 км ниже г.Мозыря</c:v>
                </c:pt>
                <c:pt idx="5">
                  <c:v>45,0 км ниже г.Мозыря</c:v>
                </c:pt>
                <c:pt idx="6">
                  <c:v>н.п.Довляды </c:v>
                </c:pt>
              </c:strCache>
            </c:strRef>
          </c:cat>
          <c:val>
            <c:numRef>
              <c:f>Лист2!$L$3:$L$9</c:f>
              <c:numCache>
                <c:formatCode>General</c:formatCode>
                <c:ptCount val="7"/>
                <c:pt idx="0">
                  <c:v>2.4</c:v>
                </c:pt>
                <c:pt idx="1">
                  <c:v>2.5</c:v>
                </c:pt>
                <c:pt idx="2">
                  <c:v>2.7</c:v>
                </c:pt>
                <c:pt idx="3">
                  <c:v>2.6</c:v>
                </c:pt>
                <c:pt idx="4">
                  <c:v>2.7</c:v>
                </c:pt>
                <c:pt idx="5">
                  <c:v>2.7</c:v>
                </c:pt>
                <c:pt idx="6">
                  <c:v>2.5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Лист2!$M$2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Лист2!$J$3:$K$9</c:f>
              <c:strCache>
                <c:ptCount val="7"/>
                <c:pt idx="0">
                  <c:v>н.п. Б.Диковичи</c:v>
                </c:pt>
                <c:pt idx="1">
                  <c:v>1,0 км выше г.Пинска</c:v>
                </c:pt>
                <c:pt idx="2">
                  <c:v>г.Пинск 3,5 км ниже г.Пинска</c:v>
                </c:pt>
                <c:pt idx="3">
                  <c:v>1,0 км выше г.Мозыря</c:v>
                </c:pt>
                <c:pt idx="4">
                  <c:v>1,0 км ниже г.Мозыря</c:v>
                </c:pt>
                <c:pt idx="5">
                  <c:v>45,0 км ниже г.Мозыря</c:v>
                </c:pt>
                <c:pt idx="6">
                  <c:v>н.п.Довляды </c:v>
                </c:pt>
              </c:strCache>
            </c:strRef>
          </c:cat>
          <c:val>
            <c:numRef>
              <c:f>Лист2!$M$3:$M$9</c:f>
              <c:numCache>
                <c:formatCode>General</c:formatCode>
                <c:ptCount val="7"/>
                <c:pt idx="0">
                  <c:v>2.0999999999999988</c:v>
                </c:pt>
                <c:pt idx="1">
                  <c:v>2.1999999999999997</c:v>
                </c:pt>
                <c:pt idx="2">
                  <c:v>2.4</c:v>
                </c:pt>
                <c:pt idx="3">
                  <c:v>2.1999999999999997</c:v>
                </c:pt>
                <c:pt idx="4">
                  <c:v>2.4</c:v>
                </c:pt>
                <c:pt idx="5">
                  <c:v>2.5</c:v>
                </c:pt>
                <c:pt idx="6">
                  <c:v>2.1999999999999997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Лист2!$N$2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Лист2!$J$3:$K$9</c:f>
              <c:strCache>
                <c:ptCount val="7"/>
                <c:pt idx="0">
                  <c:v>н.п. Б.Диковичи</c:v>
                </c:pt>
                <c:pt idx="1">
                  <c:v>1,0 км выше г.Пинска</c:v>
                </c:pt>
                <c:pt idx="2">
                  <c:v>г.Пинск 3,5 км ниже г.Пинска</c:v>
                </c:pt>
                <c:pt idx="3">
                  <c:v>1,0 км выше г.Мозыря</c:v>
                </c:pt>
                <c:pt idx="4">
                  <c:v>1,0 км ниже г.Мозыря</c:v>
                </c:pt>
                <c:pt idx="5">
                  <c:v>45,0 км ниже г.Мозыря</c:v>
                </c:pt>
                <c:pt idx="6">
                  <c:v>н.п.Довляды </c:v>
                </c:pt>
              </c:strCache>
            </c:strRef>
          </c:cat>
          <c:val>
            <c:numRef>
              <c:f>Лист2!$N$3:$N$9</c:f>
              <c:numCache>
                <c:formatCode>General</c:formatCode>
                <c:ptCount val="7"/>
                <c:pt idx="0">
                  <c:v>2.8</c:v>
                </c:pt>
                <c:pt idx="1">
                  <c:v>2.9</c:v>
                </c:pt>
                <c:pt idx="2">
                  <c:v>3.1999999999999997</c:v>
                </c:pt>
                <c:pt idx="3">
                  <c:v>2.9</c:v>
                </c:pt>
                <c:pt idx="4">
                  <c:v>2.9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9682432"/>
        <c:axId val="149819392"/>
      </c:lineChart>
      <c:catAx>
        <c:axId val="149682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9819392"/>
        <c:crosses val="autoZero"/>
        <c:auto val="1"/>
        <c:lblAlgn val="ctr"/>
        <c:lblOffset val="100"/>
        <c:noMultiLvlLbl val="0"/>
      </c:catAx>
      <c:valAx>
        <c:axId val="149819392"/>
        <c:scaling>
          <c:orientation val="minMax"/>
          <c:max val="4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496824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/>
        </a:solidFill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 algn="just">
        <a:defRPr sz="9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94910540716651"/>
          <c:y val="7.3348624214765984E-2"/>
          <c:w val="0.88428150184930387"/>
          <c:h val="0.5196172422020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Лист1!$Q$1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  <a:ln>
                <a:solidFill>
                  <a:schemeClr val="tx1">
                    <a:lumMod val="95000"/>
                    <a:lumOff val="5000"/>
                  </a:schemeClr>
                </a:solidFill>
              </a:ln>
            </c:spPr>
          </c:dPt>
          <c:cat>
            <c:strRef>
              <c:f>Лист1!$M$2:$M$8</c:f>
              <c:strCache>
                <c:ptCount val="7"/>
                <c:pt idx="0">
                  <c:v>н.п.Б.Диковичи </c:v>
                </c:pt>
                <c:pt idx="1">
                  <c:v>выше г.Пинска </c:v>
                </c:pt>
                <c:pt idx="2">
                  <c:v>ниже г.Пинска</c:v>
                </c:pt>
                <c:pt idx="3">
                  <c:v>выше г.Мозыря</c:v>
                </c:pt>
                <c:pt idx="4">
                  <c:v>1,0 км ниже г.Мозыря</c:v>
                </c:pt>
                <c:pt idx="5">
                  <c:v> 45,0 км ниже г.Мозыря</c:v>
                </c:pt>
                <c:pt idx="6">
                  <c:v>н.п.Довляды</c:v>
                </c:pt>
              </c:strCache>
            </c:strRef>
          </c:cat>
          <c:val>
            <c:numRef>
              <c:f>Лист1!$Q$2:$Q$8</c:f>
              <c:numCache>
                <c:formatCode>0.00</c:formatCode>
                <c:ptCount val="7"/>
                <c:pt idx="0">
                  <c:v>0.46083333333333326</c:v>
                </c:pt>
                <c:pt idx="1">
                  <c:v>0.44833333333333325</c:v>
                </c:pt>
                <c:pt idx="2">
                  <c:v>1.0266666666666671</c:v>
                </c:pt>
                <c:pt idx="3">
                  <c:v>0.24041666666666694</c:v>
                </c:pt>
                <c:pt idx="4">
                  <c:v>0.24083333333333398</c:v>
                </c:pt>
                <c:pt idx="5">
                  <c:v>0.2555</c:v>
                </c:pt>
                <c:pt idx="6">
                  <c:v>0.35416666666666774</c:v>
                </c:pt>
              </c:numCache>
            </c:numRef>
          </c:val>
        </c:ser>
        <c:ser>
          <c:idx val="1"/>
          <c:order val="1"/>
          <c:tx>
            <c:strRef>
              <c:f>Лист1!$R$1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strRef>
              <c:f>Лист1!$M$2:$M$8</c:f>
              <c:strCache>
                <c:ptCount val="7"/>
                <c:pt idx="0">
                  <c:v>н.п.Б.Диковичи </c:v>
                </c:pt>
                <c:pt idx="1">
                  <c:v>выше г.Пинска </c:v>
                </c:pt>
                <c:pt idx="2">
                  <c:v>ниже г.Пинска</c:v>
                </c:pt>
                <c:pt idx="3">
                  <c:v>выше г.Мозыря</c:v>
                </c:pt>
                <c:pt idx="4">
                  <c:v>1,0 км ниже г.Мозыря</c:v>
                </c:pt>
                <c:pt idx="5">
                  <c:v> 45,0 км ниже г.Мозыря</c:v>
                </c:pt>
                <c:pt idx="6">
                  <c:v>н.п.Довляды</c:v>
                </c:pt>
              </c:strCache>
            </c:strRef>
          </c:cat>
          <c:val>
            <c:numRef>
              <c:f>Лист1!$R$2:$R$8</c:f>
              <c:numCache>
                <c:formatCode>0.00</c:formatCode>
                <c:ptCount val="7"/>
                <c:pt idx="0">
                  <c:v>0.37500000000000094</c:v>
                </c:pt>
                <c:pt idx="1">
                  <c:v>0.41916666666666785</c:v>
                </c:pt>
                <c:pt idx="2">
                  <c:v>0.46250000000000002</c:v>
                </c:pt>
                <c:pt idx="3">
                  <c:v>0.46583333333333327</c:v>
                </c:pt>
                <c:pt idx="4">
                  <c:v>0.47666666666666785</c:v>
                </c:pt>
                <c:pt idx="5">
                  <c:v>0.45416666666666738</c:v>
                </c:pt>
                <c:pt idx="6">
                  <c:v>0.40416666666666762</c:v>
                </c:pt>
              </c:numCache>
            </c:numRef>
          </c:val>
        </c:ser>
        <c:ser>
          <c:idx val="2"/>
          <c:order val="2"/>
          <c:tx>
            <c:strRef>
              <c:f>Лист1!$S$1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cat>
            <c:strRef>
              <c:f>Лист1!$M$2:$M$8</c:f>
              <c:strCache>
                <c:ptCount val="7"/>
                <c:pt idx="0">
                  <c:v>н.п.Б.Диковичи </c:v>
                </c:pt>
                <c:pt idx="1">
                  <c:v>выше г.Пинска </c:v>
                </c:pt>
                <c:pt idx="2">
                  <c:v>ниже г.Пинска</c:v>
                </c:pt>
                <c:pt idx="3">
                  <c:v>выше г.Мозыря</c:v>
                </c:pt>
                <c:pt idx="4">
                  <c:v>1,0 км ниже г.Мозыря</c:v>
                </c:pt>
                <c:pt idx="5">
                  <c:v> 45,0 км ниже г.Мозыря</c:v>
                </c:pt>
                <c:pt idx="6">
                  <c:v>н.п.Довляды</c:v>
                </c:pt>
              </c:strCache>
            </c:strRef>
          </c:cat>
          <c:val>
            <c:numRef>
              <c:f>Лист1!$S$2:$S$8</c:f>
              <c:numCache>
                <c:formatCode>General</c:formatCode>
                <c:ptCount val="7"/>
                <c:pt idx="0">
                  <c:v>0.33000000000000113</c:v>
                </c:pt>
                <c:pt idx="1">
                  <c:v>0.33000000000000113</c:v>
                </c:pt>
                <c:pt idx="2">
                  <c:v>0.4</c:v>
                </c:pt>
                <c:pt idx="3">
                  <c:v>0.39000000000000101</c:v>
                </c:pt>
                <c:pt idx="4">
                  <c:v>0.39000000000000101</c:v>
                </c:pt>
                <c:pt idx="5">
                  <c:v>0.4</c:v>
                </c:pt>
                <c:pt idx="6">
                  <c:v>0.37000000000000038</c:v>
                </c:pt>
              </c:numCache>
            </c:numRef>
          </c:val>
        </c:ser>
        <c:ser>
          <c:idx val="3"/>
          <c:order val="3"/>
          <c:tx>
            <c:strRef>
              <c:f>Лист1!$T$1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79646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strRef>
              <c:f>Лист1!$M$2:$M$8</c:f>
              <c:strCache>
                <c:ptCount val="7"/>
                <c:pt idx="0">
                  <c:v>н.п.Б.Диковичи </c:v>
                </c:pt>
                <c:pt idx="1">
                  <c:v>выше г.Пинска </c:v>
                </c:pt>
                <c:pt idx="2">
                  <c:v>ниже г.Пинска</c:v>
                </c:pt>
                <c:pt idx="3">
                  <c:v>выше г.Мозыря</c:v>
                </c:pt>
                <c:pt idx="4">
                  <c:v>1,0 км ниже г.Мозыря</c:v>
                </c:pt>
                <c:pt idx="5">
                  <c:v> 45,0 км ниже г.Мозыря</c:v>
                </c:pt>
                <c:pt idx="6">
                  <c:v>н.п.Довляды</c:v>
                </c:pt>
              </c:strCache>
            </c:strRef>
          </c:cat>
          <c:val>
            <c:numRef>
              <c:f>Лист1!$T$2:$T$8</c:f>
              <c:numCache>
                <c:formatCode>General</c:formatCode>
                <c:ptCount val="7"/>
                <c:pt idx="0">
                  <c:v>0.28000000000000008</c:v>
                </c:pt>
                <c:pt idx="1">
                  <c:v>0.29000000000000031</c:v>
                </c:pt>
                <c:pt idx="2">
                  <c:v>0.34</c:v>
                </c:pt>
                <c:pt idx="3">
                  <c:v>0.34000000000000008</c:v>
                </c:pt>
                <c:pt idx="4">
                  <c:v>0.36000000000000032</c:v>
                </c:pt>
                <c:pt idx="5">
                  <c:v>0.36000000000000032</c:v>
                </c:pt>
                <c:pt idx="6">
                  <c:v>0.34</c:v>
                </c:pt>
              </c:numCache>
            </c:numRef>
          </c:val>
        </c:ser>
        <c:ser>
          <c:idx val="4"/>
          <c:order val="4"/>
          <c:tx>
            <c:strRef>
              <c:f>Лист1!$U$1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strRef>
              <c:f>Лист1!$M$2:$M$8</c:f>
              <c:strCache>
                <c:ptCount val="7"/>
                <c:pt idx="0">
                  <c:v>н.п.Б.Диковичи </c:v>
                </c:pt>
                <c:pt idx="1">
                  <c:v>выше г.Пинска </c:v>
                </c:pt>
                <c:pt idx="2">
                  <c:v>ниже г.Пинска</c:v>
                </c:pt>
                <c:pt idx="3">
                  <c:v>выше г.Мозыря</c:v>
                </c:pt>
                <c:pt idx="4">
                  <c:v>1,0 км ниже г.Мозыря</c:v>
                </c:pt>
                <c:pt idx="5">
                  <c:v> 45,0 км ниже г.Мозыря</c:v>
                </c:pt>
                <c:pt idx="6">
                  <c:v>н.п.Довляды</c:v>
                </c:pt>
              </c:strCache>
            </c:strRef>
          </c:cat>
          <c:val>
            <c:numRef>
              <c:f>Лист1!$U$2:$U$8</c:f>
              <c:numCache>
                <c:formatCode>General</c:formatCode>
                <c:ptCount val="7"/>
                <c:pt idx="0">
                  <c:v>0.29416666666666785</c:v>
                </c:pt>
                <c:pt idx="1">
                  <c:v>0.30833333333333335</c:v>
                </c:pt>
                <c:pt idx="2">
                  <c:v>0.36750000000000038</c:v>
                </c:pt>
                <c:pt idx="3">
                  <c:v>0.36750000000000038</c:v>
                </c:pt>
                <c:pt idx="4">
                  <c:v>0.37750000000000089</c:v>
                </c:pt>
                <c:pt idx="5">
                  <c:v>0.38916666666666827</c:v>
                </c:pt>
                <c:pt idx="6">
                  <c:v>0.36666666666666797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058496"/>
        <c:axId val="150060032"/>
      </c:barChart>
      <c:catAx>
        <c:axId val="150058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anchor="ctr" anchorCtr="0"/>
          <a:lstStyle/>
          <a:p>
            <a:pPr>
              <a:defRPr sz="9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060032"/>
        <c:crosses val="autoZero"/>
        <c:auto val="1"/>
        <c:lblAlgn val="ctr"/>
        <c:lblOffset val="100"/>
        <c:noMultiLvlLbl val="0"/>
      </c:catAx>
      <c:valAx>
        <c:axId val="1500600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999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мгN/дм</a:t>
                </a:r>
                <a:r>
                  <a:rPr lang="ru-RU" sz="999" b="1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1.2989658343989083E-3"/>
              <c:y val="0.26796661653248438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00584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35244348232906E-2"/>
          <c:y val="7.7618319897407584E-2"/>
          <c:w val="0.93151683834082677"/>
          <c:h val="0.698114670045357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притоки!$B$6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cat>
            <c:strRef>
              <c:f>притоки!$D$2:$U$2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притоки!$D$6:$U$6</c:f>
              <c:numCache>
                <c:formatCode>0.00</c:formatCode>
                <c:ptCount val="18"/>
                <c:pt idx="0">
                  <c:v>0.5500000000000006</c:v>
                </c:pt>
                <c:pt idx="1">
                  <c:v>0.60677419354839091</c:v>
                </c:pt>
                <c:pt idx="2">
                  <c:v>0.36500000000000032</c:v>
                </c:pt>
                <c:pt idx="3">
                  <c:v>1.2042857142857177</c:v>
                </c:pt>
                <c:pt idx="4">
                  <c:v>1.1957142857142824</c:v>
                </c:pt>
                <c:pt idx="5">
                  <c:v>0.3033333333333334</c:v>
                </c:pt>
                <c:pt idx="6">
                  <c:v>1.4271428571428539</c:v>
                </c:pt>
                <c:pt idx="7">
                  <c:v>0.44085714285714284</c:v>
                </c:pt>
                <c:pt idx="8">
                  <c:v>0.78583333333333361</c:v>
                </c:pt>
                <c:pt idx="9">
                  <c:v>0.71416666666666651</c:v>
                </c:pt>
                <c:pt idx="10">
                  <c:v>0.88685714285714257</c:v>
                </c:pt>
                <c:pt idx="11">
                  <c:v>0.57147368421052669</c:v>
                </c:pt>
                <c:pt idx="12">
                  <c:v>0.38528571428571534</c:v>
                </c:pt>
                <c:pt idx="13">
                  <c:v>0.23700000000000004</c:v>
                </c:pt>
                <c:pt idx="14">
                  <c:v>0.30742857142857305</c:v>
                </c:pt>
                <c:pt idx="15">
                  <c:v>0.20257142857142924</c:v>
                </c:pt>
                <c:pt idx="16">
                  <c:v>0.41800000000000032</c:v>
                </c:pt>
                <c:pt idx="17">
                  <c:v>0.5166666666666665</c:v>
                </c:pt>
              </c:numCache>
            </c:numRef>
          </c:val>
        </c:ser>
        <c:ser>
          <c:idx val="1"/>
          <c:order val="1"/>
          <c:tx>
            <c:strRef>
              <c:f>притоки!$B$7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cat>
            <c:strRef>
              <c:f>притоки!$D$2:$U$2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притоки!$D$7:$U$7</c:f>
              <c:numCache>
                <c:formatCode>0.00</c:formatCode>
                <c:ptCount val="18"/>
                <c:pt idx="0">
                  <c:v>0.51583333333333325</c:v>
                </c:pt>
                <c:pt idx="1">
                  <c:v>0.54870967741935728</c:v>
                </c:pt>
                <c:pt idx="2">
                  <c:v>0.44833333333333325</c:v>
                </c:pt>
                <c:pt idx="3">
                  <c:v>0.70714285714285763</c:v>
                </c:pt>
                <c:pt idx="4">
                  <c:v>0.5342857142857147</c:v>
                </c:pt>
                <c:pt idx="5">
                  <c:v>0.37083333333333335</c:v>
                </c:pt>
                <c:pt idx="6">
                  <c:v>1.4471428571428535</c:v>
                </c:pt>
                <c:pt idx="7">
                  <c:v>0.80285714285714249</c:v>
                </c:pt>
                <c:pt idx="8">
                  <c:v>0.58666666666666656</c:v>
                </c:pt>
                <c:pt idx="9">
                  <c:v>0.87749999999999995</c:v>
                </c:pt>
                <c:pt idx="10">
                  <c:v>0.74000000000000177</c:v>
                </c:pt>
                <c:pt idx="11">
                  <c:v>0.65105263157894899</c:v>
                </c:pt>
                <c:pt idx="12">
                  <c:v>0.67428571428571671</c:v>
                </c:pt>
                <c:pt idx="13">
                  <c:v>0.30571428571428727</c:v>
                </c:pt>
                <c:pt idx="14">
                  <c:v>0.84142857142857475</c:v>
                </c:pt>
                <c:pt idx="15">
                  <c:v>0.47142857142857286</c:v>
                </c:pt>
                <c:pt idx="16">
                  <c:v>0.98428571428571432</c:v>
                </c:pt>
                <c:pt idx="17">
                  <c:v>0.5941666666666644</c:v>
                </c:pt>
              </c:numCache>
            </c:numRef>
          </c:val>
        </c:ser>
        <c:ser>
          <c:idx val="2"/>
          <c:order val="2"/>
          <c:tx>
            <c:strRef>
              <c:f>притоки!$B$8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4F81BD"/>
            </a:solidFill>
          </c:spPr>
          <c:invertIfNegative val="0"/>
          <c:cat>
            <c:strRef>
              <c:f>притоки!$D$2:$U$2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притоки!$D$8:$U$8</c:f>
              <c:numCache>
                <c:formatCode>0.00</c:formatCode>
                <c:ptCount val="18"/>
                <c:pt idx="0">
                  <c:v>0.52</c:v>
                </c:pt>
                <c:pt idx="1">
                  <c:v>0.48000000000000032</c:v>
                </c:pt>
                <c:pt idx="2">
                  <c:v>0.5</c:v>
                </c:pt>
                <c:pt idx="3">
                  <c:v>0.75000000000000189</c:v>
                </c:pt>
                <c:pt idx="4">
                  <c:v>0.68</c:v>
                </c:pt>
                <c:pt idx="5">
                  <c:v>0.42000000000000032</c:v>
                </c:pt>
                <c:pt idx="6">
                  <c:v>1.3</c:v>
                </c:pt>
                <c:pt idx="7">
                  <c:v>0.89</c:v>
                </c:pt>
                <c:pt idx="8">
                  <c:v>0.55000000000000004</c:v>
                </c:pt>
                <c:pt idx="9">
                  <c:v>0.91</c:v>
                </c:pt>
                <c:pt idx="10">
                  <c:v>0.91</c:v>
                </c:pt>
                <c:pt idx="11">
                  <c:v>0.70000000000000062</c:v>
                </c:pt>
                <c:pt idx="12">
                  <c:v>0.67000000000000226</c:v>
                </c:pt>
                <c:pt idx="13">
                  <c:v>0.4</c:v>
                </c:pt>
                <c:pt idx="14">
                  <c:v>1.04</c:v>
                </c:pt>
                <c:pt idx="15">
                  <c:v>0.52</c:v>
                </c:pt>
                <c:pt idx="16">
                  <c:v>0.84000000000000064</c:v>
                </c:pt>
                <c:pt idx="17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притоки!$B$9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cat>
            <c:strRef>
              <c:f>притоки!$D$2:$U$2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притоки!$D$9:$U$9</c:f>
              <c:numCache>
                <c:formatCode>0.00</c:formatCode>
                <c:ptCount val="18"/>
                <c:pt idx="0">
                  <c:v>0.42000000000000032</c:v>
                </c:pt>
                <c:pt idx="1">
                  <c:v>0.5</c:v>
                </c:pt>
                <c:pt idx="2" formatCode="General">
                  <c:v>0.41000000000000031</c:v>
                </c:pt>
                <c:pt idx="3" formatCode="General">
                  <c:v>0.42000000000000032</c:v>
                </c:pt>
                <c:pt idx="4" formatCode="General">
                  <c:v>0.4</c:v>
                </c:pt>
                <c:pt idx="5" formatCode="General">
                  <c:v>0.4</c:v>
                </c:pt>
                <c:pt idx="6" formatCode="General">
                  <c:v>0.93</c:v>
                </c:pt>
                <c:pt idx="7">
                  <c:v>0.74000000000000177</c:v>
                </c:pt>
                <c:pt idx="8">
                  <c:v>0.56000000000000005</c:v>
                </c:pt>
                <c:pt idx="9">
                  <c:v>0.62000000000000177</c:v>
                </c:pt>
                <c:pt idx="10">
                  <c:v>0.64000000000000201</c:v>
                </c:pt>
                <c:pt idx="11">
                  <c:v>0.46</c:v>
                </c:pt>
                <c:pt idx="12">
                  <c:v>0.76000000000000201</c:v>
                </c:pt>
                <c:pt idx="13">
                  <c:v>0.56000000000000005</c:v>
                </c:pt>
                <c:pt idx="14">
                  <c:v>0.65000000000000213</c:v>
                </c:pt>
                <c:pt idx="15">
                  <c:v>0.30000000000000032</c:v>
                </c:pt>
                <c:pt idx="16">
                  <c:v>0.44</c:v>
                </c:pt>
                <c:pt idx="17">
                  <c:v>0.51</c:v>
                </c:pt>
              </c:numCache>
            </c:numRef>
          </c:val>
        </c:ser>
        <c:ser>
          <c:idx val="4"/>
          <c:order val="4"/>
          <c:tx>
            <c:strRef>
              <c:f>притоки!$B$10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EEECE1">
                <a:lumMod val="25000"/>
              </a:srgbClr>
            </a:solidFill>
          </c:spPr>
          <c:invertIfNegative val="0"/>
          <c:cat>
            <c:strRef>
              <c:f>притоки!$D$2:$U$2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притоки!$D$10:$U$10</c:f>
              <c:numCache>
                <c:formatCode>0.00</c:formatCode>
                <c:ptCount val="18"/>
                <c:pt idx="0">
                  <c:v>0.35166666666666774</c:v>
                </c:pt>
                <c:pt idx="1">
                  <c:v>0.34096774193548507</c:v>
                </c:pt>
                <c:pt idx="2">
                  <c:v>0.29250000000000032</c:v>
                </c:pt>
                <c:pt idx="3">
                  <c:v>0.40857142857142853</c:v>
                </c:pt>
                <c:pt idx="4">
                  <c:v>0.33142857142857346</c:v>
                </c:pt>
                <c:pt idx="5">
                  <c:v>0.29833333333333339</c:v>
                </c:pt>
                <c:pt idx="6">
                  <c:v>2.024285714285714</c:v>
                </c:pt>
                <c:pt idx="7">
                  <c:v>0.98257142857142843</c:v>
                </c:pt>
                <c:pt idx="8">
                  <c:v>0.33000000000000113</c:v>
                </c:pt>
                <c:pt idx="9">
                  <c:v>0.49416666666666798</c:v>
                </c:pt>
                <c:pt idx="10">
                  <c:v>0.53818181818181865</c:v>
                </c:pt>
                <c:pt idx="11">
                  <c:v>0.47368421052631576</c:v>
                </c:pt>
                <c:pt idx="12">
                  <c:v>0.70714285714285763</c:v>
                </c:pt>
                <c:pt idx="13">
                  <c:v>0.5179999999999999</c:v>
                </c:pt>
                <c:pt idx="14">
                  <c:v>0.47742857142857276</c:v>
                </c:pt>
                <c:pt idx="15">
                  <c:v>0.35000000000000031</c:v>
                </c:pt>
                <c:pt idx="16">
                  <c:v>0.5027272727272728</c:v>
                </c:pt>
                <c:pt idx="17">
                  <c:v>0.40333333333333327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326272"/>
        <c:axId val="150336256"/>
      </c:barChart>
      <c:catAx>
        <c:axId val="15032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336256"/>
        <c:crosses val="autoZero"/>
        <c:auto val="1"/>
        <c:lblAlgn val="ctr"/>
        <c:lblOffset val="100"/>
        <c:noMultiLvlLbl val="0"/>
      </c:catAx>
      <c:valAx>
        <c:axId val="150336256"/>
        <c:scaling>
          <c:orientation val="minMax"/>
          <c:max val="2.1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мгN/дм</a:t>
                </a:r>
                <a:r>
                  <a:rPr lang="ru-RU" sz="1000" b="1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6.8043381369781804E-4"/>
              <c:y val="3.61956071280565E-3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32627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238971254719513E-2"/>
          <c:y val="7.6148007892057029E-2"/>
          <c:w val="0.9148955254467066"/>
          <c:h val="0.6657442787132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притоки!$B$34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cat>
            <c:strRef>
              <c:f>притоки!$D$30:$U$30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притоки!$D$34:$U$34</c:f>
              <c:numCache>
                <c:formatCode>0.000</c:formatCode>
                <c:ptCount val="18"/>
                <c:pt idx="0">
                  <c:v>4.8249999999999946E-2</c:v>
                </c:pt>
                <c:pt idx="1">
                  <c:v>7.0774193548387099E-2</c:v>
                </c:pt>
                <c:pt idx="2">
                  <c:v>5.0916666666666804E-2</c:v>
                </c:pt>
                <c:pt idx="3">
                  <c:v>0.10742857142857183</c:v>
                </c:pt>
                <c:pt idx="4">
                  <c:v>7.9857142857142904E-2</c:v>
                </c:pt>
                <c:pt idx="5">
                  <c:v>0.10637500000000009</c:v>
                </c:pt>
                <c:pt idx="6">
                  <c:v>0.16500000000000001</c:v>
                </c:pt>
                <c:pt idx="7">
                  <c:v>2.9714285714285714E-2</c:v>
                </c:pt>
                <c:pt idx="8">
                  <c:v>2.9500000000000002E-2</c:v>
                </c:pt>
                <c:pt idx="9">
                  <c:v>3.2666666666666684E-2</c:v>
                </c:pt>
                <c:pt idx="10">
                  <c:v>2.2571428571428652E-2</c:v>
                </c:pt>
                <c:pt idx="11">
                  <c:v>2.8105263157894751E-2</c:v>
                </c:pt>
                <c:pt idx="12">
                  <c:v>4.5571428571428575E-2</c:v>
                </c:pt>
                <c:pt idx="13">
                  <c:v>5.2142857142857144E-2</c:v>
                </c:pt>
                <c:pt idx="14">
                  <c:v>4.1999999999999996E-2</c:v>
                </c:pt>
                <c:pt idx="15">
                  <c:v>6.7571428571428574E-2</c:v>
                </c:pt>
                <c:pt idx="16">
                  <c:v>1.8857142857142857E-2</c:v>
                </c:pt>
                <c:pt idx="17">
                  <c:v>4.3750000000000004E-2</c:v>
                </c:pt>
              </c:numCache>
            </c:numRef>
          </c:val>
        </c:ser>
        <c:ser>
          <c:idx val="1"/>
          <c:order val="1"/>
          <c:tx>
            <c:strRef>
              <c:f>притоки!$B$35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79646">
                <a:lumMod val="50000"/>
              </a:srgbClr>
            </a:solid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cat>
            <c:strRef>
              <c:f>притоки!$D$30:$U$30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притоки!$D$35:$U$35</c:f>
              <c:numCache>
                <c:formatCode>0.000</c:formatCode>
                <c:ptCount val="18"/>
                <c:pt idx="0">
                  <c:v>9.608333333333334E-2</c:v>
                </c:pt>
                <c:pt idx="1">
                  <c:v>0.11848387096774196</c:v>
                </c:pt>
                <c:pt idx="2">
                  <c:v>9.8416666666666708E-2</c:v>
                </c:pt>
                <c:pt idx="3">
                  <c:v>0.13571428571428623</c:v>
                </c:pt>
                <c:pt idx="4">
                  <c:v>8.6000000000000021E-2</c:v>
                </c:pt>
                <c:pt idx="5">
                  <c:v>0.15375000000000041</c:v>
                </c:pt>
                <c:pt idx="6">
                  <c:v>0.14657142857142932</c:v>
                </c:pt>
                <c:pt idx="7">
                  <c:v>0.12157142857142859</c:v>
                </c:pt>
                <c:pt idx="8">
                  <c:v>4.6083333333333434E-2</c:v>
                </c:pt>
                <c:pt idx="9">
                  <c:v>3.3999999999999996E-2</c:v>
                </c:pt>
                <c:pt idx="10">
                  <c:v>3.4142857142857141E-2</c:v>
                </c:pt>
                <c:pt idx="11">
                  <c:v>3.5368421052631563E-2</c:v>
                </c:pt>
                <c:pt idx="12">
                  <c:v>6.0428571428571484E-2</c:v>
                </c:pt>
                <c:pt idx="13">
                  <c:v>9.7285714285713823E-2</c:v>
                </c:pt>
                <c:pt idx="14">
                  <c:v>0.10485714285714284</c:v>
                </c:pt>
                <c:pt idx="15">
                  <c:v>0.10199999999999998</c:v>
                </c:pt>
                <c:pt idx="16">
                  <c:v>4.0857142857142884E-2</c:v>
                </c:pt>
                <c:pt idx="17">
                  <c:v>4.5583333333333524E-2</c:v>
                </c:pt>
              </c:numCache>
            </c:numRef>
          </c:val>
        </c:ser>
        <c:ser>
          <c:idx val="2"/>
          <c:order val="2"/>
          <c:tx>
            <c:strRef>
              <c:f>притоки!$B$36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cat>
            <c:strRef>
              <c:f>притоки!$D$30:$U$30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притоки!$D$36:$U$36</c:f>
              <c:numCache>
                <c:formatCode>0.000</c:formatCode>
                <c:ptCount val="18"/>
                <c:pt idx="0">
                  <c:v>8.7000000000000022E-2</c:v>
                </c:pt>
                <c:pt idx="1">
                  <c:v>0.10800000000000012</c:v>
                </c:pt>
                <c:pt idx="2">
                  <c:v>5.7000000000000023E-2</c:v>
                </c:pt>
                <c:pt idx="3">
                  <c:v>8.1000000000000003E-2</c:v>
                </c:pt>
                <c:pt idx="4">
                  <c:v>6.7000000000000004E-2</c:v>
                </c:pt>
                <c:pt idx="5">
                  <c:v>9.8000000000000226E-2</c:v>
                </c:pt>
                <c:pt idx="6">
                  <c:v>9.2000000000000026E-2</c:v>
                </c:pt>
                <c:pt idx="7">
                  <c:v>9.2000000000000026E-2</c:v>
                </c:pt>
                <c:pt idx="8">
                  <c:v>5.6000000000000001E-2</c:v>
                </c:pt>
                <c:pt idx="9">
                  <c:v>4.5999999999999999E-2</c:v>
                </c:pt>
                <c:pt idx="10">
                  <c:v>3.2000000000000042E-2</c:v>
                </c:pt>
                <c:pt idx="11">
                  <c:v>4.1000000000000002E-2</c:v>
                </c:pt>
                <c:pt idx="12">
                  <c:v>6.8000000000000019E-2</c:v>
                </c:pt>
                <c:pt idx="13">
                  <c:v>8.9000000000000065E-2</c:v>
                </c:pt>
                <c:pt idx="14">
                  <c:v>0.114</c:v>
                </c:pt>
                <c:pt idx="15">
                  <c:v>8.9000000000000065E-2</c:v>
                </c:pt>
                <c:pt idx="16">
                  <c:v>4.1000000000000002E-2</c:v>
                </c:pt>
                <c:pt idx="17">
                  <c:v>3.9000000000000014E-2</c:v>
                </c:pt>
              </c:numCache>
            </c:numRef>
          </c:val>
        </c:ser>
        <c:ser>
          <c:idx val="3"/>
          <c:order val="3"/>
          <c:tx>
            <c:strRef>
              <c:f>притоки!$B$37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cat>
            <c:strRef>
              <c:f>притоки!$D$30:$U$30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притоки!$D$37:$U$37</c:f>
              <c:numCache>
                <c:formatCode>0.000</c:formatCode>
                <c:ptCount val="18"/>
                <c:pt idx="0">
                  <c:v>6.5000000000000002E-2</c:v>
                </c:pt>
                <c:pt idx="1">
                  <c:v>9.0000000000000024E-2</c:v>
                </c:pt>
                <c:pt idx="2">
                  <c:v>6.0000000000000032E-2</c:v>
                </c:pt>
                <c:pt idx="3">
                  <c:v>6.3E-2</c:v>
                </c:pt>
                <c:pt idx="4">
                  <c:v>4.5000000000000012E-2</c:v>
                </c:pt>
                <c:pt idx="5">
                  <c:v>9.0000000000000024E-2</c:v>
                </c:pt>
                <c:pt idx="6">
                  <c:v>6.7000000000000004E-2</c:v>
                </c:pt>
                <c:pt idx="7">
                  <c:v>9.4000000000000028E-2</c:v>
                </c:pt>
                <c:pt idx="8">
                  <c:v>5.1999999999999998E-2</c:v>
                </c:pt>
                <c:pt idx="9">
                  <c:v>3.3000000000000002E-2</c:v>
                </c:pt>
                <c:pt idx="10">
                  <c:v>2.4E-2</c:v>
                </c:pt>
                <c:pt idx="11">
                  <c:v>3.3000000000000002E-2</c:v>
                </c:pt>
                <c:pt idx="12">
                  <c:v>9.9000000000000046E-2</c:v>
                </c:pt>
                <c:pt idx="13">
                  <c:v>8.3000000000000046E-2</c:v>
                </c:pt>
                <c:pt idx="14">
                  <c:v>0.10500000000000002</c:v>
                </c:pt>
                <c:pt idx="15">
                  <c:v>0.10700000000000012</c:v>
                </c:pt>
                <c:pt idx="16">
                  <c:v>3.500000000000001E-2</c:v>
                </c:pt>
                <c:pt idx="17">
                  <c:v>3.500000000000001E-2</c:v>
                </c:pt>
              </c:numCache>
            </c:numRef>
          </c:val>
        </c:ser>
        <c:ser>
          <c:idx val="4"/>
          <c:order val="4"/>
          <c:tx>
            <c:strRef>
              <c:f>притоки!$B$38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притоки!$D$30:$U$30</c:f>
              <c:strCache>
                <c:ptCount val="18"/>
                <c:pt idx="0">
                  <c:v>р.Пина</c:v>
                </c:pt>
                <c:pt idx="1">
                  <c:v>р.Ясельда</c:v>
                </c:pt>
                <c:pt idx="2">
                  <c:v>р.Стырь</c:v>
                </c:pt>
                <c:pt idx="3">
                  <c:v>р.Бобрик</c:v>
                </c:pt>
                <c:pt idx="4">
                  <c:v>р.Цна</c:v>
                </c:pt>
                <c:pt idx="5">
                  <c:v>р.Горынь</c:v>
                </c:pt>
                <c:pt idx="6">
                  <c:v>р.Морочь</c:v>
                </c:pt>
                <c:pt idx="7">
                  <c:v>р.Случь</c:v>
                </c:pt>
                <c:pt idx="8">
                  <c:v>р.Льва</c:v>
                </c:pt>
                <c:pt idx="9">
                  <c:v>р.Ствига</c:v>
                </c:pt>
                <c:pt idx="10">
                  <c:v>р.Свиновод</c:v>
                </c:pt>
                <c:pt idx="11">
                  <c:v>р.Уборть</c:v>
                </c:pt>
                <c:pt idx="12">
                  <c:v>р.Оресса</c:v>
                </c:pt>
                <c:pt idx="13">
                  <c:v>р.Доколька</c:v>
                </c:pt>
                <c:pt idx="14">
                  <c:v>р.Птичь</c:v>
                </c:pt>
                <c:pt idx="15">
                  <c:v>р.Иппа</c:v>
                </c:pt>
                <c:pt idx="16">
                  <c:v>р.Чертень</c:v>
                </c:pt>
                <c:pt idx="17">
                  <c:v>р.Словечно</c:v>
                </c:pt>
              </c:strCache>
            </c:strRef>
          </c:cat>
          <c:val>
            <c:numRef>
              <c:f>притоки!$D$38:$U$38</c:f>
              <c:numCache>
                <c:formatCode>0.000</c:formatCode>
                <c:ptCount val="18"/>
                <c:pt idx="0">
                  <c:v>6.0833333333333642E-2</c:v>
                </c:pt>
                <c:pt idx="1">
                  <c:v>0.15441935483871053</c:v>
                </c:pt>
                <c:pt idx="2">
                  <c:v>5.8666666666666693E-2</c:v>
                </c:pt>
                <c:pt idx="3">
                  <c:v>0.10000000000000003</c:v>
                </c:pt>
                <c:pt idx="4">
                  <c:v>6.7285714285714296E-2</c:v>
                </c:pt>
                <c:pt idx="5">
                  <c:v>7.3083333333333611E-2</c:v>
                </c:pt>
                <c:pt idx="6">
                  <c:v>0.24985714285714375</c:v>
                </c:pt>
                <c:pt idx="7">
                  <c:v>5.0571428571428566E-2</c:v>
                </c:pt>
                <c:pt idx="8">
                  <c:v>5.2666666666666723E-2</c:v>
                </c:pt>
                <c:pt idx="9">
                  <c:v>3.0000000000000002E-2</c:v>
                </c:pt>
                <c:pt idx="10">
                  <c:v>3.52727272727274E-2</c:v>
                </c:pt>
                <c:pt idx="11">
                  <c:v>2.7526315789473895E-2</c:v>
                </c:pt>
                <c:pt idx="12">
                  <c:v>5.1142857142857066E-2</c:v>
                </c:pt>
                <c:pt idx="13">
                  <c:v>8.4571428571429116E-2</c:v>
                </c:pt>
                <c:pt idx="14">
                  <c:v>4.814285714285714E-2</c:v>
                </c:pt>
                <c:pt idx="15">
                  <c:v>7.6999999999999999E-2</c:v>
                </c:pt>
                <c:pt idx="16">
                  <c:v>3.4545454545454546E-2</c:v>
                </c:pt>
                <c:pt idx="17">
                  <c:v>2.5916666666666671E-2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757760"/>
        <c:axId val="150759296"/>
      </c:barChart>
      <c:catAx>
        <c:axId val="150757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759296"/>
        <c:crosses val="autoZero"/>
        <c:auto val="1"/>
        <c:lblAlgn val="ctr"/>
        <c:lblOffset val="100"/>
        <c:noMultiLvlLbl val="0"/>
      </c:catAx>
      <c:valAx>
        <c:axId val="1507592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мгР/дм</a:t>
                </a:r>
                <a:r>
                  <a:rPr lang="ru-RU" sz="1000" b="1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2.0020138992059991E-3"/>
              <c:y val="8.9179193509902248E-4"/>
            </c:manualLayout>
          </c:layout>
          <c:overlay val="0"/>
        </c:title>
        <c:numFmt formatCode="0.0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757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9116738456473434"/>
          <c:y val="2.4539877300613563E-2"/>
          <c:w val="0.48038300090537506"/>
          <c:h val="6.9383121588329114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729074074074077E-2"/>
          <c:y val="0.11837189054726358"/>
          <c:w val="0.92678018518518523"/>
          <c:h val="0.62711139314822484"/>
        </c:manualLayout>
      </c:layout>
      <c:lineChart>
        <c:grouping val="standard"/>
        <c:varyColors val="0"/>
        <c:ser>
          <c:idx val="0"/>
          <c:order val="0"/>
          <c:tx>
            <c:strRef>
              <c:f>'Общая часть+река'!$B$34</c:f>
              <c:strCache>
                <c:ptCount val="1"/>
                <c:pt idx="0">
                  <c:v>ниже г.Полоцка</c:v>
                </c:pt>
              </c:strCache>
            </c:strRef>
          </c:tx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часть+река'!$C$30:$N$30</c:f>
              <c:numCache>
                <c:formatCode>General</c:formatCode>
                <c:ptCount val="12"/>
                <c:pt idx="0">
                  <c:v>7.3999999999999995</c:v>
                </c:pt>
                <c:pt idx="1">
                  <c:v>6.6</c:v>
                </c:pt>
                <c:pt idx="2">
                  <c:v>9.3000000000000025</c:v>
                </c:pt>
                <c:pt idx="3">
                  <c:v>9</c:v>
                </c:pt>
                <c:pt idx="4">
                  <c:v>9.7000000000000011</c:v>
                </c:pt>
                <c:pt idx="5">
                  <c:v>10</c:v>
                </c:pt>
                <c:pt idx="6">
                  <c:v>8.9000000000000021</c:v>
                </c:pt>
                <c:pt idx="7">
                  <c:v>8.6</c:v>
                </c:pt>
                <c:pt idx="8">
                  <c:v>10.8</c:v>
                </c:pt>
                <c:pt idx="9">
                  <c:v>10.1</c:v>
                </c:pt>
                <c:pt idx="10">
                  <c:v>10.3</c:v>
                </c:pt>
                <c:pt idx="11">
                  <c:v>10.200000000000001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'Общая часть+река'!$B$31</c:f>
              <c:strCache>
                <c:ptCount val="1"/>
                <c:pt idx="0">
                  <c:v>выше г.Витебска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часть+река'!$C$31:$N$31</c:f>
              <c:numCache>
                <c:formatCode>General</c:formatCode>
                <c:ptCount val="12"/>
                <c:pt idx="0">
                  <c:v>7.8</c:v>
                </c:pt>
                <c:pt idx="1">
                  <c:v>8.6</c:v>
                </c:pt>
                <c:pt idx="2">
                  <c:v>8.9000000000000021</c:v>
                </c:pt>
                <c:pt idx="3">
                  <c:v>8.9000000000000021</c:v>
                </c:pt>
                <c:pt idx="4">
                  <c:v>9.3000000000000025</c:v>
                </c:pt>
                <c:pt idx="5">
                  <c:v>9.7000000000000011</c:v>
                </c:pt>
                <c:pt idx="6">
                  <c:v>9.6</c:v>
                </c:pt>
                <c:pt idx="7">
                  <c:v>8.8000000000000025</c:v>
                </c:pt>
                <c:pt idx="8">
                  <c:v>10.6</c:v>
                </c:pt>
                <c:pt idx="9">
                  <c:v>9.8000000000000025</c:v>
                </c:pt>
                <c:pt idx="10">
                  <c:v>10.3</c:v>
                </c:pt>
                <c:pt idx="11">
                  <c:v>9.9000000000000021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'Общая часть+река'!$B$32</c:f>
              <c:strCache>
                <c:ptCount val="1"/>
                <c:pt idx="0">
                  <c:v>ниже г.Витебска</c:v>
                </c:pt>
              </c:strCache>
            </c:strRef>
          </c:tx>
          <c:spPr>
            <a:ln>
              <a:solidFill>
                <a:srgbClr val="CC3399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часть+река'!$C$32:$N$32</c:f>
              <c:numCache>
                <c:formatCode>General</c:formatCode>
                <c:ptCount val="12"/>
                <c:pt idx="0">
                  <c:v>7.1999999999999975</c:v>
                </c:pt>
                <c:pt idx="1">
                  <c:v>8.9000000000000021</c:v>
                </c:pt>
                <c:pt idx="2">
                  <c:v>8.7000000000000011</c:v>
                </c:pt>
                <c:pt idx="3">
                  <c:v>9.4000000000000021</c:v>
                </c:pt>
                <c:pt idx="4">
                  <c:v>9.5</c:v>
                </c:pt>
                <c:pt idx="5">
                  <c:v>9.6</c:v>
                </c:pt>
                <c:pt idx="6">
                  <c:v>9.1</c:v>
                </c:pt>
                <c:pt idx="7">
                  <c:v>8.9000000000000021</c:v>
                </c:pt>
                <c:pt idx="8">
                  <c:v>10</c:v>
                </c:pt>
                <c:pt idx="9">
                  <c:v>9</c:v>
                </c:pt>
                <c:pt idx="10">
                  <c:v>9.3000000000000025</c:v>
                </c:pt>
                <c:pt idx="11">
                  <c:v>10.6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'Общая часть+река'!$B$33</c:f>
              <c:strCache>
                <c:ptCount val="1"/>
                <c:pt idx="0">
                  <c:v>выше г.Полоцка</c:v>
                </c:pt>
              </c:strCache>
            </c:strRef>
          </c:tx>
          <c:spPr>
            <a:ln>
              <a:solidFill>
                <a:srgbClr val="FFCCCC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часть+река'!$C$33:$N$33</c:f>
              <c:numCache>
                <c:formatCode>General</c:formatCode>
                <c:ptCount val="12"/>
                <c:pt idx="0">
                  <c:v>6.8</c:v>
                </c:pt>
                <c:pt idx="1">
                  <c:v>8.6</c:v>
                </c:pt>
                <c:pt idx="2">
                  <c:v>8.4000000000000021</c:v>
                </c:pt>
                <c:pt idx="3">
                  <c:v>9.7000000000000011</c:v>
                </c:pt>
                <c:pt idx="4">
                  <c:v>9.4000000000000021</c:v>
                </c:pt>
                <c:pt idx="5">
                  <c:v>9.8000000000000025</c:v>
                </c:pt>
                <c:pt idx="6">
                  <c:v>9.9000000000000021</c:v>
                </c:pt>
                <c:pt idx="7">
                  <c:v>9.3000000000000025</c:v>
                </c:pt>
                <c:pt idx="8">
                  <c:v>10.3</c:v>
                </c:pt>
                <c:pt idx="9">
                  <c:v>9.2000000000000011</c:v>
                </c:pt>
                <c:pt idx="10">
                  <c:v>9.6</c:v>
                </c:pt>
                <c:pt idx="11">
                  <c:v>10.200000000000001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'Общая часть+река'!$B$34</c:f>
              <c:strCache>
                <c:ptCount val="1"/>
                <c:pt idx="0">
                  <c:v>ниже г.Полоцка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часть+река'!$C$34:$N$34</c:f>
              <c:numCache>
                <c:formatCode>General</c:formatCode>
                <c:ptCount val="12"/>
                <c:pt idx="0">
                  <c:v>6.6999999999999975</c:v>
                </c:pt>
                <c:pt idx="1">
                  <c:v>8.8000000000000025</c:v>
                </c:pt>
                <c:pt idx="2">
                  <c:v>8.6</c:v>
                </c:pt>
                <c:pt idx="3">
                  <c:v>9.9000000000000021</c:v>
                </c:pt>
                <c:pt idx="4">
                  <c:v>9.6</c:v>
                </c:pt>
                <c:pt idx="5">
                  <c:v>9.9000000000000021</c:v>
                </c:pt>
                <c:pt idx="6">
                  <c:v>10.1</c:v>
                </c:pt>
                <c:pt idx="7">
                  <c:v>9.2000000000000011</c:v>
                </c:pt>
                <c:pt idx="8">
                  <c:v>10.200000000000001</c:v>
                </c:pt>
                <c:pt idx="9">
                  <c:v>9.3000000000000025</c:v>
                </c:pt>
                <c:pt idx="10">
                  <c:v>9.4000000000000021</c:v>
                </c:pt>
                <c:pt idx="11">
                  <c:v>10.400000000000002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'Общая часть+река'!$B$35</c:f>
              <c:strCache>
                <c:ptCount val="1"/>
                <c:pt idx="0">
                  <c:v>7.5 км ниже г.Новополоцка</c:v>
                </c:pt>
              </c:strCache>
            </c:strRef>
          </c:tx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часть+река'!$C$35:$N$35</c:f>
              <c:numCache>
                <c:formatCode>General</c:formatCode>
                <c:ptCount val="12"/>
                <c:pt idx="0">
                  <c:v>6.6999999999999975</c:v>
                </c:pt>
                <c:pt idx="1">
                  <c:v>8.7000000000000011</c:v>
                </c:pt>
                <c:pt idx="2">
                  <c:v>8.6</c:v>
                </c:pt>
                <c:pt idx="3">
                  <c:v>10.1</c:v>
                </c:pt>
                <c:pt idx="4">
                  <c:v>9.6</c:v>
                </c:pt>
                <c:pt idx="5">
                  <c:v>10</c:v>
                </c:pt>
                <c:pt idx="6">
                  <c:v>10</c:v>
                </c:pt>
                <c:pt idx="7">
                  <c:v>9.1</c:v>
                </c:pt>
                <c:pt idx="8">
                  <c:v>10</c:v>
                </c:pt>
                <c:pt idx="9">
                  <c:v>9.1</c:v>
                </c:pt>
                <c:pt idx="10">
                  <c:v>9.7000000000000011</c:v>
                </c:pt>
                <c:pt idx="11">
                  <c:v>10.6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'Общая часть+река'!$B$36</c:f>
              <c:strCache>
                <c:ptCount val="1"/>
                <c:pt idx="0">
                  <c:v>15.5 км ниже г.Новополоцка</c:v>
                </c:pt>
              </c:strCache>
            </c:strRef>
          </c:tx>
          <c:spPr>
            <a:ln>
              <a:solidFill>
                <a:srgbClr val="33660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часть+река'!$C$36:$N$36</c:f>
              <c:numCache>
                <c:formatCode>General</c:formatCode>
                <c:ptCount val="12"/>
                <c:pt idx="0">
                  <c:v>6.8</c:v>
                </c:pt>
                <c:pt idx="1">
                  <c:v>8.7000000000000011</c:v>
                </c:pt>
                <c:pt idx="2">
                  <c:v>8.8000000000000025</c:v>
                </c:pt>
                <c:pt idx="3">
                  <c:v>10</c:v>
                </c:pt>
                <c:pt idx="4">
                  <c:v>9.5</c:v>
                </c:pt>
                <c:pt idx="5">
                  <c:v>9.9000000000000021</c:v>
                </c:pt>
                <c:pt idx="6">
                  <c:v>10.200000000000001</c:v>
                </c:pt>
                <c:pt idx="7">
                  <c:v>9.4000000000000021</c:v>
                </c:pt>
                <c:pt idx="8">
                  <c:v>10.1</c:v>
                </c:pt>
                <c:pt idx="9">
                  <c:v>9.4000000000000021</c:v>
                </c:pt>
                <c:pt idx="10">
                  <c:v>9.8000000000000025</c:v>
                </c:pt>
                <c:pt idx="11">
                  <c:v>10.3</c:v>
                </c:pt>
              </c:numCache>
            </c:numRef>
          </c:val>
          <c:smooth val="1"/>
        </c:ser>
        <c:ser>
          <c:idx val="7"/>
          <c:order val="7"/>
          <c:tx>
            <c:strRef>
              <c:f>'Общая часть+река'!$B$37</c:f>
              <c:strCache>
                <c:ptCount val="1"/>
                <c:pt idx="0">
                  <c:v>выше г.Верхнедвинска</c:v>
                </c:pt>
              </c:strCache>
            </c:strRef>
          </c:tx>
          <c:spPr>
            <a:ln>
              <a:solidFill>
                <a:srgbClr val="80000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часть+река'!$C$37:$N$37</c:f>
              <c:numCache>
                <c:formatCode>General</c:formatCode>
                <c:ptCount val="12"/>
                <c:pt idx="0">
                  <c:v>6.8</c:v>
                </c:pt>
                <c:pt idx="1">
                  <c:v>7.6999999999999975</c:v>
                </c:pt>
                <c:pt idx="2">
                  <c:v>8.2000000000000011</c:v>
                </c:pt>
                <c:pt idx="3">
                  <c:v>9.8000000000000025</c:v>
                </c:pt>
                <c:pt idx="4">
                  <c:v>9.7000000000000011</c:v>
                </c:pt>
                <c:pt idx="5">
                  <c:v>9.9000000000000021</c:v>
                </c:pt>
                <c:pt idx="6">
                  <c:v>10.200000000000001</c:v>
                </c:pt>
                <c:pt idx="7">
                  <c:v>9</c:v>
                </c:pt>
                <c:pt idx="8">
                  <c:v>10.200000000000001</c:v>
                </c:pt>
                <c:pt idx="9">
                  <c:v>9.4000000000000021</c:v>
                </c:pt>
                <c:pt idx="10">
                  <c:v>8.5</c:v>
                </c:pt>
                <c:pt idx="11">
                  <c:v>10.200000000000001</c:v>
                </c:pt>
              </c:numCache>
            </c:numRef>
          </c:val>
          <c:smooth val="1"/>
        </c:ser>
        <c:ser>
          <c:idx val="8"/>
          <c:order val="8"/>
          <c:tx>
            <c:strRef>
              <c:f>'Общая часть+река'!$B$38</c:f>
              <c:strCache>
                <c:ptCount val="1"/>
                <c:pt idx="0">
                  <c:v>ниже г.Верхнедвинска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часть+река'!$C$38:$N$38</c:f>
              <c:numCache>
                <c:formatCode>General</c:formatCode>
                <c:ptCount val="12"/>
                <c:pt idx="0">
                  <c:v>6.6999999999999975</c:v>
                </c:pt>
                <c:pt idx="1">
                  <c:v>8</c:v>
                </c:pt>
                <c:pt idx="2">
                  <c:v>8.6</c:v>
                </c:pt>
                <c:pt idx="3">
                  <c:v>9.5</c:v>
                </c:pt>
                <c:pt idx="4">
                  <c:v>9.8000000000000025</c:v>
                </c:pt>
                <c:pt idx="5">
                  <c:v>10</c:v>
                </c:pt>
                <c:pt idx="6">
                  <c:v>10.3</c:v>
                </c:pt>
                <c:pt idx="7">
                  <c:v>9.1</c:v>
                </c:pt>
                <c:pt idx="8">
                  <c:v>10.400000000000002</c:v>
                </c:pt>
                <c:pt idx="9">
                  <c:v>9.5</c:v>
                </c:pt>
                <c:pt idx="10">
                  <c:v>8.2000000000000011</c:v>
                </c:pt>
                <c:pt idx="11">
                  <c:v>10.400000000000002</c:v>
                </c:pt>
              </c:numCache>
            </c:numRef>
          </c:val>
          <c:smooth val="1"/>
        </c:ser>
        <c:ser>
          <c:idx val="9"/>
          <c:order val="9"/>
          <c:tx>
            <c:strRef>
              <c:f>'Общая часть+река'!$B$39</c:f>
              <c:strCache>
                <c:ptCount val="1"/>
                <c:pt idx="0">
                  <c:v>н.п.Друя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'Общая часть+река'!$C$29:$N$29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 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'Общая часть+река'!$C$39:$N$39</c:f>
              <c:numCache>
                <c:formatCode>General</c:formatCode>
                <c:ptCount val="12"/>
                <c:pt idx="0">
                  <c:v>7.3</c:v>
                </c:pt>
                <c:pt idx="1">
                  <c:v>8.9000000000000021</c:v>
                </c:pt>
                <c:pt idx="2">
                  <c:v>9</c:v>
                </c:pt>
                <c:pt idx="3">
                  <c:v>9.5</c:v>
                </c:pt>
                <c:pt idx="4">
                  <c:v>9.7000000000000011</c:v>
                </c:pt>
                <c:pt idx="5">
                  <c:v>10.1</c:v>
                </c:pt>
                <c:pt idx="6">
                  <c:v>9.8000000000000025</c:v>
                </c:pt>
                <c:pt idx="7">
                  <c:v>8.9000000000000021</c:v>
                </c:pt>
                <c:pt idx="8">
                  <c:v>10.5</c:v>
                </c:pt>
                <c:pt idx="9">
                  <c:v>9.8000000000000025</c:v>
                </c:pt>
                <c:pt idx="10">
                  <c:v>9.6</c:v>
                </c:pt>
                <c:pt idx="11">
                  <c:v>10.400000000000002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772928"/>
        <c:axId val="145774464"/>
      </c:lineChart>
      <c:catAx>
        <c:axId val="14577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60000"/>
          <a:lstStyle/>
          <a:p>
            <a:pPr>
              <a:defRPr sz="1200" baseline="30000"/>
            </a:pPr>
            <a:endParaRPr lang="ru-RU"/>
          </a:p>
        </c:txPr>
        <c:crossAx val="145774464"/>
        <c:crosses val="autoZero"/>
        <c:auto val="1"/>
        <c:lblAlgn val="ctr"/>
        <c:lblOffset val="100"/>
        <c:noMultiLvlLbl val="0"/>
      </c:catAx>
      <c:valAx>
        <c:axId val="145774464"/>
        <c:scaling>
          <c:orientation val="minMax"/>
          <c:max val="11"/>
          <c:min val="6.5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30000"/>
            </a:pPr>
            <a:endParaRPr lang="ru-RU"/>
          </a:p>
        </c:txPr>
        <c:crossAx val="145772928"/>
        <c:crosses val="autoZero"/>
        <c:crossBetween val="between"/>
        <c:majorUnit val="1"/>
      </c:valAx>
      <c:spPr>
        <a:solidFill>
          <a:schemeClr val="bg1">
            <a:lumMod val="95000"/>
          </a:schemeClr>
        </a:solidFill>
      </c:spPr>
    </c:plotArea>
    <c:legend>
      <c:legendPos val="r"/>
      <c:layout>
        <c:manualLayout>
          <c:xMode val="edge"/>
          <c:yMode val="edge"/>
          <c:x val="1.8073808389609748E-3"/>
          <c:y val="0.82352938491384231"/>
          <c:w val="0.99819261916103907"/>
          <c:h val="0.16289581193655137"/>
        </c:manualLayout>
      </c:layout>
      <c:overlay val="0"/>
      <c:spPr>
        <a:ln>
          <a:noFill/>
        </a:ln>
      </c:spPr>
      <c:txPr>
        <a:bodyPr/>
        <a:lstStyle/>
        <a:p>
          <a:pPr>
            <a:defRPr sz="1200" baseline="30000"/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 sz="900" baseline="30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6302750557434434E-2"/>
          <c:y val="6.4796481911398349E-2"/>
          <c:w val="0.87089790108524834"/>
          <c:h val="0.74888890078896553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водоемы!$D$2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cat>
            <c:strRef>
              <c:f>водоемы!$B$3:$B$5</c:f>
              <c:strCache>
                <c:ptCount val="3"/>
                <c:pt idx="0">
                  <c:v>вдхр. Погост</c:v>
                </c:pt>
                <c:pt idx="1">
                  <c:v>оз. Червоное</c:v>
                </c:pt>
                <c:pt idx="2">
                  <c:v>оз. Выгонощанское</c:v>
                </c:pt>
              </c:strCache>
            </c:strRef>
          </c:cat>
          <c:val>
            <c:numRef>
              <c:f>водоемы!$D$3:$D$5</c:f>
              <c:numCache>
                <c:formatCode>0.00</c:formatCode>
                <c:ptCount val="3"/>
                <c:pt idx="0">
                  <c:v>0.9974999999999995</c:v>
                </c:pt>
                <c:pt idx="1">
                  <c:v>0.48725000000000002</c:v>
                </c:pt>
                <c:pt idx="2">
                  <c:v>1.2449999999999959</c:v>
                </c:pt>
              </c:numCache>
            </c:numRef>
          </c:val>
        </c:ser>
        <c:ser>
          <c:idx val="6"/>
          <c:order val="1"/>
          <c:tx>
            <c:strRef>
              <c:f>водоемы!$E$2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EECE1">
                <a:lumMod val="50000"/>
              </a:srgbClr>
            </a:solidFill>
            <a:ln>
              <a:solidFill>
                <a:schemeClr val="bg2">
                  <a:lumMod val="10000"/>
                </a:schemeClr>
              </a:solidFill>
            </a:ln>
          </c:spPr>
          <c:invertIfNegative val="0"/>
          <c:cat>
            <c:strRef>
              <c:f>водоемы!$B$3:$B$5</c:f>
              <c:strCache>
                <c:ptCount val="3"/>
                <c:pt idx="0">
                  <c:v>вдхр. Погост</c:v>
                </c:pt>
                <c:pt idx="1">
                  <c:v>оз. Червоное</c:v>
                </c:pt>
                <c:pt idx="2">
                  <c:v>оз. Выгонощанское</c:v>
                </c:pt>
              </c:strCache>
            </c:strRef>
          </c:cat>
          <c:val>
            <c:numRef>
              <c:f>водоемы!$E$3:$E$5</c:f>
              <c:numCache>
                <c:formatCode>0.00</c:formatCode>
                <c:ptCount val="3"/>
                <c:pt idx="0">
                  <c:v>0.58249999999999957</c:v>
                </c:pt>
                <c:pt idx="1">
                  <c:v>0.7600000000000019</c:v>
                </c:pt>
                <c:pt idx="2">
                  <c:v>1.5824999999999998</c:v>
                </c:pt>
              </c:numCache>
            </c:numRef>
          </c:val>
        </c:ser>
        <c:ser>
          <c:idx val="7"/>
          <c:order val="2"/>
          <c:tx>
            <c:strRef>
              <c:f>водоемы!$F$2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cat>
            <c:strRef>
              <c:f>водоемы!$B$3:$B$5</c:f>
              <c:strCache>
                <c:ptCount val="3"/>
                <c:pt idx="0">
                  <c:v>вдхр. Погост</c:v>
                </c:pt>
                <c:pt idx="1">
                  <c:v>оз. Червоное</c:v>
                </c:pt>
                <c:pt idx="2">
                  <c:v>оз. Выгонощанское</c:v>
                </c:pt>
              </c:strCache>
            </c:strRef>
          </c:cat>
          <c:val>
            <c:numRef>
              <c:f>водоемы!$F$3:$F$5</c:f>
              <c:numCache>
                <c:formatCode>0.00</c:formatCode>
                <c:ptCount val="3"/>
                <c:pt idx="0">
                  <c:v>0.51</c:v>
                </c:pt>
                <c:pt idx="1">
                  <c:v>1.1800000000000035</c:v>
                </c:pt>
                <c:pt idx="2">
                  <c:v>0.65000000000000213</c:v>
                </c:pt>
              </c:numCache>
            </c:numRef>
          </c:val>
        </c:ser>
        <c:ser>
          <c:idx val="8"/>
          <c:order val="3"/>
          <c:tx>
            <c:strRef>
              <c:f>водоемы!$G$2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cat>
            <c:strRef>
              <c:f>водоемы!$B$3:$B$5</c:f>
              <c:strCache>
                <c:ptCount val="3"/>
                <c:pt idx="0">
                  <c:v>вдхр. Погост</c:v>
                </c:pt>
                <c:pt idx="1">
                  <c:v>оз. Червоное</c:v>
                </c:pt>
                <c:pt idx="2">
                  <c:v>оз. Выгонощанское</c:v>
                </c:pt>
              </c:strCache>
            </c:strRef>
          </c:cat>
          <c:val>
            <c:numRef>
              <c:f>водоемы!$G$3:$G$5</c:f>
              <c:numCache>
                <c:formatCode>General</c:formatCode>
                <c:ptCount val="3"/>
                <c:pt idx="0">
                  <c:v>0.4</c:v>
                </c:pt>
                <c:pt idx="1">
                  <c:v>1.01</c:v>
                </c:pt>
                <c:pt idx="2">
                  <c:v>0.47000000000000008</c:v>
                </c:pt>
              </c:numCache>
            </c:numRef>
          </c:val>
        </c:ser>
        <c:ser>
          <c:idx val="9"/>
          <c:order val="4"/>
          <c:tx>
            <c:strRef>
              <c:f>водоемы!$H$2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водоемы!$B$3:$B$5</c:f>
              <c:strCache>
                <c:ptCount val="3"/>
                <c:pt idx="0">
                  <c:v>вдхр. Погост</c:v>
                </c:pt>
                <c:pt idx="1">
                  <c:v>оз. Червоное</c:v>
                </c:pt>
                <c:pt idx="2">
                  <c:v>оз. Выгонощанское</c:v>
                </c:pt>
              </c:strCache>
            </c:strRef>
          </c:cat>
          <c:val>
            <c:numRef>
              <c:f>водоемы!$H$3:$H$5</c:f>
              <c:numCache>
                <c:formatCode>General</c:formatCode>
                <c:ptCount val="3"/>
                <c:pt idx="0">
                  <c:v>0.24250000000000024</c:v>
                </c:pt>
                <c:pt idx="1">
                  <c:v>0.8125</c:v>
                </c:pt>
                <c:pt idx="2">
                  <c:v>0.34750000000000031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697472"/>
        <c:axId val="150699008"/>
      </c:barChart>
      <c:catAx>
        <c:axId val="15069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699008"/>
        <c:crosses val="autoZero"/>
        <c:auto val="1"/>
        <c:lblAlgn val="ctr"/>
        <c:lblOffset val="100"/>
        <c:noMultiLvlLbl val="0"/>
      </c:catAx>
      <c:valAx>
        <c:axId val="15069900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0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999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мгN/дм3</a:t>
                </a:r>
              </a:p>
            </c:rich>
          </c:tx>
          <c:layout>
            <c:manualLayout>
              <c:xMode val="edge"/>
              <c:yMode val="edge"/>
              <c:x val="0"/>
              <c:y val="2.184713098707985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69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01986057475319E-2"/>
          <c:y val="0.88882092777076849"/>
          <c:w val="0.92156209773141196"/>
          <c:h val="0.1111790722292311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910179640718584E-2"/>
          <c:y val="9.4462690958830045E-2"/>
          <c:w val="0.94311377245509065"/>
          <c:h val="0.75043101851852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'Общая часть+река'!$F$105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FFC000"/>
            </a:solidFill>
            <a:ln w="12700">
              <a:solidFill>
                <a:schemeClr val="tx1"/>
              </a:solidFill>
              <a:prstDash val="solid"/>
            </a:ln>
          </c:spPr>
          <c:invertIfNegative val="0"/>
          <c:cat>
            <c:strRef>
              <c:f>'Общая часть+река'!$B$106:$B$115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часть+река'!$F$106:$F$115</c:f>
              <c:numCache>
                <c:formatCode>0.0000</c:formatCode>
                <c:ptCount val="10"/>
                <c:pt idx="0">
                  <c:v>0.28670000000000001</c:v>
                </c:pt>
                <c:pt idx="1">
                  <c:v>0.125</c:v>
                </c:pt>
                <c:pt idx="2">
                  <c:v>0.13750000000000001</c:v>
                </c:pt>
                <c:pt idx="3">
                  <c:v>0.58000000000000007</c:v>
                </c:pt>
                <c:pt idx="4">
                  <c:v>0.59249999999999958</c:v>
                </c:pt>
                <c:pt idx="5">
                  <c:v>0.60420000000000063</c:v>
                </c:pt>
                <c:pt idx="6">
                  <c:v>0.60420000000000063</c:v>
                </c:pt>
                <c:pt idx="7">
                  <c:v>0.62920000000000065</c:v>
                </c:pt>
                <c:pt idx="8">
                  <c:v>0.66420000000000279</c:v>
                </c:pt>
                <c:pt idx="9">
                  <c:v>0.2286</c:v>
                </c:pt>
              </c:numCache>
            </c:numRef>
          </c:val>
        </c:ser>
        <c:ser>
          <c:idx val="1"/>
          <c:order val="1"/>
          <c:tx>
            <c:strRef>
              <c:f>'Общая часть+река'!$G$105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1F497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часть+река'!$B$106:$B$115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часть+река'!$G$106:$G$115</c:f>
              <c:numCache>
                <c:formatCode>0.0000</c:formatCode>
                <c:ptCount val="10"/>
                <c:pt idx="0">
                  <c:v>7.1667000000000008E-2</c:v>
                </c:pt>
                <c:pt idx="1">
                  <c:v>7.7500000000000013E-2</c:v>
                </c:pt>
                <c:pt idx="2">
                  <c:v>0.14250000000000004</c:v>
                </c:pt>
                <c:pt idx="3">
                  <c:v>0.30775000000000002</c:v>
                </c:pt>
                <c:pt idx="4">
                  <c:v>0.40260000000000001</c:v>
                </c:pt>
                <c:pt idx="5">
                  <c:v>0.42360000000000031</c:v>
                </c:pt>
                <c:pt idx="6">
                  <c:v>0.44950000000000001</c:v>
                </c:pt>
                <c:pt idx="7">
                  <c:v>0.41875000000000001</c:v>
                </c:pt>
                <c:pt idx="8">
                  <c:v>0.42683000000000032</c:v>
                </c:pt>
                <c:pt idx="9">
                  <c:v>0.15500000000000044</c:v>
                </c:pt>
              </c:numCache>
            </c:numRef>
          </c:val>
        </c:ser>
        <c:ser>
          <c:idx val="2"/>
          <c:order val="2"/>
          <c:tx>
            <c:strRef>
              <c:f>'Общая часть+река'!$H$105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BBB59">
                <a:lumMod val="50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часть+река'!$B$106:$B$115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часть+река'!$H$106:$H$115</c:f>
              <c:numCache>
                <c:formatCode>General</c:formatCode>
                <c:ptCount val="10"/>
                <c:pt idx="0">
                  <c:v>0.11750000000000002</c:v>
                </c:pt>
                <c:pt idx="1">
                  <c:v>0.13083333333333341</c:v>
                </c:pt>
                <c:pt idx="2">
                  <c:v>0.25333333333333324</c:v>
                </c:pt>
                <c:pt idx="3">
                  <c:v>0.25166666666666682</c:v>
                </c:pt>
                <c:pt idx="4">
                  <c:v>0.28250000000000008</c:v>
                </c:pt>
                <c:pt idx="5">
                  <c:v>0.28000000000000008</c:v>
                </c:pt>
                <c:pt idx="6">
                  <c:v>0.29916666666666825</c:v>
                </c:pt>
                <c:pt idx="7">
                  <c:v>0.25833333333333325</c:v>
                </c:pt>
                <c:pt idx="8">
                  <c:v>0.26333333333333325</c:v>
                </c:pt>
                <c:pt idx="9">
                  <c:v>0.17250000000000001</c:v>
                </c:pt>
              </c:numCache>
            </c:numRef>
          </c:val>
        </c:ser>
        <c:ser>
          <c:idx val="3"/>
          <c:order val="3"/>
          <c:tx>
            <c:strRef>
              <c:f>'Общая часть+река'!$I$105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часть+река'!$B$106:$B$115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часть+река'!$I$106:$I$115</c:f>
              <c:numCache>
                <c:formatCode>0.0000</c:formatCode>
                <c:ptCount val="10"/>
                <c:pt idx="0">
                  <c:v>0.18000000000000024</c:v>
                </c:pt>
                <c:pt idx="1">
                  <c:v>0.20750000000000021</c:v>
                </c:pt>
                <c:pt idx="2">
                  <c:v>0.28250000000000008</c:v>
                </c:pt>
                <c:pt idx="3">
                  <c:v>0.2717</c:v>
                </c:pt>
                <c:pt idx="4">
                  <c:v>0.28430000000000122</c:v>
                </c:pt>
                <c:pt idx="5">
                  <c:v>0.27600000000000002</c:v>
                </c:pt>
                <c:pt idx="6">
                  <c:v>0.28780000000000122</c:v>
                </c:pt>
                <c:pt idx="7">
                  <c:v>0.27090000000000031</c:v>
                </c:pt>
                <c:pt idx="8">
                  <c:v>0.24950000000000044</c:v>
                </c:pt>
                <c:pt idx="9">
                  <c:v>0.25360000000000005</c:v>
                </c:pt>
              </c:numCache>
            </c:numRef>
          </c:val>
        </c:ser>
        <c:ser>
          <c:idx val="4"/>
          <c:order val="4"/>
          <c:tx>
            <c:strRef>
              <c:f>'Общая часть+река'!$J$105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'Общая часть+река'!$B$106:$B$115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часть+река'!$J$106:$J$115</c:f>
              <c:numCache>
                <c:formatCode>General</c:formatCode>
                <c:ptCount val="10"/>
                <c:pt idx="0">
                  <c:v>0.17</c:v>
                </c:pt>
                <c:pt idx="1">
                  <c:v>0.19166666666666665</c:v>
                </c:pt>
                <c:pt idx="2">
                  <c:v>0.22666666666666668</c:v>
                </c:pt>
                <c:pt idx="3">
                  <c:v>0.22808333333333344</c:v>
                </c:pt>
                <c:pt idx="4">
                  <c:v>0.23091666666666671</c:v>
                </c:pt>
                <c:pt idx="5">
                  <c:v>0.22975000000000004</c:v>
                </c:pt>
                <c:pt idx="6">
                  <c:v>0.22708333333333341</c:v>
                </c:pt>
                <c:pt idx="7">
                  <c:v>0.2181666666666667</c:v>
                </c:pt>
                <c:pt idx="8">
                  <c:v>0.232833333333334</c:v>
                </c:pt>
                <c:pt idx="9">
                  <c:v>0.21333333333333418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28032"/>
        <c:axId val="146029568"/>
      </c:barChart>
      <c:catAx>
        <c:axId val="14602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600000" vert="horz"/>
          <a:lstStyle/>
          <a:p>
            <a:pPr>
              <a:defRPr sz="900"/>
            </a:pPr>
            <a:endParaRPr lang="ru-RU"/>
          </a:p>
        </c:txPr>
        <c:crossAx val="146029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029568"/>
        <c:scaling>
          <c:orientation val="minMax"/>
          <c:max val="0.70000000000000062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мгN/дм3</a:t>
                </a:r>
              </a:p>
            </c:rich>
          </c:tx>
          <c:layout>
            <c:manualLayout>
              <c:xMode val="edge"/>
              <c:yMode val="edge"/>
              <c:x val="2.0407895854312602E-2"/>
              <c:y val="4.5077242057071634E-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6028032"/>
        <c:crosses val="autoZero"/>
        <c:crossBetween val="between"/>
        <c:majorUnit val="0.1"/>
      </c:valAx>
      <c:spPr>
        <a:solidFill>
          <a:srgbClr val="FFFFFF"/>
        </a:solidFill>
        <a:ln w="1270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7510651246729537"/>
          <c:y val="7.6099154272382622E-3"/>
          <c:w val="0.58338345446006556"/>
          <c:h val="7.5975503062117242E-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solidFill>
        <a:srgbClr val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910179640718584E-2"/>
          <c:y val="0.12386064814814816"/>
          <c:w val="0.94311377245509065"/>
          <c:h val="0.721032870370373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'Общая часть+река'!$F$133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 w="12700">
              <a:solidFill>
                <a:schemeClr val="tx1"/>
              </a:solidFill>
              <a:prstDash val="solid"/>
            </a:ln>
          </c:spPr>
          <c:invertIfNegative val="0"/>
          <c:cat>
            <c:strRef>
              <c:f>'Общая часть+река'!$B$134:$B$143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часть+река'!$F$134:$F$143</c:f>
              <c:numCache>
                <c:formatCode>0.0000</c:formatCode>
                <c:ptCount val="10"/>
                <c:pt idx="0">
                  <c:v>1.0900000000000003E-2</c:v>
                </c:pt>
                <c:pt idx="1">
                  <c:v>1.4999999999999998E-2</c:v>
                </c:pt>
                <c:pt idx="2">
                  <c:v>1.4999999999999998E-2</c:v>
                </c:pt>
                <c:pt idx="3">
                  <c:v>1.5699999999999999E-2</c:v>
                </c:pt>
                <c:pt idx="4">
                  <c:v>1.6000000000000021E-2</c:v>
                </c:pt>
                <c:pt idx="5">
                  <c:v>1.6799999999999999E-2</c:v>
                </c:pt>
                <c:pt idx="6">
                  <c:v>1.7800000000000003E-2</c:v>
                </c:pt>
                <c:pt idx="7">
                  <c:v>1.7000000000000001E-2</c:v>
                </c:pt>
                <c:pt idx="8">
                  <c:v>1.77E-2</c:v>
                </c:pt>
                <c:pt idx="9">
                  <c:v>1.0500000000000021E-2</c:v>
                </c:pt>
              </c:numCache>
            </c:numRef>
          </c:val>
        </c:ser>
        <c:ser>
          <c:idx val="1"/>
          <c:order val="1"/>
          <c:tx>
            <c:strRef>
              <c:f>'Общая часть+река'!$G$133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часть+река'!$B$134:$B$143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часть+река'!$G$134:$G$143</c:f>
              <c:numCache>
                <c:formatCode>0.0000</c:formatCode>
                <c:ptCount val="10"/>
                <c:pt idx="0">
                  <c:v>8.4000000000000047E-3</c:v>
                </c:pt>
                <c:pt idx="1">
                  <c:v>1.2200000000000001E-2</c:v>
                </c:pt>
                <c:pt idx="2">
                  <c:v>1.0400000000000001E-2</c:v>
                </c:pt>
                <c:pt idx="3">
                  <c:v>1.0100000000000001E-2</c:v>
                </c:pt>
                <c:pt idx="4">
                  <c:v>9.5000000000000067E-3</c:v>
                </c:pt>
                <c:pt idx="5">
                  <c:v>1.0600000000000021E-2</c:v>
                </c:pt>
                <c:pt idx="6">
                  <c:v>1.4400000000000001E-2</c:v>
                </c:pt>
                <c:pt idx="7">
                  <c:v>1.3100000000000021E-2</c:v>
                </c:pt>
                <c:pt idx="8">
                  <c:v>1.3100000000000021E-2</c:v>
                </c:pt>
                <c:pt idx="9">
                  <c:v>9.9000000000000268E-3</c:v>
                </c:pt>
              </c:numCache>
            </c:numRef>
          </c:val>
        </c:ser>
        <c:ser>
          <c:idx val="2"/>
          <c:order val="2"/>
          <c:tx>
            <c:strRef>
              <c:f>'Общая часть+река'!$H$133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часть+река'!$B$134:$B$143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часть+река'!$H$134:$H$143</c:f>
              <c:numCache>
                <c:formatCode>General</c:formatCode>
                <c:ptCount val="10"/>
                <c:pt idx="0">
                  <c:v>6.0833333333333807E-3</c:v>
                </c:pt>
                <c:pt idx="1">
                  <c:v>8.6666666666667339E-3</c:v>
                </c:pt>
                <c:pt idx="2">
                  <c:v>1.2916666666666668E-2</c:v>
                </c:pt>
                <c:pt idx="3">
                  <c:v>1.008333333333334E-2</c:v>
                </c:pt>
                <c:pt idx="4">
                  <c:v>1.0166666666666669E-2</c:v>
                </c:pt>
                <c:pt idx="5">
                  <c:v>9.5000000000000067E-3</c:v>
                </c:pt>
                <c:pt idx="6">
                  <c:v>1.2249999999999994E-2</c:v>
                </c:pt>
                <c:pt idx="7">
                  <c:v>1.3500000000000057E-2</c:v>
                </c:pt>
                <c:pt idx="8">
                  <c:v>1.3416666666666667E-2</c:v>
                </c:pt>
                <c:pt idx="9">
                  <c:v>9.8333333333333727E-3</c:v>
                </c:pt>
              </c:numCache>
            </c:numRef>
          </c:val>
        </c:ser>
        <c:ser>
          <c:idx val="3"/>
          <c:order val="3"/>
          <c:tx>
            <c:strRef>
              <c:f>'Общая часть+река'!$I$133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часть+река'!$B$134:$B$143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часть+река'!$I$134:$I$143</c:f>
              <c:numCache>
                <c:formatCode>0.0000</c:formatCode>
                <c:ptCount val="10"/>
                <c:pt idx="0">
                  <c:v>5.8300000000000114E-3</c:v>
                </c:pt>
                <c:pt idx="1">
                  <c:v>4.9000000000000241E-3</c:v>
                </c:pt>
                <c:pt idx="2">
                  <c:v>7.8000000000000222E-3</c:v>
                </c:pt>
                <c:pt idx="3">
                  <c:v>5.1999999999999998E-3</c:v>
                </c:pt>
                <c:pt idx="4">
                  <c:v>4.9000000000000241E-3</c:v>
                </c:pt>
                <c:pt idx="5">
                  <c:v>4.8000000000000004E-3</c:v>
                </c:pt>
                <c:pt idx="6">
                  <c:v>5.3000000000000104E-3</c:v>
                </c:pt>
                <c:pt idx="7">
                  <c:v>7.2500000000000134E-3</c:v>
                </c:pt>
                <c:pt idx="8">
                  <c:v>8.6600000000000028E-3</c:v>
                </c:pt>
                <c:pt idx="9">
                  <c:v>8.6600000000000028E-3</c:v>
                </c:pt>
              </c:numCache>
            </c:numRef>
          </c:val>
        </c:ser>
        <c:ser>
          <c:idx val="4"/>
          <c:order val="4"/>
          <c:tx>
            <c:strRef>
              <c:f>'Общая часть+река'!$J$133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'Общая часть+река'!$B$134:$B$143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часть+река'!$J$134:$J$143</c:f>
              <c:numCache>
                <c:formatCode>General</c:formatCode>
                <c:ptCount val="10"/>
                <c:pt idx="0">
                  <c:v>4.3333333333333722E-3</c:v>
                </c:pt>
                <c:pt idx="1">
                  <c:v>4.4583333333333749E-3</c:v>
                </c:pt>
                <c:pt idx="2">
                  <c:v>6.4166666666666981E-3</c:v>
                </c:pt>
                <c:pt idx="3">
                  <c:v>5.8750000000000104E-3</c:v>
                </c:pt>
                <c:pt idx="4">
                  <c:v>6.2083333333333799E-3</c:v>
                </c:pt>
                <c:pt idx="5">
                  <c:v>6.2916666666666989E-3</c:v>
                </c:pt>
                <c:pt idx="6">
                  <c:v>6.7916666666666993E-3</c:v>
                </c:pt>
                <c:pt idx="7">
                  <c:v>5.8333333333333813E-3</c:v>
                </c:pt>
                <c:pt idx="8">
                  <c:v>5.7500000000000034E-3</c:v>
                </c:pt>
                <c:pt idx="9">
                  <c:v>4.2083333333333695E-3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213504"/>
        <c:axId val="146223488"/>
      </c:barChart>
      <c:catAx>
        <c:axId val="14621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600000" vert="horz"/>
          <a:lstStyle/>
          <a:p>
            <a:pPr>
              <a:defRPr sz="900"/>
            </a:pPr>
            <a:endParaRPr lang="ru-RU"/>
          </a:p>
        </c:txPr>
        <c:crossAx val="146223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223488"/>
        <c:scaling>
          <c:orientation val="minMax"/>
          <c:max val="2.0000000000000011E-2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мгN/дм3</a:t>
                </a:r>
              </a:p>
            </c:rich>
          </c:tx>
          <c:layout>
            <c:manualLayout>
              <c:xMode val="edge"/>
              <c:yMode val="edge"/>
              <c:x val="3.9470105606878095E-3"/>
              <c:y val="4.5077242057071634E-3"/>
            </c:manualLayout>
          </c:layout>
          <c:overlay val="0"/>
          <c:spPr>
            <a:noFill/>
            <a:ln w="25400">
              <a:noFill/>
            </a:ln>
          </c:spPr>
        </c:title>
        <c:numFmt formatCode="0.0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6213504"/>
        <c:crosses val="autoZero"/>
        <c:crossBetween val="between"/>
        <c:majorUnit val="5.0000000000000114E-3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166408332816824"/>
          <c:y val="2.7397260273972612E-2"/>
          <c:w val="0.6257935692126092"/>
          <c:h val="9.2519685039370053E-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solidFill>
        <a:srgbClr val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910179640718584E-2"/>
          <c:y val="9.4462690958830045E-2"/>
          <c:w val="0.94311377245509065"/>
          <c:h val="0.75043101851852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'Общая часть+река'!$F$198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 w="12700">
              <a:solidFill>
                <a:schemeClr val="tx1"/>
              </a:solidFill>
              <a:prstDash val="solid"/>
            </a:ln>
          </c:spPr>
          <c:invertIfNegative val="0"/>
          <c:cat>
            <c:strRef>
              <c:f>'Общая часть+река'!$B$199:$B$208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часть+река'!$F$199:$F$208</c:f>
              <c:numCache>
                <c:formatCode>0.0000</c:formatCode>
                <c:ptCount val="10"/>
                <c:pt idx="0">
                  <c:v>2.54167E-2</c:v>
                </c:pt>
                <c:pt idx="1">
                  <c:v>3.8416699999999998E-2</c:v>
                </c:pt>
                <c:pt idx="2">
                  <c:v>3.0916699999999988E-2</c:v>
                </c:pt>
                <c:pt idx="3">
                  <c:v>2.3416699999999978E-2</c:v>
                </c:pt>
                <c:pt idx="4">
                  <c:v>2.44167E-2</c:v>
                </c:pt>
                <c:pt idx="5">
                  <c:v>2.3916699999999968E-2</c:v>
                </c:pt>
                <c:pt idx="6">
                  <c:v>2.6916699999999988E-2</c:v>
                </c:pt>
                <c:pt idx="7">
                  <c:v>3.2166699999999999E-2</c:v>
                </c:pt>
                <c:pt idx="8">
                  <c:v>3.3500000000000002E-2</c:v>
                </c:pt>
                <c:pt idx="9">
                  <c:v>3.500000000000001E-2</c:v>
                </c:pt>
              </c:numCache>
            </c:numRef>
          </c:val>
        </c:ser>
        <c:ser>
          <c:idx val="1"/>
          <c:order val="1"/>
          <c:tx>
            <c:strRef>
              <c:f>'Общая часть+река'!$G$198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BACC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часть+река'!$B$199:$B$208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часть+река'!$G$199:$G$208</c:f>
              <c:numCache>
                <c:formatCode>0.0000</c:formatCode>
                <c:ptCount val="10"/>
                <c:pt idx="0">
                  <c:v>3.6916000000000004E-2</c:v>
                </c:pt>
                <c:pt idx="1">
                  <c:v>3.5300000000000005E-2</c:v>
                </c:pt>
                <c:pt idx="2">
                  <c:v>4.3199999999999995E-2</c:v>
                </c:pt>
                <c:pt idx="3">
                  <c:v>4.8100000000000004E-2</c:v>
                </c:pt>
                <c:pt idx="4">
                  <c:v>4.9400000000000034E-2</c:v>
                </c:pt>
                <c:pt idx="5">
                  <c:v>4.7100000000000003E-2</c:v>
                </c:pt>
                <c:pt idx="6">
                  <c:v>5.0200000000000002E-2</c:v>
                </c:pt>
                <c:pt idx="7">
                  <c:v>4.7300000000000113E-2</c:v>
                </c:pt>
                <c:pt idx="8">
                  <c:v>4.6750000000000014E-2</c:v>
                </c:pt>
                <c:pt idx="9">
                  <c:v>2.6458000000000002E-2</c:v>
                </c:pt>
              </c:numCache>
            </c:numRef>
          </c:val>
        </c:ser>
        <c:ser>
          <c:idx val="2"/>
          <c:order val="2"/>
          <c:tx>
            <c:strRef>
              <c:f>'Общая часть+река'!$H$198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часть+река'!$B$199:$B$208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часть+река'!$H$199:$H$208</c:f>
              <c:numCache>
                <c:formatCode>General</c:formatCode>
                <c:ptCount val="10"/>
                <c:pt idx="0">
                  <c:v>2.4500000000000004E-2</c:v>
                </c:pt>
                <c:pt idx="1">
                  <c:v>3.4333333333333355E-2</c:v>
                </c:pt>
                <c:pt idx="2">
                  <c:v>5.3916666666666724E-2</c:v>
                </c:pt>
                <c:pt idx="3">
                  <c:v>5.0916666666666804E-2</c:v>
                </c:pt>
                <c:pt idx="4">
                  <c:v>4.9666666666666734E-2</c:v>
                </c:pt>
                <c:pt idx="5">
                  <c:v>5.0000000000000024E-2</c:v>
                </c:pt>
                <c:pt idx="6">
                  <c:v>5.3416666666666814E-2</c:v>
                </c:pt>
                <c:pt idx="7">
                  <c:v>4.8750000000000022E-2</c:v>
                </c:pt>
                <c:pt idx="8">
                  <c:v>4.9166666666666824E-2</c:v>
                </c:pt>
                <c:pt idx="9">
                  <c:v>4.0916666666666733E-2</c:v>
                </c:pt>
              </c:numCache>
            </c:numRef>
          </c:val>
        </c:ser>
        <c:ser>
          <c:idx val="3"/>
          <c:order val="3"/>
          <c:tx>
            <c:strRef>
              <c:f>'Общая часть+река'!$I$198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часть+река'!$B$199:$B$208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часть+река'!$I$199:$I$208</c:f>
              <c:numCache>
                <c:formatCode>0.0000</c:formatCode>
                <c:ptCount val="10"/>
                <c:pt idx="0">
                  <c:v>2.8000000000000001E-2</c:v>
                </c:pt>
                <c:pt idx="1">
                  <c:v>3.5080000000000014E-2</c:v>
                </c:pt>
                <c:pt idx="2">
                  <c:v>4.0250000000000001E-2</c:v>
                </c:pt>
                <c:pt idx="3">
                  <c:v>3.9830000000000011E-2</c:v>
                </c:pt>
                <c:pt idx="4">
                  <c:v>4.0400000000000012E-2</c:v>
                </c:pt>
                <c:pt idx="5">
                  <c:v>3.916E-2</c:v>
                </c:pt>
                <c:pt idx="6">
                  <c:v>4.2800000000000032E-2</c:v>
                </c:pt>
                <c:pt idx="7">
                  <c:v>3.8399999999999997E-2</c:v>
                </c:pt>
                <c:pt idx="8">
                  <c:v>4.0750000000000022E-2</c:v>
                </c:pt>
                <c:pt idx="9">
                  <c:v>4.1750000000000002E-2</c:v>
                </c:pt>
              </c:numCache>
            </c:numRef>
          </c:val>
        </c:ser>
        <c:ser>
          <c:idx val="4"/>
          <c:order val="4"/>
          <c:tx>
            <c:strRef>
              <c:f>'Общая часть+река'!$J$198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'Общая часть+река'!$B$199:$B$208</c:f>
              <c:strCache>
                <c:ptCount val="10"/>
                <c:pt idx="0">
                  <c:v>пгт.Сураж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 </c:v>
                </c:pt>
              </c:strCache>
            </c:strRef>
          </c:cat>
          <c:val>
            <c:numRef>
              <c:f>'Общая часть+река'!$J$199:$J$208</c:f>
              <c:numCache>
                <c:formatCode>General</c:formatCode>
                <c:ptCount val="10"/>
                <c:pt idx="0">
                  <c:v>2.6166666666666671E-2</c:v>
                </c:pt>
                <c:pt idx="1">
                  <c:v>3.4666666666666658E-2</c:v>
                </c:pt>
                <c:pt idx="2">
                  <c:v>4.5583333333333524E-2</c:v>
                </c:pt>
                <c:pt idx="3">
                  <c:v>4.6249999999999875E-2</c:v>
                </c:pt>
                <c:pt idx="4">
                  <c:v>4.7333333333333776E-2</c:v>
                </c:pt>
                <c:pt idx="5">
                  <c:v>4.6750000000000014E-2</c:v>
                </c:pt>
                <c:pt idx="6">
                  <c:v>4.8833333333333673E-2</c:v>
                </c:pt>
                <c:pt idx="7">
                  <c:v>4.3916666666666722E-2</c:v>
                </c:pt>
                <c:pt idx="8">
                  <c:v>4.9000000000000113E-2</c:v>
                </c:pt>
                <c:pt idx="9">
                  <c:v>4.4166666666666833E-2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272640"/>
        <c:axId val="146274176"/>
      </c:barChart>
      <c:catAx>
        <c:axId val="14627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600000" vert="horz"/>
          <a:lstStyle/>
          <a:p>
            <a:pPr>
              <a:defRPr sz="900"/>
            </a:pPr>
            <a:endParaRPr lang="ru-RU"/>
          </a:p>
        </c:txPr>
        <c:crossAx val="146274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274176"/>
        <c:scaling>
          <c:orientation val="minMax"/>
          <c:max val="6.0000000000000032E-2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мгР/дм3</a:t>
                </a:r>
              </a:p>
            </c:rich>
          </c:tx>
          <c:layout>
            <c:manualLayout>
              <c:xMode val="edge"/>
              <c:yMode val="edge"/>
              <c:x val="3.9469749825575811E-3"/>
              <c:y val="4.50749823672922E-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/>
            </a:pPr>
            <a:endParaRPr lang="ru-RU"/>
          </a:p>
        </c:txPr>
        <c:crossAx val="146272640"/>
        <c:crosses val="autoZero"/>
        <c:crossBetween val="between"/>
        <c:majorUnit val="1.0000000000000005E-2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528066903029743"/>
          <c:y val="1.9787020014568803E-2"/>
          <c:w val="0.63012003169698261"/>
          <c:h val="7.2434271987188478E-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solidFill>
        <a:srgbClr val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30902777777775E-2"/>
          <c:y val="0.13842738095238202"/>
          <c:w val="0.93736909722222217"/>
          <c:h val="0.59498749999999956"/>
        </c:manualLayout>
      </c:layout>
      <c:lineChart>
        <c:grouping val="standard"/>
        <c:varyColors val="0"/>
        <c:ser>
          <c:idx val="0"/>
          <c:order val="0"/>
          <c:tx>
            <c:strRef>
              <c:f>'Общая часть+река'!$B$310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15875"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'Общая часть+река'!$C$309:$L$309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часть+река'!$C$310:$L$310</c:f>
              <c:numCache>
                <c:formatCode>General</c:formatCode>
                <c:ptCount val="10"/>
                <c:pt idx="0">
                  <c:v>4.8636363636363703E-3</c:v>
                </c:pt>
                <c:pt idx="1">
                  <c:v>9.0000000000000028E-3</c:v>
                </c:pt>
                <c:pt idx="2">
                  <c:v>1.4500000000000009E-2</c:v>
                </c:pt>
                <c:pt idx="3">
                  <c:v>1.6083333333333345E-2</c:v>
                </c:pt>
                <c:pt idx="4">
                  <c:v>1.6416666666666673E-2</c:v>
                </c:pt>
                <c:pt idx="5">
                  <c:v>1.6500000000000081E-2</c:v>
                </c:pt>
                <c:pt idx="6">
                  <c:v>1.7000000000000005E-2</c:v>
                </c:pt>
                <c:pt idx="7">
                  <c:v>1.6083333333333345E-2</c:v>
                </c:pt>
                <c:pt idx="8">
                  <c:v>1.7166666666666677E-2</c:v>
                </c:pt>
                <c:pt idx="9">
                  <c:v>1.263636363636364E-2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'Общая часть+река'!$B$311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'Общая часть+река'!$C$309:$L$309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часть+река'!$C$311:$L$311</c:f>
              <c:numCache>
                <c:formatCode>General</c:formatCode>
                <c:ptCount val="10"/>
                <c:pt idx="0">
                  <c:v>2.5000000000000092E-3</c:v>
                </c:pt>
                <c:pt idx="1">
                  <c:v>7.0000000000000114E-3</c:v>
                </c:pt>
                <c:pt idx="2">
                  <c:v>1.0999999999999998E-2</c:v>
                </c:pt>
                <c:pt idx="3">
                  <c:v>1.2E-2</c:v>
                </c:pt>
                <c:pt idx="4">
                  <c:v>1.2E-2</c:v>
                </c:pt>
                <c:pt idx="5">
                  <c:v>1.0000000000000005E-2</c:v>
                </c:pt>
                <c:pt idx="6">
                  <c:v>1.2E-2</c:v>
                </c:pt>
                <c:pt idx="7">
                  <c:v>1.2E-2</c:v>
                </c:pt>
                <c:pt idx="8">
                  <c:v>1.2999999999999998E-2</c:v>
                </c:pt>
                <c:pt idx="9">
                  <c:v>9.0000000000000028E-3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'Общая часть+река'!$B$312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'Общая часть+река'!$C$309:$L$309</c:f>
              <c:strCache>
                <c:ptCount val="10"/>
                <c:pt idx="0">
                  <c:v>пгт.Сураж </c:v>
                </c:pt>
                <c:pt idx="1">
                  <c:v>выше г.Витебска</c:v>
                </c:pt>
                <c:pt idx="2">
                  <c:v>ниже г.Витебска</c:v>
                </c:pt>
                <c:pt idx="3">
                  <c:v>выше г.Полоцка</c:v>
                </c:pt>
                <c:pt idx="4">
                  <c:v>ниже г.Полоцка</c:v>
                </c:pt>
                <c:pt idx="5">
                  <c:v>7.5 км ниже г.Новополоцка</c:v>
                </c:pt>
                <c:pt idx="6">
                  <c:v>15.5 км ниже г.Новополоцка</c:v>
                </c:pt>
                <c:pt idx="7">
                  <c:v>выше г.Верхнедвинска</c:v>
                </c:pt>
                <c:pt idx="8">
                  <c:v>ниже г.Верхнедвинска</c:v>
                </c:pt>
                <c:pt idx="9">
                  <c:v>н.п.Друя</c:v>
                </c:pt>
              </c:strCache>
            </c:strRef>
          </c:cat>
          <c:val>
            <c:numRef>
              <c:f>'Общая часть+река'!$C$312:$L$312</c:f>
              <c:numCache>
                <c:formatCode>General</c:formatCode>
                <c:ptCount val="10"/>
                <c:pt idx="0">
                  <c:v>8.0000000000000227E-3</c:v>
                </c:pt>
                <c:pt idx="1">
                  <c:v>1.2E-2</c:v>
                </c:pt>
                <c:pt idx="2">
                  <c:v>2.1000000000000012E-2</c:v>
                </c:pt>
                <c:pt idx="3">
                  <c:v>2.8000000000000001E-2</c:v>
                </c:pt>
                <c:pt idx="4">
                  <c:v>3.0000000000000002E-2</c:v>
                </c:pt>
                <c:pt idx="5">
                  <c:v>3.0000000000000002E-2</c:v>
                </c:pt>
                <c:pt idx="6">
                  <c:v>3.2000000000000042E-2</c:v>
                </c:pt>
                <c:pt idx="7">
                  <c:v>3.2000000000000042E-2</c:v>
                </c:pt>
                <c:pt idx="8">
                  <c:v>3.4000000000000002E-2</c:v>
                </c:pt>
                <c:pt idx="9">
                  <c:v>1.6000000000000021E-2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6313216"/>
        <c:axId val="146314752"/>
      </c:lineChart>
      <c:catAx>
        <c:axId val="1463132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1320000"/>
          <a:lstStyle/>
          <a:p>
            <a:pPr>
              <a:defRPr sz="8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314752"/>
        <c:crosses val="autoZero"/>
        <c:auto val="1"/>
        <c:lblAlgn val="ctr"/>
        <c:lblOffset val="100"/>
        <c:noMultiLvlLbl val="0"/>
      </c:catAx>
      <c:valAx>
        <c:axId val="146314752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31321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egendEntry>
        <c:idx val="0"/>
        <c:txPr>
          <a:bodyPr/>
          <a:lstStyle/>
          <a:p>
            <a:pPr>
              <a:defRPr baseline="0"/>
            </a:pPr>
            <a:endParaRPr lang="ru-RU"/>
          </a:p>
        </c:txPr>
      </c:legendEntry>
      <c:layout>
        <c:manualLayout>
          <c:xMode val="edge"/>
          <c:yMode val="edge"/>
          <c:x val="0.44561409205292635"/>
          <c:y val="2.2145021571874483E-2"/>
          <c:w val="0.39964607516844119"/>
          <c:h val="0.19069762202471399"/>
        </c:manualLayout>
      </c:layout>
      <c:overlay val="0"/>
      <c:spPr>
        <a:noFill/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1" baseline="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253444444444529"/>
          <c:y val="0.13842738095238202"/>
          <c:w val="0.8674655555555556"/>
          <c:h val="0.61850601851852172"/>
        </c:manualLayout>
      </c:layout>
      <c:lineChart>
        <c:grouping val="standard"/>
        <c:varyColors val="0"/>
        <c:ser>
          <c:idx val="0"/>
          <c:order val="0"/>
          <c:tx>
            <c:strRef>
              <c:f>'Притоки '!$A$22:$B$22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37994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'Притоки '!$C$21:$K$21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'!$C$22:$K$22</c:f>
              <c:numCache>
                <c:formatCode>General</c:formatCode>
                <c:ptCount val="9"/>
                <c:pt idx="0">
                  <c:v>0.18833333333333432</c:v>
                </c:pt>
                <c:pt idx="1">
                  <c:v>0.17583333333333404</c:v>
                </c:pt>
                <c:pt idx="2">
                  <c:v>0.17428571428571427</c:v>
                </c:pt>
                <c:pt idx="3">
                  <c:v>0.20857142857142952</c:v>
                </c:pt>
                <c:pt idx="4">
                  <c:v>0.24000000000000021</c:v>
                </c:pt>
                <c:pt idx="5">
                  <c:v>0.2411666666666667</c:v>
                </c:pt>
                <c:pt idx="6">
                  <c:v>0.24733333333333438</c:v>
                </c:pt>
                <c:pt idx="7">
                  <c:v>0.24258333333333423</c:v>
                </c:pt>
                <c:pt idx="8">
                  <c:v>0.21371428571428683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'Притоки '!$A$23:$B$23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'Притоки '!$C$21:$K$21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'!$C$23:$K$23</c:f>
              <c:numCache>
                <c:formatCode>General</c:formatCode>
                <c:ptCount val="9"/>
                <c:pt idx="0">
                  <c:v>0.16</c:v>
                </c:pt>
                <c:pt idx="1">
                  <c:v>0.11</c:v>
                </c:pt>
                <c:pt idx="2">
                  <c:v>0.13</c:v>
                </c:pt>
                <c:pt idx="3">
                  <c:v>0.17</c:v>
                </c:pt>
                <c:pt idx="4">
                  <c:v>0.11</c:v>
                </c:pt>
                <c:pt idx="5">
                  <c:v>0.2</c:v>
                </c:pt>
                <c:pt idx="6">
                  <c:v>0.2</c:v>
                </c:pt>
                <c:pt idx="7">
                  <c:v>0.19</c:v>
                </c:pt>
                <c:pt idx="8">
                  <c:v>7.0000000000000021E-2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'Притоки '!$A$24:$B$24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'Притоки '!$C$21:$K$21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'!$C$24:$K$24</c:f>
              <c:numCache>
                <c:formatCode>General</c:formatCode>
                <c:ptCount val="9"/>
                <c:pt idx="0">
                  <c:v>0.26</c:v>
                </c:pt>
                <c:pt idx="1">
                  <c:v>0.25</c:v>
                </c:pt>
                <c:pt idx="2">
                  <c:v>0.27</c:v>
                </c:pt>
                <c:pt idx="3">
                  <c:v>0.29000000000000031</c:v>
                </c:pt>
                <c:pt idx="4">
                  <c:v>0.60000000000000064</c:v>
                </c:pt>
                <c:pt idx="5">
                  <c:v>0.36000000000000032</c:v>
                </c:pt>
                <c:pt idx="6">
                  <c:v>0.3900000000000014</c:v>
                </c:pt>
                <c:pt idx="7">
                  <c:v>0.36000000000000032</c:v>
                </c:pt>
                <c:pt idx="8">
                  <c:v>0.3860000000000014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6628992"/>
        <c:axId val="146630528"/>
      </c:lineChart>
      <c:catAx>
        <c:axId val="146628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1020000"/>
          <a:lstStyle/>
          <a:p>
            <a:pPr>
              <a:defRPr sz="900" b="0" baseline="0">
                <a:solidFill>
                  <a:sysClr val="windowText" lastClr="000000"/>
                </a:solidFill>
              </a:defRPr>
            </a:pPr>
            <a:endParaRPr lang="ru-RU"/>
          </a:p>
        </c:txPr>
        <c:crossAx val="146630528"/>
        <c:crosses val="autoZero"/>
        <c:auto val="1"/>
        <c:lblAlgn val="ctr"/>
        <c:lblOffset val="100"/>
        <c:noMultiLvlLbl val="0"/>
      </c:catAx>
      <c:valAx>
        <c:axId val="146630528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46628992"/>
        <c:crosses val="autoZero"/>
        <c:crossBetween val="between"/>
        <c:majorUnit val="0.2"/>
      </c:valAx>
      <c:spPr>
        <a:solidFill>
          <a:schemeClr val="bg1"/>
        </a:solidFill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30335105167327542"/>
          <c:y val="2.3049036111865352E-2"/>
          <c:w val="0.6860679322518366"/>
          <c:h val="9.1324680966603525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798" b="1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253444444444529"/>
          <c:y val="0.13842751583762891"/>
          <c:w val="0.8674655555555556"/>
          <c:h val="0.61850593976957979"/>
        </c:manualLayout>
      </c:layout>
      <c:lineChart>
        <c:grouping val="standard"/>
        <c:varyColors val="0"/>
        <c:ser>
          <c:idx val="0"/>
          <c:order val="0"/>
          <c:tx>
            <c:strRef>
              <c:f>'Притоки '!$A$43:$B$43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15875"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'Притоки '!$C$42:$K$42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'!$C$43:$K$43</c:f>
              <c:numCache>
                <c:formatCode>General</c:formatCode>
                <c:ptCount val="9"/>
                <c:pt idx="0">
                  <c:v>1.7916666666666664E-2</c:v>
                </c:pt>
                <c:pt idx="1">
                  <c:v>2.491666666666667E-2</c:v>
                </c:pt>
                <c:pt idx="2">
                  <c:v>3.1857142857142882E-2</c:v>
                </c:pt>
                <c:pt idx="3">
                  <c:v>5.5999999999999994E-2</c:v>
                </c:pt>
                <c:pt idx="4">
                  <c:v>3.7857142857143061E-2</c:v>
                </c:pt>
                <c:pt idx="5">
                  <c:v>3.3166666666666671E-2</c:v>
                </c:pt>
                <c:pt idx="6">
                  <c:v>4.1416666666666713E-2</c:v>
                </c:pt>
                <c:pt idx="7">
                  <c:v>5.1500000000000011E-2</c:v>
                </c:pt>
                <c:pt idx="8">
                  <c:v>1.67142857142858E-2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'Притоки '!$A$44:$B$44</c:f>
              <c:strCache>
                <c:ptCount val="1"/>
                <c:pt idx="0">
                  <c:v>минимальная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130BB5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'Притоки '!$C$42:$K$42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'!$C$44:$K$44</c:f>
              <c:numCache>
                <c:formatCode>General</c:formatCode>
                <c:ptCount val="9"/>
                <c:pt idx="0">
                  <c:v>8.0000000000000227E-3</c:v>
                </c:pt>
                <c:pt idx="1">
                  <c:v>1.0000000000000005E-2</c:v>
                </c:pt>
                <c:pt idx="2">
                  <c:v>1.7000000000000001E-2</c:v>
                </c:pt>
                <c:pt idx="3">
                  <c:v>2.8000000000000001E-2</c:v>
                </c:pt>
                <c:pt idx="4">
                  <c:v>2.4E-2</c:v>
                </c:pt>
                <c:pt idx="5">
                  <c:v>2.3E-2</c:v>
                </c:pt>
                <c:pt idx="6">
                  <c:v>2.5999999999999999E-2</c:v>
                </c:pt>
                <c:pt idx="7">
                  <c:v>2.8000000000000001E-2</c:v>
                </c:pt>
                <c:pt idx="8">
                  <c:v>7.0000000000000114E-3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'Притоки '!$A$45:$B$45</c:f>
              <c:strCache>
                <c:ptCount val="1"/>
                <c:pt idx="0">
                  <c:v>максимальная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'Притоки '!$C$42:$K$42</c:f>
              <c:strCache>
                <c:ptCount val="9"/>
                <c:pt idx="0">
                  <c:v>р.Усвяча н.п.Новоселки</c:v>
                </c:pt>
                <c:pt idx="1">
                  <c:v> р.Каспля г.п.Сураж </c:v>
                </c:pt>
                <c:pt idx="2">
                  <c:v>р.Улла выше г.Чашники</c:v>
                </c:pt>
                <c:pt idx="3">
                  <c:v>р.Улла ниже г.Чашники</c:v>
                </c:pt>
                <c:pt idx="4">
                  <c:v>р.Оболь выше г.п.Оболь</c:v>
                </c:pt>
                <c:pt idx="5">
                  <c:v>р.Полота выше г.Полоцк</c:v>
                </c:pt>
                <c:pt idx="6">
                  <c:v>р.Полота в черте г.Полоцк</c:v>
                </c:pt>
                <c:pt idx="7">
                  <c:v>р.Ушача г.Новополоцк</c:v>
                </c:pt>
                <c:pt idx="8">
                  <c:v>р.Дисна г.п.Шарковщина</c:v>
                </c:pt>
              </c:strCache>
            </c:strRef>
          </c:cat>
          <c:val>
            <c:numRef>
              <c:f>'Притоки '!$C$45:$K$45</c:f>
              <c:numCache>
                <c:formatCode>General</c:formatCode>
                <c:ptCount val="9"/>
                <c:pt idx="0">
                  <c:v>3.500000000000001E-2</c:v>
                </c:pt>
                <c:pt idx="1">
                  <c:v>6.9000000000000034E-2</c:v>
                </c:pt>
                <c:pt idx="2">
                  <c:v>5.3999999999999999E-2</c:v>
                </c:pt>
                <c:pt idx="3">
                  <c:v>8.8000000000000064E-2</c:v>
                </c:pt>
                <c:pt idx="4">
                  <c:v>7.0999999999999994E-2</c:v>
                </c:pt>
                <c:pt idx="5">
                  <c:v>4.1000000000000002E-2</c:v>
                </c:pt>
                <c:pt idx="6">
                  <c:v>4.9000000000000113E-2</c:v>
                </c:pt>
                <c:pt idx="7">
                  <c:v>7.1999999999999995E-2</c:v>
                </c:pt>
                <c:pt idx="8">
                  <c:v>2.8000000000000001E-2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7092224"/>
        <c:axId val="147093760"/>
      </c:lineChart>
      <c:catAx>
        <c:axId val="1470922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1020000"/>
          <a:lstStyle/>
          <a:p>
            <a:pPr>
              <a:defRPr sz="900" b="0" baseline="0"/>
            </a:pPr>
            <a:endParaRPr lang="ru-RU"/>
          </a:p>
        </c:txPr>
        <c:crossAx val="147093760"/>
        <c:crosses val="autoZero"/>
        <c:auto val="1"/>
        <c:lblAlgn val="ctr"/>
        <c:lblOffset val="100"/>
        <c:noMultiLvlLbl val="0"/>
      </c:catAx>
      <c:valAx>
        <c:axId val="147093760"/>
        <c:scaling>
          <c:orientation val="minMax"/>
          <c:max val="0.1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47092224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30319486565946313"/>
          <c:y val="3.1785303945440602E-2"/>
          <c:w val="0.6889698858314085"/>
          <c:h val="9.0090545910677569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1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34290"/>
          <a:ext cx="54864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Arial" pitchFamily="34" charset="0"/>
              <a:cs typeface="Arial" pitchFamily="34" charset="0"/>
            </a:rPr>
            <a:t>мгО</a:t>
          </a:r>
          <a:r>
            <a:rPr lang="ru-RU" sz="800" b="1" baseline="-25000">
              <a:latin typeface="Arial" pitchFamily="34" charset="0"/>
              <a:cs typeface="Arial" pitchFamily="34" charset="0"/>
            </a:rPr>
            <a:t>2</a:t>
          </a:r>
          <a:r>
            <a:rPr lang="ru-RU" sz="800" b="1">
              <a:latin typeface="Arial" pitchFamily="34" charset="0"/>
              <a:cs typeface="Arial" pitchFamily="34" charset="0"/>
            </a:rPr>
            <a:t>/дм</a:t>
          </a:r>
          <a:r>
            <a:rPr lang="ru-RU" sz="800" b="1" baseline="30000">
              <a:latin typeface="Arial" pitchFamily="34" charset="0"/>
              <a:cs typeface="Arial" pitchFamily="34" charset="0"/>
            </a:rPr>
            <a:t>3</a:t>
          </a:r>
        </a:p>
      </cdr:txBody>
    </cdr:sp>
  </cdr:relSizeAnchor>
  <cdr:relSizeAnchor xmlns:cdr="http://schemas.openxmlformats.org/drawingml/2006/chartDrawing">
    <cdr:from>
      <cdr:x>0.00564</cdr:x>
      <cdr:y>0.01548</cdr:y>
    </cdr:from>
    <cdr:to>
      <cdr:x>0.13307</cdr:x>
      <cdr:y>0.10648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480" y="30480"/>
          <a:ext cx="685800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мгО</a:t>
          </a:r>
          <a:r>
            <a:rPr lang="ru-RU" sz="800" b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0.08905</cdr:x>
      <cdr:y>0.43561</cdr:y>
    </cdr:from>
    <cdr:to>
      <cdr:x>0.9883</cdr:x>
      <cdr:y>0.43821</cdr:y>
    </cdr:to>
    <cdr:sp macro="" textlink="">
      <cdr:nvSpPr>
        <cdr:cNvPr id="2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530126" y="1443909"/>
          <a:ext cx="5353347" cy="861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FF0000"/>
          </a:solidFill>
          <a:round/>
          <a:headEnd type="oval" w="med" len="med"/>
          <a:tailEnd type="oval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0.4484</cdr:x>
      <cdr:y>0.35221</cdr:y>
    </cdr:from>
    <cdr:to>
      <cdr:x>0.6784</cdr:x>
      <cdr:y>0.44528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669381" y="1167485"/>
          <a:ext cx="1369219" cy="308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ПДК=0,39</a:t>
          </a:r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мг</a:t>
          </a:r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N/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0.77152</cdr:x>
      <cdr:y>0.12097</cdr:y>
    </cdr:from>
    <cdr:to>
      <cdr:x>0.96508</cdr:x>
      <cdr:y>0.19932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695825" y="341056"/>
          <a:ext cx="1178114" cy="220919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0.11538</cdr:x>
      <cdr:y>0.38861</cdr:y>
    </cdr:from>
    <cdr:to>
      <cdr:x>0.96795</cdr:x>
      <cdr:y>0.38861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605119" y="1759324"/>
          <a:ext cx="4471147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FF0000"/>
          </a:solidFill>
          <a:headEnd type="oval"/>
          <a:tailEnd type="oval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0.16356</cdr:y>
    </cdr:from>
    <cdr:to>
      <cdr:x>0.07479</cdr:x>
      <cdr:y>0.56679</cdr:y>
    </cdr:to>
    <cdr:sp macro="" textlink="">
      <cdr:nvSpPr>
        <cdr:cNvPr id="6" name="TextBox 5"/>
        <cdr:cNvSpPr txBox="1"/>
      </cdr:nvSpPr>
      <cdr:spPr>
        <a:xfrm xmlns:a="http://schemas.openxmlformats.org/drawingml/2006/main" rot="16200000">
          <a:off x="-1874325" y="1233433"/>
          <a:ext cx="1590077" cy="413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Доли ПДК</a:t>
          </a:r>
        </a:p>
      </cdr:txBody>
    </cdr:sp>
  </cdr:relSizeAnchor>
  <cdr:relSizeAnchor xmlns:cdr="http://schemas.openxmlformats.org/drawingml/2006/chartDrawing">
    <cdr:from>
      <cdr:x>0.81624</cdr:x>
      <cdr:y>0.31935</cdr:y>
    </cdr:from>
    <cdr:to>
      <cdr:x>1</cdr:x>
      <cdr:y>0.39356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280648" y="1445773"/>
          <a:ext cx="963705" cy="335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0.1363</cdr:x>
      <cdr:y>0.31577</cdr:y>
    </cdr:from>
    <cdr:to>
      <cdr:x>1</cdr:x>
      <cdr:y>0.31936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269696" y="1311358"/>
          <a:ext cx="8045754" cy="14909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0.8419</cdr:x>
      <cdr:y>0.21428</cdr:y>
    </cdr:from>
    <cdr:to>
      <cdr:x>0.95257</cdr:x>
      <cdr:y>0.33928</cdr:y>
    </cdr:to>
    <cdr:sp macro="" textlink="">
      <cdr:nvSpPr>
        <cdr:cNvPr id="3" name="TextBox 18"/>
        <cdr:cNvSpPr txBox="1"/>
      </cdr:nvSpPr>
      <cdr:spPr>
        <a:xfrm xmlns:a="http://schemas.openxmlformats.org/drawingml/2006/main">
          <a:off x="4057672" y="457194"/>
          <a:ext cx="533390" cy="266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  <a:r>
            <a:rPr lang="ru-RU" sz="1000" b="1" baseline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= 0,066</a:t>
          </a:r>
          <a:endParaRPr lang="ru-RU" sz="1000" b="1">
            <a:solidFill>
              <a:srgbClr val="FF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0.07166</cdr:x>
      <cdr:y>0.68936</cdr:y>
    </cdr:from>
    <cdr:to>
      <cdr:x>0.97068</cdr:x>
      <cdr:y>0.68936</cdr:y>
    </cdr:to>
    <cdr:cxnSp macro="">
      <cdr:nvCxnSpPr>
        <cdr:cNvPr id="4" name="AutoShape 1"/>
        <cdr:cNvCxnSpPr>
          <a:cxnSpLocks xmlns:a="http://schemas.openxmlformats.org/drawingml/2006/main" noChangeShapeType="1"/>
        </cdr:cNvCxnSpPr>
      </cdr:nvCxnSpPr>
      <cdr:spPr bwMode="auto">
        <a:xfrm xmlns:a="http://schemas.openxmlformats.org/drawingml/2006/main" flipV="1">
          <a:off x="419100" y="1543046"/>
          <a:ext cx="5257776" cy="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19050">
          <a:solidFill>
            <a:srgbClr val="FF0000"/>
          </a:solidFill>
          <a:round/>
          <a:headEnd type="oval" w="med" len="med"/>
          <a:tailEnd type="oval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</cdr:cxnSp>
  </cdr:relSizeAnchor>
  <cdr:relSizeAnchor xmlns:cdr="http://schemas.openxmlformats.org/drawingml/2006/chartDrawing">
    <cdr:from>
      <cdr:x>0.3127</cdr:x>
      <cdr:y>0.02979</cdr:y>
    </cdr:from>
    <cdr:to>
      <cdr:x>0.42345</cdr:x>
      <cdr:y>0.17872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828800" y="66675"/>
          <a:ext cx="64770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 baseline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</a:t>
          </a:r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0.27362</cdr:x>
      <cdr:y>0.08936</cdr:y>
    </cdr:from>
    <cdr:to>
      <cdr:x>0.3165</cdr:x>
      <cdr:y>0.09078</cdr:y>
    </cdr:to>
    <cdr:cxnSp macro="">
      <cdr:nvCxnSpPr>
        <cdr:cNvPr id="6" name="AutoShape 1"/>
        <cdr:cNvCxnSpPr>
          <a:cxnSpLocks xmlns:a="http://schemas.openxmlformats.org/drawingml/2006/main" noChangeShapeType="1"/>
        </cdr:cNvCxnSpPr>
      </cdr:nvCxnSpPr>
      <cdr:spPr bwMode="auto">
        <a:xfrm xmlns:a="http://schemas.openxmlformats.org/drawingml/2006/main">
          <a:off x="1600200" y="200025"/>
          <a:ext cx="250801" cy="31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19050">
          <a:solidFill>
            <a:srgbClr val="FF0000"/>
          </a:solidFill>
          <a:round/>
          <a:headEnd type="oval" w="med" len="med"/>
          <a:tailEnd type="oval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</cdr:cxn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0.15044</cdr:x>
      <cdr:y>0.32491</cdr:y>
    </cdr:from>
    <cdr:to>
      <cdr:x>1</cdr:x>
      <cdr:y>0.32855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815714" y="851260"/>
          <a:ext cx="4584961" cy="9537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0.69911</cdr:x>
      <cdr:y>0.02181</cdr:y>
    </cdr:from>
    <cdr:to>
      <cdr:x>0.96282</cdr:x>
      <cdr:y>0.1313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773029" y="57150"/>
          <a:ext cx="1423207" cy="2868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>
              <a:latin typeface="Times New Roman" pitchFamily="18" charset="0"/>
              <a:cs typeface="Times New Roman" pitchFamily="18" charset="0"/>
            </a:rPr>
            <a:t>ПДК=0,024  мг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N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/дм</a:t>
          </a:r>
          <a:r>
            <a:rPr lang="ru-RU" sz="900" b="1" baseline="30000"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0.11665</cdr:x>
      <cdr:y>0.22749</cdr:y>
    </cdr:from>
    <cdr:to>
      <cdr:x>0.31979</cdr:x>
      <cdr:y>0.29384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706439" y="762000"/>
          <a:ext cx="1230311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>
              <a:latin typeface="Times New Roman" pitchFamily="18" charset="0"/>
              <a:cs typeface="Times New Roman" pitchFamily="18" charset="0"/>
            </a:rPr>
            <a:t>ПДК=0,39 мг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N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/дм</a:t>
          </a:r>
          <a:r>
            <a:rPr lang="ru-RU" sz="900" b="1" baseline="30000"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0.15584</cdr:x>
      <cdr:y>0.22205</cdr:y>
    </cdr:from>
    <cdr:to>
      <cdr:x>0.9479</cdr:x>
      <cdr:y>0.22231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459183" y="1116724"/>
          <a:ext cx="7416117" cy="1309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0.21983</cdr:x>
      <cdr:y>0.13684</cdr:y>
    </cdr:from>
    <cdr:to>
      <cdr:x>0.32497</cdr:x>
      <cdr:y>0.1797</cdr:y>
    </cdr:to>
    <cdr:sp macro="" textlink="">
      <cdr:nvSpPr>
        <cdr:cNvPr id="3" name="TextBox 18"/>
        <cdr:cNvSpPr txBox="1"/>
      </cdr:nvSpPr>
      <cdr:spPr>
        <a:xfrm xmlns:a="http://schemas.openxmlformats.org/drawingml/2006/main">
          <a:off x="1920068" y="783371"/>
          <a:ext cx="918382" cy="2453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0.17898</cdr:x>
      <cdr:y>0.46366</cdr:y>
    </cdr:from>
    <cdr:to>
      <cdr:x>0.97104</cdr:x>
      <cdr:y>0.46392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210377" y="2526164"/>
          <a:ext cx="5356504" cy="1417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0.86446</cdr:x>
      <cdr:y>0.46154</cdr:y>
    </cdr:from>
    <cdr:to>
      <cdr:x>0.95702</cdr:x>
      <cdr:y>0.5485</cdr:y>
    </cdr:to>
    <cdr:sp macro="" textlink="">
      <cdr:nvSpPr>
        <cdr:cNvPr id="3" name="TextBox 18"/>
        <cdr:cNvSpPr txBox="1"/>
      </cdr:nvSpPr>
      <cdr:spPr>
        <a:xfrm xmlns:a="http://schemas.openxmlformats.org/drawingml/2006/main" rot="10800000" flipV="1">
          <a:off x="4981559" y="1314450"/>
          <a:ext cx="533388" cy="2476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0.0747</cdr:x>
      <cdr:y>0.64917</cdr:y>
    </cdr:from>
    <cdr:to>
      <cdr:x>0.96271</cdr:x>
      <cdr:y>0.65164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49665" y="1873557"/>
          <a:ext cx="5345643" cy="7129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0.86143</cdr:x>
      <cdr:y>0.54397</cdr:y>
    </cdr:from>
    <cdr:to>
      <cdr:x>0.96217</cdr:x>
      <cdr:y>0.61563</cdr:y>
    </cdr:to>
    <cdr:sp macro="" textlink="">
      <cdr:nvSpPr>
        <cdr:cNvPr id="3" name="TextBox 18"/>
        <cdr:cNvSpPr txBox="1"/>
      </cdr:nvSpPr>
      <cdr:spPr>
        <a:xfrm xmlns:a="http://schemas.openxmlformats.org/drawingml/2006/main">
          <a:off x="5743585" y="1590674"/>
          <a:ext cx="671684" cy="2095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0.11543</cdr:x>
      <cdr:y>0.29342</cdr:y>
    </cdr:from>
    <cdr:to>
      <cdr:x>0.30511</cdr:x>
      <cdr:y>0.40107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1058" y="621214"/>
          <a:ext cx="1168443" cy="2279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ПДК=0,39 мг</a:t>
          </a:r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0.07636</cdr:x>
      <cdr:y>0.63536</cdr:y>
    </cdr:from>
    <cdr:to>
      <cdr:x>0.96847</cdr:x>
      <cdr:y>0.63787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84420" y="1821597"/>
          <a:ext cx="5659205" cy="7203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0.88739</cdr:x>
      <cdr:y>0.51</cdr:y>
    </cdr:from>
    <cdr:to>
      <cdr:x>0.98353</cdr:x>
      <cdr:y>0.6039</cdr:y>
    </cdr:to>
    <cdr:sp macro="" textlink="">
      <cdr:nvSpPr>
        <cdr:cNvPr id="3" name="TextBox 18"/>
        <cdr:cNvSpPr txBox="1"/>
      </cdr:nvSpPr>
      <cdr:spPr>
        <a:xfrm xmlns:a="http://schemas.openxmlformats.org/drawingml/2006/main">
          <a:off x="5629275" y="1457325"/>
          <a:ext cx="609895" cy="2683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0.80851</cdr:x>
      <cdr:y>0.43969</cdr:y>
    </cdr:from>
    <cdr:to>
      <cdr:x>0.91773</cdr:x>
      <cdr:y>0.5256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387354" y="1266265"/>
          <a:ext cx="862853" cy="247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0.85546</cdr:x>
      <cdr:y>0.37707</cdr:y>
    </cdr:from>
    <cdr:to>
      <cdr:x>0.9641</cdr:x>
      <cdr:y>0.46304</cdr:y>
    </cdr:to>
    <cdr:sp macro="" textlink="">
      <cdr:nvSpPr>
        <cdr:cNvPr id="3" name="TextBox 18"/>
        <cdr:cNvSpPr txBox="1"/>
      </cdr:nvSpPr>
      <cdr:spPr>
        <a:xfrm xmlns:a="http://schemas.openxmlformats.org/drawingml/2006/main">
          <a:off x="3975100" y="793750"/>
          <a:ext cx="504819" cy="180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0.21233</cdr:x>
      <cdr:y>0.18718</cdr:y>
    </cdr:from>
    <cdr:to>
      <cdr:x>0.96892</cdr:x>
      <cdr:y>0.18878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306489" y="522380"/>
          <a:ext cx="4655412" cy="4466"/>
        </a:xfrm>
        <a:prstGeom xmlns:a="http://schemas.openxmlformats.org/drawingml/2006/main" prst="line">
          <a:avLst/>
        </a:prstGeom>
        <a:ln xmlns:a="http://schemas.openxmlformats.org/drawingml/2006/main" w="22225" cap="rnd">
          <a:solidFill>
            <a:srgbClr val="FF0000"/>
          </a:solidFill>
          <a:prstDash val="sysDash"/>
          <a:bevel/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0.85877</cdr:x>
      <cdr:y>0.05665</cdr:y>
    </cdr:from>
    <cdr:to>
      <cdr:x>1</cdr:x>
      <cdr:y>0.14311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366114" y="139211"/>
          <a:ext cx="718038" cy="2124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</a:rPr>
            <a:t>ПДК</a:t>
          </a: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0.72376</cdr:x>
      <cdr:y>0.25221</cdr:y>
    </cdr:from>
    <cdr:to>
      <cdr:x>0.97597</cdr:x>
      <cdr:y>0.32714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035173" y="802041"/>
          <a:ext cx="1406146" cy="2382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>
              <a:latin typeface="Times New Roman" pitchFamily="18" charset="0"/>
              <a:cs typeface="Times New Roman" pitchFamily="18" charset="0"/>
            </a:rPr>
            <a:t>ПДК=0,39 мг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N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/дм</a:t>
          </a:r>
          <a:r>
            <a:rPr lang="ru-RU" sz="900" b="1" baseline="30000"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0.79716</cdr:x>
      <cdr:y>0.36617</cdr:y>
    </cdr:from>
    <cdr:to>
      <cdr:x>1</cdr:x>
      <cdr:y>0.42332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978643" y="1379405"/>
          <a:ext cx="1266825" cy="21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ПДК=0,39 мг</a:t>
          </a:r>
          <a:r>
            <a:rPr lang="en-US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N</a:t>
          </a:r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/дм</a:t>
          </a:r>
          <a:r>
            <a:rPr lang="ru-RU" sz="900" b="1" baseline="300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0.7147</cdr:x>
      <cdr:y>0.30564</cdr:y>
    </cdr:from>
    <cdr:to>
      <cdr:x>0.98605</cdr:x>
      <cdr:y>0.35897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3905250" y="948856"/>
          <a:ext cx="1482725" cy="165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ПДК = 0,066 мг Р/дм</a:t>
          </a:r>
          <a:r>
            <a:rPr lang="ru-RU" sz="900" b="1" baseline="300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0.69324</cdr:x>
      <cdr:y>0.0682</cdr:y>
    </cdr:from>
    <cdr:to>
      <cdr:x>0.98094</cdr:x>
      <cdr:y>0.12052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810000" y="199426"/>
          <a:ext cx="1581150" cy="152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ПДК = 0,39</a:t>
          </a:r>
          <a:r>
            <a:rPr lang="ru-RU" sz="10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мг</a:t>
          </a:r>
          <a:r>
            <a:rPr lang="ru-RU" sz="10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en-US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N</a:t>
          </a:r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/дм</a:t>
          </a:r>
          <a:r>
            <a:rPr lang="ru-RU" sz="1000" b="1" baseline="30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0.09971</cdr:x>
      <cdr:y>0.01885</cdr:y>
    </cdr:from>
    <cdr:to>
      <cdr:x>0.25395</cdr:x>
      <cdr:y>0.10611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0929" y="39959"/>
          <a:ext cx="929562" cy="1849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ПДК=0,</a:t>
          </a:r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024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 мг</a:t>
          </a:r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0.10593</cdr:x>
      <cdr:y>0.00665</cdr:y>
    </cdr:from>
    <cdr:to>
      <cdr:x>0.31284</cdr:x>
      <cdr:y>0.10959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7967" y="13872"/>
          <a:ext cx="1089857" cy="214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ПДК=0,066 мгР/дм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6670"/>
          <a:ext cx="304801" cy="2283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rtlCol="0"/>
        <a:lstStyle xmlns:a="http://schemas.openxmlformats.org/drawingml/2006/main"/>
        <a:p xmlns:a="http://schemas.openxmlformats.org/drawingml/2006/main">
          <a:r>
            <a:rPr lang="ru-RU" sz="800" b="1" baseline="0">
              <a:latin typeface="Arial" pitchFamily="34" charset="0"/>
              <a:cs typeface="Arial" pitchFamily="34" charset="0"/>
            </a:rPr>
            <a:t>мг/дм</a:t>
          </a:r>
          <a:r>
            <a:rPr lang="ru-RU" sz="800" b="1" baseline="30000">
              <a:latin typeface="Arial" pitchFamily="34" charset="0"/>
              <a:cs typeface="Arial" pitchFamily="34" charset="0"/>
            </a:rPr>
            <a:t>3</a:t>
          </a:r>
        </a:p>
      </cdr:txBody>
    </cdr:sp>
  </cdr:relSizeAnchor>
  <cdr:relSizeAnchor xmlns:cdr="http://schemas.openxmlformats.org/drawingml/2006/chartDrawing">
    <cdr:from>
      <cdr:x>0.01833</cdr:x>
      <cdr:y>0.00429</cdr:y>
    </cdr:from>
    <cdr:to>
      <cdr:x>0.20275</cdr:x>
      <cdr:y>0.13162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800" y="9525"/>
          <a:ext cx="511175" cy="282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мг/дм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0.05681</cdr:x>
      <cdr:y>0.0128</cdr:y>
    </cdr:from>
    <cdr:to>
      <cdr:x>0.13755</cdr:x>
      <cdr:y>0.11335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0040" y="25596"/>
          <a:ext cx="457200" cy="229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rtlCol="0"/>
        <a:lstStyle xmlns:a="http://schemas.openxmlformats.org/drawingml/2006/main"/>
        <a:p xmlns:a="http://schemas.openxmlformats.org/drawingml/2006/main"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мг/дм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0.14888</cdr:x>
      <cdr:y>0.45876</cdr:y>
    </cdr:from>
    <cdr:to>
      <cdr:x>0.97966</cdr:x>
      <cdr:y>0.45876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820633" y="1100493"/>
          <a:ext cx="4579296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headEnd type="oval"/>
          <a:tailEnd type="oval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0.15637</cdr:x>
      <cdr:y>0.3733</cdr:y>
    </cdr:from>
    <cdr:to>
      <cdr:x>0.34037</cdr:x>
      <cdr:y>0.4749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61920" y="895487"/>
          <a:ext cx="1014216" cy="243721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0.05755</cdr:x>
      <cdr:y>0.01117</cdr:y>
    </cdr:from>
    <cdr:to>
      <cdr:x>0.1405</cdr:x>
      <cdr:y>0.12264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0040" y="25596"/>
          <a:ext cx="457200" cy="229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rtlCol="0"/>
        <a:lstStyle xmlns:a="http://schemas.openxmlformats.org/drawingml/2006/main"/>
        <a:p xmlns:a="http://schemas.openxmlformats.org/drawingml/2006/main"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мг/дм</a:t>
          </a:r>
          <a:r>
            <a:rPr lang="ru-RU" sz="8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0.60102</cdr:x>
      <cdr:y>0.24485</cdr:y>
    </cdr:from>
    <cdr:to>
      <cdr:x>0.87245</cdr:x>
      <cdr:y>0.32923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233584" y="580005"/>
          <a:ext cx="1460337" cy="1998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ПДК=0,066</a:t>
          </a:r>
          <a:r>
            <a:rPr lang="ru-RU" sz="800" b="1">
              <a:latin typeface="Arial" pitchFamily="34" charset="0"/>
              <a:cs typeface="Arial" pitchFamily="34" charset="0"/>
            </a:rPr>
            <a:t> мгР/дм</a:t>
          </a:r>
          <a:r>
            <a:rPr lang="ru-RU" sz="800" b="1" baseline="30000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cdr:txBody>
    </cdr:sp>
  </cdr:relSizeAnchor>
  <cdr:relSizeAnchor xmlns:cdr="http://schemas.openxmlformats.org/drawingml/2006/chartDrawing">
    <cdr:from>
      <cdr:x>0.15603</cdr:x>
      <cdr:y>0.35197</cdr:y>
    </cdr:from>
    <cdr:to>
      <cdr:x>0.99349</cdr:x>
      <cdr:y>0.35197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839442" y="833743"/>
          <a:ext cx="450566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headEnd type="oval"/>
          <a:tailEnd type="oval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0.81988</cdr:x>
      <cdr:y>0.0347</cdr:y>
    </cdr:from>
    <cdr:to>
      <cdr:x>0.82218</cdr:x>
      <cdr:y>0.89773</cdr:y>
    </cdr:to>
    <cdr:sp macro="" textlink="">
      <cdr:nvSpPr>
        <cdr:cNvPr id="3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4599698" y="130903"/>
          <a:ext cx="12904" cy="325526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2225">
          <a:solidFill>
            <a:srgbClr val="FF0000"/>
          </a:solidFill>
          <a:round/>
          <a:headEnd type="oval" w="med" len="med"/>
          <a:tailEnd type="oval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0.8411</cdr:x>
      <cdr:y>0.35412</cdr:y>
    </cdr:from>
    <cdr:to>
      <cdr:x>0.91696</cdr:x>
      <cdr:y>0.45376</cdr:y>
    </cdr:to>
    <cdr:sp macro="" textlink="">
      <cdr:nvSpPr>
        <cdr:cNvPr id="5" name="TextBox 4"/>
        <cdr:cNvSpPr txBox="1"/>
      </cdr:nvSpPr>
      <cdr:spPr>
        <a:xfrm xmlns:a="http://schemas.openxmlformats.org/drawingml/2006/main" rot="5400000">
          <a:off x="4812122" y="1372946"/>
          <a:ext cx="391985" cy="4321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0.88529</cdr:x>
      <cdr:y>0.84988</cdr:y>
    </cdr:from>
    <cdr:to>
      <cdr:x>1</cdr:x>
      <cdr:y>0.90485</cdr:y>
    </cdr:to>
    <cdr:sp macro="" textlink="">
      <cdr:nvSpPr>
        <cdr:cNvPr id="315289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49235" y="3344393"/>
          <a:ext cx="654269" cy="2163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800" b="1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  <a:r>
            <a:rPr lang="ru-RU" sz="1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мг О</a:t>
          </a:r>
          <a:r>
            <a:rPr lang="ru-RU" sz="1000" baseline="-25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  <a:r>
            <a:rPr lang="ru-RU" sz="1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/дм</a:t>
          </a:r>
          <a:r>
            <a:rPr lang="ru-RU" sz="1000" baseline="30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</a:t>
          </a:r>
          <a:endParaRPr lang="ru-RU" sz="800" b="1" i="0" u="none" strike="noStrike" baseline="3000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0.44456</cdr:x>
      <cdr:y>0</cdr:y>
    </cdr:from>
    <cdr:to>
      <cdr:x>0.44488</cdr:x>
      <cdr:y>0.90898</cdr:y>
    </cdr:to>
    <cdr:sp macro="" textlink="">
      <cdr:nvSpPr>
        <cdr:cNvPr id="1370113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2553335" y="-41910"/>
          <a:ext cx="1895" cy="316826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2225">
          <a:solidFill>
            <a:srgbClr val="FF0000"/>
          </a:solidFill>
          <a:round/>
          <a:headEnd type="oval" w="med" len="med"/>
          <a:tailEnd type="oval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0.44755</cdr:x>
      <cdr:y>0.07162</cdr:y>
    </cdr:from>
    <cdr:to>
      <cdr:x>0.61079</cdr:x>
      <cdr:y>0.13036</cdr:y>
    </cdr:to>
    <cdr:sp macro="" textlink="">
      <cdr:nvSpPr>
        <cdr:cNvPr id="311705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25037" y="292645"/>
          <a:ext cx="1139833" cy="2400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900" b="1" i="0" u="none" strike="noStrike" baseline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ПДК=0.39</a:t>
          </a:r>
          <a:r>
            <a:rPr lang="ru-RU" sz="900" b="1" i="0" u="none" strike="noStrike" baseline="0">
              <a:solidFill>
                <a:srgbClr val="FF0000"/>
              </a:solidFill>
              <a:latin typeface="Arial"/>
              <a:cs typeface="Arial"/>
            </a:rPr>
            <a:t> мг</a:t>
          </a:r>
          <a:r>
            <a:rPr lang="en-US" sz="900" b="1" i="0" u="none" strike="noStrike" baseline="0">
              <a:solidFill>
                <a:srgbClr val="FF0000"/>
              </a:solidFill>
              <a:latin typeface="Arial"/>
              <a:cs typeface="Arial"/>
            </a:rPr>
            <a:t>N/</a:t>
          </a:r>
          <a:r>
            <a:rPr lang="ru-RU" sz="900" b="1" i="0" u="none" strike="noStrike" baseline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дм</a:t>
          </a:r>
          <a:r>
            <a:rPr lang="ru-RU" sz="900" b="1" i="0" u="none" strike="noStrike" baseline="300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A2A3E-BA29-42BF-A14A-45DA97376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98</Pages>
  <Words>29928</Words>
  <Characters>170591</Characters>
  <Application>Microsoft Office Word</Application>
  <DocSecurity>0</DocSecurity>
  <Lines>1421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Р.В. Гуринович</dc:creator>
  <cp:lastModifiedBy>А.А. Механиков</cp:lastModifiedBy>
  <cp:revision>4</cp:revision>
  <cp:lastPrinted>2017-01-05T17:17:00Z</cp:lastPrinted>
  <dcterms:created xsi:type="dcterms:W3CDTF">2017-03-06T13:21:00Z</dcterms:created>
  <dcterms:modified xsi:type="dcterms:W3CDTF">2017-03-10T06:24:00Z</dcterms:modified>
</cp:coreProperties>
</file>