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F61ACD" w14:textId="3B7A99CB" w:rsidR="001204CF" w:rsidRPr="00625046" w:rsidRDefault="00CA2BF5" w:rsidP="00C61811">
      <w:pPr>
        <w:spacing w:after="0" w:line="280" w:lineRule="exact"/>
        <w:ind w:left="11057"/>
        <w:jc w:val="both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  <w:r w:rsidRPr="00625046">
        <w:rPr>
          <w:rFonts w:ascii="Times New Roman" w:hAnsi="Times New Roman" w:cs="Times New Roman"/>
          <w:sz w:val="30"/>
          <w:szCs w:val="30"/>
        </w:rPr>
        <w:t>Приложение</w:t>
      </w:r>
      <w:r w:rsidR="001204CF" w:rsidRPr="00625046">
        <w:rPr>
          <w:rFonts w:ascii="Times New Roman" w:hAnsi="Times New Roman" w:cs="Times New Roman"/>
          <w:sz w:val="30"/>
          <w:szCs w:val="30"/>
        </w:rPr>
        <w:t xml:space="preserve"> </w:t>
      </w:r>
      <w:r w:rsidR="00700520">
        <w:rPr>
          <w:rFonts w:ascii="Times New Roman" w:hAnsi="Times New Roman" w:cs="Times New Roman"/>
          <w:sz w:val="30"/>
          <w:szCs w:val="30"/>
        </w:rPr>
        <w:t>1</w:t>
      </w:r>
    </w:p>
    <w:p w14:paraId="49CAACFD" w14:textId="207CA7AB" w:rsidR="005A6B1B" w:rsidRDefault="001204CF" w:rsidP="00C61811">
      <w:pPr>
        <w:spacing w:after="0" w:line="280" w:lineRule="exact"/>
        <w:ind w:left="11057"/>
        <w:jc w:val="both"/>
        <w:rPr>
          <w:rFonts w:ascii="Times New Roman" w:hAnsi="Times New Roman" w:cs="Times New Roman"/>
          <w:sz w:val="30"/>
          <w:szCs w:val="30"/>
        </w:rPr>
      </w:pPr>
      <w:r w:rsidRPr="00625046">
        <w:rPr>
          <w:rFonts w:ascii="Times New Roman" w:hAnsi="Times New Roman" w:cs="Times New Roman"/>
          <w:sz w:val="30"/>
          <w:szCs w:val="30"/>
        </w:rPr>
        <w:t>к Инструкции</w:t>
      </w:r>
      <w:r w:rsidR="00291DA6">
        <w:rPr>
          <w:rFonts w:ascii="Times New Roman" w:hAnsi="Times New Roman" w:cs="Times New Roman"/>
          <w:sz w:val="30"/>
          <w:szCs w:val="30"/>
        </w:rPr>
        <w:t xml:space="preserve"> </w:t>
      </w:r>
      <w:r w:rsidRPr="00625046">
        <w:rPr>
          <w:rFonts w:ascii="Times New Roman" w:hAnsi="Times New Roman" w:cs="Times New Roman"/>
          <w:sz w:val="30"/>
          <w:szCs w:val="30"/>
        </w:rPr>
        <w:t xml:space="preserve">по оценке продукции по показателю качества </w:t>
      </w:r>
      <w:r w:rsidR="00E7148C">
        <w:rPr>
          <w:rFonts w:ascii="Times New Roman" w:hAnsi="Times New Roman" w:cs="Times New Roman"/>
          <w:sz w:val="30"/>
          <w:szCs w:val="30"/>
        </w:rPr>
        <w:t xml:space="preserve">на </w:t>
      </w:r>
      <w:r w:rsidR="00987BD9">
        <w:rPr>
          <w:rFonts w:ascii="Times New Roman" w:hAnsi="Times New Roman" w:cs="Times New Roman"/>
          <w:sz w:val="30"/>
          <w:szCs w:val="30"/>
        </w:rPr>
        <w:t>экологичност</w:t>
      </w:r>
      <w:r w:rsidR="00E7148C">
        <w:rPr>
          <w:rFonts w:ascii="Times New Roman" w:hAnsi="Times New Roman" w:cs="Times New Roman"/>
          <w:sz w:val="30"/>
          <w:szCs w:val="30"/>
        </w:rPr>
        <w:t>ь</w:t>
      </w:r>
    </w:p>
    <w:p w14:paraId="2ED23E31" w14:textId="52A8A9C7" w:rsidR="00625046" w:rsidRDefault="00625046" w:rsidP="00C61811">
      <w:pPr>
        <w:spacing w:after="0" w:line="280" w:lineRule="exact"/>
        <w:ind w:left="11057"/>
        <w:jc w:val="both"/>
        <w:rPr>
          <w:rFonts w:ascii="Times New Roman" w:hAnsi="Times New Roman" w:cs="Times New Roman"/>
          <w:sz w:val="30"/>
          <w:szCs w:val="30"/>
        </w:rPr>
      </w:pPr>
    </w:p>
    <w:p w14:paraId="1835F104" w14:textId="0380EC52" w:rsidR="00625046" w:rsidRDefault="00625046" w:rsidP="00E7148C">
      <w:pPr>
        <w:spacing w:after="0" w:line="280" w:lineRule="exact"/>
        <w:ind w:right="904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КРИТЕРИИ </w:t>
      </w:r>
    </w:p>
    <w:p w14:paraId="7FDEC104" w14:textId="07934614" w:rsidR="00291DA6" w:rsidRDefault="00625046" w:rsidP="00E7148C">
      <w:pPr>
        <w:spacing w:after="0" w:line="280" w:lineRule="exact"/>
        <w:ind w:right="904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оценки качества продукции </w:t>
      </w:r>
      <w:r w:rsidRPr="00625046">
        <w:rPr>
          <w:rFonts w:ascii="Times New Roman" w:hAnsi="Times New Roman" w:cs="Times New Roman"/>
          <w:sz w:val="30"/>
          <w:szCs w:val="30"/>
        </w:rPr>
        <w:t>по показателю качества</w:t>
      </w:r>
      <w:r w:rsidR="00E7148C">
        <w:rPr>
          <w:rFonts w:ascii="Times New Roman" w:hAnsi="Times New Roman" w:cs="Times New Roman"/>
          <w:sz w:val="30"/>
          <w:szCs w:val="30"/>
        </w:rPr>
        <w:t xml:space="preserve"> «Экологичность»</w:t>
      </w:r>
    </w:p>
    <w:p w14:paraId="11C82556" w14:textId="77777777" w:rsidR="001204CF" w:rsidRPr="001204CF" w:rsidRDefault="001204CF" w:rsidP="00C61811">
      <w:pPr>
        <w:spacing w:after="0" w:line="280" w:lineRule="exact"/>
        <w:ind w:left="1105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304" w:type="dxa"/>
        <w:tblLayout w:type="fixed"/>
        <w:tblLook w:val="0620" w:firstRow="1" w:lastRow="0" w:firstColumn="0" w:lastColumn="0" w:noHBand="1" w:noVBand="1"/>
      </w:tblPr>
      <w:tblGrid>
        <w:gridCol w:w="562"/>
        <w:gridCol w:w="2268"/>
        <w:gridCol w:w="1417"/>
        <w:gridCol w:w="2552"/>
        <w:gridCol w:w="2268"/>
        <w:gridCol w:w="2977"/>
        <w:gridCol w:w="1559"/>
        <w:gridCol w:w="1701"/>
      </w:tblGrid>
      <w:tr w:rsidR="00BB37AC" w:rsidRPr="00350C9B" w14:paraId="3083CFD7" w14:textId="77777777" w:rsidTr="00F20CF5">
        <w:trPr>
          <w:tblHeader/>
        </w:trPr>
        <w:tc>
          <w:tcPr>
            <w:tcW w:w="562" w:type="dxa"/>
          </w:tcPr>
          <w:p w14:paraId="5D066DCA" w14:textId="77777777" w:rsidR="00CA2BF5" w:rsidRPr="00F20CF5" w:rsidRDefault="00CA2BF5" w:rsidP="008F7D1B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CF5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68" w:type="dxa"/>
          </w:tcPr>
          <w:p w14:paraId="5AAEBEAA" w14:textId="28E9E99B" w:rsidR="00CA2BF5" w:rsidRPr="00F20CF5" w:rsidRDefault="00CA2BF5" w:rsidP="00E7148C">
            <w:pPr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C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  <w:r w:rsidR="00625046" w:rsidRPr="00F20CF5">
              <w:rPr>
                <w:rFonts w:ascii="Times New Roman" w:hAnsi="Times New Roman" w:cs="Times New Roman"/>
                <w:b/>
                <w:sz w:val="24"/>
                <w:szCs w:val="24"/>
              </w:rPr>
              <w:t>кр</w:t>
            </w:r>
            <w:r w:rsidR="00E7148C" w:rsidRPr="00F20CF5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625046" w:rsidRPr="00F20CF5">
              <w:rPr>
                <w:rFonts w:ascii="Times New Roman" w:hAnsi="Times New Roman" w:cs="Times New Roman"/>
                <w:b/>
                <w:sz w:val="24"/>
                <w:szCs w:val="24"/>
              </w:rPr>
              <w:t>терия</w:t>
            </w:r>
          </w:p>
        </w:tc>
        <w:tc>
          <w:tcPr>
            <w:tcW w:w="1417" w:type="dxa"/>
          </w:tcPr>
          <w:p w14:paraId="7CD56941" w14:textId="3072217D" w:rsidR="00CA2BF5" w:rsidRPr="00F20CF5" w:rsidRDefault="00CA2BF5" w:rsidP="008F7D1B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CF5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2552" w:type="dxa"/>
          </w:tcPr>
          <w:p w14:paraId="2233D93A" w14:textId="5B146488" w:rsidR="00CA2BF5" w:rsidRPr="00F20CF5" w:rsidRDefault="00CA2BF5" w:rsidP="008F7D1B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C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Методология формирования </w:t>
            </w:r>
            <w:r w:rsidR="00625046" w:rsidRPr="00F20CF5">
              <w:rPr>
                <w:rFonts w:ascii="Times New Roman" w:hAnsi="Times New Roman" w:cs="Times New Roman"/>
                <w:b/>
                <w:sz w:val="24"/>
                <w:szCs w:val="24"/>
              </w:rPr>
              <w:t>критерия</w:t>
            </w:r>
            <w:r w:rsidR="00A27D20" w:rsidRPr="00F20CF5">
              <w:rPr>
                <w:rFonts w:ascii="Times New Roman" w:hAnsi="Times New Roman" w:cs="Times New Roman"/>
                <w:b/>
                <w:sz w:val="24"/>
                <w:szCs w:val="24"/>
              </w:rPr>
              <w:t>/характеристики</w:t>
            </w:r>
          </w:p>
        </w:tc>
        <w:tc>
          <w:tcPr>
            <w:tcW w:w="2268" w:type="dxa"/>
          </w:tcPr>
          <w:p w14:paraId="3A214E3A" w14:textId="77777777" w:rsidR="00CA2BF5" w:rsidRPr="00F20CF5" w:rsidRDefault="00CA2BF5" w:rsidP="008F7D1B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CF5">
              <w:rPr>
                <w:rFonts w:ascii="Times New Roman" w:hAnsi="Times New Roman" w:cs="Times New Roman"/>
                <w:b/>
                <w:sz w:val="24"/>
                <w:szCs w:val="24"/>
              </w:rPr>
              <w:t>Охват данных</w:t>
            </w:r>
          </w:p>
        </w:tc>
        <w:tc>
          <w:tcPr>
            <w:tcW w:w="2977" w:type="dxa"/>
          </w:tcPr>
          <w:p w14:paraId="2AC2DDD7" w14:textId="77777777" w:rsidR="00CA2BF5" w:rsidRPr="00F20CF5" w:rsidRDefault="00CA2BF5" w:rsidP="008F7D1B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CF5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 информации</w:t>
            </w:r>
          </w:p>
        </w:tc>
        <w:tc>
          <w:tcPr>
            <w:tcW w:w="1559" w:type="dxa"/>
          </w:tcPr>
          <w:p w14:paraId="10C5419F" w14:textId="007FBA2B" w:rsidR="00CA2BF5" w:rsidRPr="00F20CF5" w:rsidRDefault="00CA2BF5" w:rsidP="008F7D1B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CF5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 формирования данных</w:t>
            </w:r>
          </w:p>
        </w:tc>
        <w:tc>
          <w:tcPr>
            <w:tcW w:w="1701" w:type="dxa"/>
          </w:tcPr>
          <w:p w14:paraId="7A73334B" w14:textId="0AAF0DCF" w:rsidR="00CA2BF5" w:rsidRPr="00F20CF5" w:rsidRDefault="00CA2BF5" w:rsidP="00E7148C">
            <w:pPr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CF5">
              <w:rPr>
                <w:rFonts w:ascii="Times New Roman" w:hAnsi="Times New Roman" w:cs="Times New Roman"/>
                <w:b/>
                <w:sz w:val="24"/>
                <w:szCs w:val="24"/>
              </w:rPr>
              <w:t>Держатель (</w:t>
            </w:r>
            <w:proofErr w:type="spellStart"/>
            <w:r w:rsidR="00C61811" w:rsidRPr="00F20CF5">
              <w:rPr>
                <w:rFonts w:ascii="Times New Roman" w:hAnsi="Times New Roman" w:cs="Times New Roman"/>
                <w:b/>
                <w:sz w:val="24"/>
                <w:szCs w:val="24"/>
              </w:rPr>
              <w:t>произво</w:t>
            </w:r>
            <w:r w:rsidR="00F20CF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C61811" w:rsidRPr="00F20CF5">
              <w:rPr>
                <w:rFonts w:ascii="Times New Roman" w:hAnsi="Times New Roman" w:cs="Times New Roman"/>
                <w:b/>
                <w:sz w:val="24"/>
                <w:szCs w:val="24"/>
              </w:rPr>
              <w:t>дитель</w:t>
            </w:r>
            <w:proofErr w:type="spellEnd"/>
            <w:r w:rsidRPr="00F20CF5">
              <w:rPr>
                <w:rFonts w:ascii="Times New Roman" w:hAnsi="Times New Roman" w:cs="Times New Roman"/>
                <w:b/>
                <w:sz w:val="24"/>
                <w:szCs w:val="24"/>
              </w:rPr>
              <w:t>) данных</w:t>
            </w:r>
          </w:p>
        </w:tc>
      </w:tr>
      <w:tr w:rsidR="00E049F8" w:rsidRPr="00350C9B" w14:paraId="3CD1F9CE" w14:textId="77777777" w:rsidTr="00F20CF5">
        <w:tc>
          <w:tcPr>
            <w:tcW w:w="562" w:type="dxa"/>
          </w:tcPr>
          <w:p w14:paraId="3B3109BB" w14:textId="1F2B0B4F" w:rsidR="00E049F8" w:rsidRPr="00C61811" w:rsidRDefault="00E049F8" w:rsidP="008F7D1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634F2D63" w14:textId="2149770C" w:rsidR="00E049F8" w:rsidRPr="00C61811" w:rsidRDefault="004D481C" w:rsidP="00572EB3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D481C">
              <w:rPr>
                <w:rFonts w:ascii="Times New Roman" w:hAnsi="Times New Roman" w:cs="Times New Roman"/>
                <w:sz w:val="24"/>
                <w:szCs w:val="24"/>
              </w:rPr>
              <w:t>Наличие сертифицированной в области охраны окружающей среды (экологическая сертификация) системы менеджмента окружающей среды на соответствие требованиям СТБ ISO 14001-2017 «Системы менеджмента окружающей среды. Требования и руководство по применению»</w:t>
            </w:r>
          </w:p>
        </w:tc>
        <w:tc>
          <w:tcPr>
            <w:tcW w:w="1417" w:type="dxa"/>
          </w:tcPr>
          <w:p w14:paraId="6F8D22BA" w14:textId="4AD2D2DF" w:rsidR="00E049F8" w:rsidRPr="007D095E" w:rsidRDefault="00A27D20" w:rsidP="00572EB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552" w:type="dxa"/>
          </w:tcPr>
          <w:p w14:paraId="147A2BC4" w14:textId="23ADF5B2" w:rsidR="00E049F8" w:rsidRPr="00931A6B" w:rsidRDefault="00A27D20" w:rsidP="00572EB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  <w:r w:rsidR="00572EB3">
              <w:rPr>
                <w:rFonts w:ascii="Times New Roman" w:hAnsi="Times New Roman" w:cs="Times New Roman"/>
                <w:sz w:val="24"/>
                <w:szCs w:val="24"/>
              </w:rPr>
              <w:t xml:space="preserve">действительного сертификата </w:t>
            </w:r>
            <w:r w:rsidRPr="00A27D20">
              <w:rPr>
                <w:rFonts w:ascii="Times New Roman" w:hAnsi="Times New Roman" w:cs="Times New Roman"/>
                <w:sz w:val="24"/>
                <w:szCs w:val="24"/>
              </w:rPr>
              <w:t>соответствия</w:t>
            </w:r>
            <w:r w:rsidRPr="00A27D20">
              <w:rPr>
                <w:sz w:val="24"/>
                <w:szCs w:val="24"/>
              </w:rPr>
              <w:t xml:space="preserve"> </w:t>
            </w:r>
            <w:r w:rsidRPr="00A27D20">
              <w:rPr>
                <w:rFonts w:ascii="Times New Roman" w:hAnsi="Times New Roman" w:cs="Times New Roman"/>
                <w:sz w:val="24"/>
                <w:szCs w:val="24"/>
              </w:rPr>
              <w:t>требованиям СТБ ISO 14001-2017 «Системы менеджмента окружающей среды. Требования и руководство по применению»</w:t>
            </w:r>
          </w:p>
        </w:tc>
        <w:tc>
          <w:tcPr>
            <w:tcW w:w="2268" w:type="dxa"/>
          </w:tcPr>
          <w:p w14:paraId="2DEDAAC9" w14:textId="11C35FD5" w:rsidR="00E049F8" w:rsidRPr="00C61811" w:rsidRDefault="009B0332" w:rsidP="00572EB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977" w:type="dxa"/>
          </w:tcPr>
          <w:p w14:paraId="11BDBDC9" w14:textId="1B12C06E" w:rsidR="00E049F8" w:rsidRPr="00A27D20" w:rsidRDefault="00A27D20" w:rsidP="00572EB3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</w:t>
            </w:r>
            <w:r w:rsidRPr="00A27D20">
              <w:rPr>
                <w:rFonts w:ascii="Times New Roman" w:hAnsi="Times New Roman" w:cs="Times New Roman"/>
                <w:sz w:val="24"/>
                <w:szCs w:val="24"/>
              </w:rPr>
              <w:t>наличи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27D20">
              <w:rPr>
                <w:rFonts w:ascii="Times New Roman" w:hAnsi="Times New Roman" w:cs="Times New Roman"/>
                <w:sz w:val="24"/>
                <w:szCs w:val="24"/>
              </w:rPr>
              <w:t xml:space="preserve"> сертификата соответствия требованиям СТБ ISO 14001-2017 «Системы менеджмента окружающей среды. Требования и руковод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27D20">
              <w:rPr>
                <w:rFonts w:ascii="Times New Roman" w:hAnsi="Times New Roman" w:cs="Times New Roman"/>
                <w:sz w:val="24"/>
                <w:szCs w:val="24"/>
              </w:rPr>
              <w:t>тво по применению»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размещаемая в </w:t>
            </w:r>
            <w:r w:rsidR="009B0332" w:rsidRPr="009B0332">
              <w:rPr>
                <w:rFonts w:ascii="Times New Roman" w:hAnsi="Times New Roman" w:cs="Times New Roman"/>
                <w:sz w:val="24"/>
                <w:szCs w:val="24"/>
              </w:rPr>
              <w:t>реестр</w:t>
            </w:r>
            <w:r w:rsidR="009B033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B0332" w:rsidRPr="009B0332">
              <w:rPr>
                <w:rFonts w:ascii="Times New Roman" w:hAnsi="Times New Roman" w:cs="Times New Roman"/>
                <w:sz w:val="24"/>
                <w:szCs w:val="24"/>
              </w:rPr>
              <w:t xml:space="preserve"> Национальной системы подтверждения соответствия Республики Беларусь</w:t>
            </w:r>
            <w:r w:rsidR="009B0332">
              <w:rPr>
                <w:rFonts w:ascii="Times New Roman" w:hAnsi="Times New Roman" w:cs="Times New Roman"/>
                <w:sz w:val="24"/>
                <w:szCs w:val="24"/>
              </w:rPr>
              <w:t xml:space="preserve">, который </w:t>
            </w:r>
            <w:r w:rsidR="009B0332" w:rsidRPr="009B0332">
              <w:rPr>
                <w:rFonts w:ascii="Times New Roman" w:hAnsi="Times New Roman" w:cs="Times New Roman"/>
                <w:sz w:val="24"/>
                <w:szCs w:val="24"/>
              </w:rPr>
              <w:t>является официальным и общедоступным источником информации о результатах работ по сертификации и регистрации деклараций о соответствии, а также о действительном (актуальном) статусе документов об оценке соответствия и регистрации деклараций о соответствии</w:t>
            </w:r>
          </w:p>
        </w:tc>
        <w:tc>
          <w:tcPr>
            <w:tcW w:w="1559" w:type="dxa"/>
          </w:tcPr>
          <w:p w14:paraId="3726768D" w14:textId="09013D28" w:rsidR="00E049F8" w:rsidRPr="00C61811" w:rsidRDefault="009B0332" w:rsidP="00572EB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701" w:type="dxa"/>
          </w:tcPr>
          <w:p w14:paraId="599ED158" w14:textId="188018D7" w:rsidR="00E049F8" w:rsidRDefault="009B0332" w:rsidP="00572EB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B0332">
              <w:rPr>
                <w:rFonts w:ascii="Times New Roman" w:hAnsi="Times New Roman" w:cs="Times New Roman"/>
                <w:sz w:val="24"/>
                <w:szCs w:val="24"/>
              </w:rPr>
              <w:t>Государственн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9B0332">
              <w:rPr>
                <w:rFonts w:ascii="Times New Roman" w:hAnsi="Times New Roman" w:cs="Times New Roman"/>
                <w:sz w:val="24"/>
                <w:szCs w:val="24"/>
              </w:rPr>
              <w:t xml:space="preserve"> комитет по стандартизации </w:t>
            </w:r>
          </w:p>
        </w:tc>
      </w:tr>
      <w:tr w:rsidR="00BB37AC" w:rsidRPr="00350C9B" w14:paraId="0BFBEF7D" w14:textId="77777777" w:rsidTr="00F20CF5">
        <w:tc>
          <w:tcPr>
            <w:tcW w:w="562" w:type="dxa"/>
          </w:tcPr>
          <w:p w14:paraId="4BC92DDE" w14:textId="515DA918" w:rsidR="00CA2BF5" w:rsidRPr="00C61811" w:rsidRDefault="00E049F8" w:rsidP="008F7D1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7FF1716A" w14:textId="3A2A3B06" w:rsidR="00CA2BF5" w:rsidRPr="00291DA6" w:rsidRDefault="00625046" w:rsidP="00572EB3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6181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A2BF5" w:rsidRPr="00C61811">
              <w:rPr>
                <w:rFonts w:ascii="Times New Roman" w:hAnsi="Times New Roman" w:cs="Times New Roman"/>
                <w:sz w:val="24"/>
                <w:szCs w:val="24"/>
              </w:rPr>
              <w:t xml:space="preserve">облюдение установленных нормативов допустимых выбросов </w:t>
            </w:r>
            <w:r w:rsidR="00CA2BF5" w:rsidRPr="00C618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загрязняющих веществ</w:t>
            </w:r>
            <w:r w:rsidR="00291DA6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8F7D1B">
              <w:rPr>
                <w:rFonts w:ascii="Times New Roman" w:hAnsi="Times New Roman" w:cs="Times New Roman"/>
                <w:sz w:val="24"/>
                <w:szCs w:val="24"/>
              </w:rPr>
              <w:t>атмосферный воздух</w:t>
            </w:r>
          </w:p>
        </w:tc>
        <w:tc>
          <w:tcPr>
            <w:tcW w:w="1417" w:type="dxa"/>
          </w:tcPr>
          <w:p w14:paraId="6C98F28E" w14:textId="10D5FB62" w:rsidR="00CA2BF5" w:rsidRPr="00C61811" w:rsidRDefault="00BB37AC" w:rsidP="00572EB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8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</w:t>
            </w:r>
            <w:r w:rsidR="00CA2BF5" w:rsidRPr="00C61811">
              <w:rPr>
                <w:rFonts w:ascii="Times New Roman" w:hAnsi="Times New Roman" w:cs="Times New Roman"/>
                <w:sz w:val="24"/>
                <w:szCs w:val="24"/>
              </w:rPr>
              <w:t>оличество превышен</w:t>
            </w:r>
            <w:r w:rsidR="00C6181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A2BF5" w:rsidRPr="00C6181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2552" w:type="dxa"/>
          </w:tcPr>
          <w:p w14:paraId="429E25F3" w14:textId="0ABDB6C9" w:rsidR="00CA2BF5" w:rsidRPr="00C61811" w:rsidRDefault="00931A6B" w:rsidP="00572EB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31A6B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у производителя по результатам отборов проб и измерений, проводимых </w:t>
            </w:r>
            <w:r w:rsidRPr="00931A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государственным учреждением «Республиканский центр аналитического контроля в области охраны окружающей среды», в течение двух лет, предшествующих году подачи заявки о присвоении знака качества, превышений нормативов (временных нормативов) допустимых выбросов загрязняющих веществ в атмосферный воздух в три и более раз</w:t>
            </w:r>
          </w:p>
        </w:tc>
        <w:tc>
          <w:tcPr>
            <w:tcW w:w="2268" w:type="dxa"/>
          </w:tcPr>
          <w:p w14:paraId="4822B890" w14:textId="4FDE4595" w:rsidR="00CA2BF5" w:rsidRPr="00C61811" w:rsidRDefault="00CA2BF5" w:rsidP="00572EB3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618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виды экономической деятельности в соответствии с </w:t>
            </w:r>
            <w:r w:rsidRPr="00C618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общегосударственным классификатором Республики Беларусь ОКРБ 005-2011 «Виды экономической деятельности», </w:t>
            </w:r>
            <w:r w:rsidR="00426590" w:rsidRPr="00426590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утвержденным постановлением Государственного комитета по стандартизации Республики Беларусь от 5 декабря 2011 г. </w:t>
            </w:r>
            <w:r w:rsidR="0042659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426590" w:rsidRPr="00426590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="00426590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</w:t>
            </w:r>
            <w:r w:rsidR="00426590" w:rsidRPr="00426590">
              <w:rPr>
                <w:rFonts w:ascii="Times New Roman" w:hAnsi="Times New Roman" w:cs="Times New Roman"/>
                <w:sz w:val="24"/>
                <w:szCs w:val="24"/>
              </w:rPr>
              <w:t>общегосударственн</w:t>
            </w:r>
            <w:r w:rsidR="00426590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="00426590" w:rsidRPr="00426590">
              <w:rPr>
                <w:rFonts w:ascii="Times New Roman" w:hAnsi="Times New Roman" w:cs="Times New Roman"/>
                <w:sz w:val="24"/>
                <w:szCs w:val="24"/>
              </w:rPr>
              <w:t xml:space="preserve"> классификатор ОКРБ 005-2011 «Виды экономической деятельности»</w:t>
            </w:r>
            <w:r w:rsidR="0042659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426590" w:rsidRPr="004265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61811">
              <w:rPr>
                <w:rFonts w:ascii="Times New Roman" w:hAnsi="Times New Roman" w:cs="Times New Roman"/>
                <w:sz w:val="24"/>
                <w:szCs w:val="24"/>
              </w:rPr>
              <w:t>для которых выдаются разрешения на выбросы загрязняющих веществ в атмосферный воздух или комплексные природоохранные разрешения</w:t>
            </w:r>
          </w:p>
        </w:tc>
        <w:tc>
          <w:tcPr>
            <w:tcW w:w="2977" w:type="dxa"/>
          </w:tcPr>
          <w:p w14:paraId="23CA9E97" w14:textId="092B6928" w:rsidR="00CA2BF5" w:rsidRPr="00C61811" w:rsidRDefault="00C61811" w:rsidP="00572EB3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618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информация</w:t>
            </w:r>
            <w:r w:rsidR="00CA2BF5" w:rsidRPr="00C61811">
              <w:rPr>
                <w:rFonts w:ascii="Times New Roman" w:hAnsi="Times New Roman" w:cs="Times New Roman"/>
                <w:sz w:val="24"/>
                <w:szCs w:val="24"/>
              </w:rPr>
              <w:t xml:space="preserve"> о превышении нормативов допустимых выбросов, размещаемая на информационном </w:t>
            </w:r>
            <w:r w:rsidR="00CA2BF5" w:rsidRPr="00C618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ресурсе Главного информационно-аналитического центра Национальной системы мониторинга окружающей среды в </w:t>
            </w:r>
            <w:r w:rsidR="004521A0" w:rsidRPr="00C61811">
              <w:rPr>
                <w:rFonts w:ascii="Times New Roman" w:hAnsi="Times New Roman" w:cs="Times New Roman"/>
                <w:sz w:val="24"/>
                <w:szCs w:val="24"/>
              </w:rPr>
              <w:t>Республике</w:t>
            </w:r>
            <w:r w:rsidR="00CA2BF5" w:rsidRPr="00C61811">
              <w:rPr>
                <w:rFonts w:ascii="Times New Roman" w:hAnsi="Times New Roman" w:cs="Times New Roman"/>
                <w:sz w:val="24"/>
                <w:szCs w:val="24"/>
              </w:rPr>
              <w:t xml:space="preserve"> Беларусь в глобальной компьютерной сети Интернет в соответствии с постановлением</w:t>
            </w:r>
            <w:r w:rsidR="008F7D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2BF5" w:rsidRPr="00C61811">
              <w:rPr>
                <w:rFonts w:ascii="Times New Roman" w:hAnsi="Times New Roman" w:cs="Times New Roman"/>
                <w:sz w:val="24"/>
                <w:szCs w:val="24"/>
              </w:rPr>
              <w:t>Совета Министров Республики Беларусь от 24.05.2008 №</w:t>
            </w:r>
            <w:r w:rsidR="008F7D1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CA2BF5" w:rsidRPr="00C61811">
              <w:rPr>
                <w:rFonts w:ascii="Times New Roman" w:hAnsi="Times New Roman" w:cs="Times New Roman"/>
                <w:sz w:val="24"/>
                <w:szCs w:val="24"/>
              </w:rPr>
              <w:t>734</w:t>
            </w:r>
          </w:p>
        </w:tc>
        <w:tc>
          <w:tcPr>
            <w:tcW w:w="1559" w:type="dxa"/>
          </w:tcPr>
          <w:p w14:paraId="2F32D109" w14:textId="6B7B9A97" w:rsidR="00CA2BF5" w:rsidRPr="00C61811" w:rsidRDefault="00CA2BF5" w:rsidP="00572EB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8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раз</w:t>
            </w:r>
            <w:r w:rsidR="00C34448" w:rsidRPr="00C618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1811">
              <w:rPr>
                <w:rFonts w:ascii="Times New Roman" w:hAnsi="Times New Roman" w:cs="Times New Roman"/>
                <w:sz w:val="24"/>
                <w:szCs w:val="24"/>
              </w:rPr>
              <w:t>в год</w:t>
            </w:r>
          </w:p>
        </w:tc>
        <w:tc>
          <w:tcPr>
            <w:tcW w:w="1701" w:type="dxa"/>
          </w:tcPr>
          <w:p w14:paraId="4B8A195D" w14:textId="7D84704C" w:rsidR="00CA2BF5" w:rsidRPr="00C61811" w:rsidRDefault="00C61811" w:rsidP="00572EB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Минприроды</w:t>
            </w:r>
          </w:p>
        </w:tc>
      </w:tr>
      <w:tr w:rsidR="00C34448" w:rsidRPr="001706DA" w14:paraId="2173D5C8" w14:textId="77777777" w:rsidTr="00F20CF5">
        <w:tc>
          <w:tcPr>
            <w:tcW w:w="562" w:type="dxa"/>
          </w:tcPr>
          <w:p w14:paraId="0FE85DE8" w14:textId="014AAFA2" w:rsidR="001706DA" w:rsidRPr="00C61811" w:rsidRDefault="00E049F8" w:rsidP="008F7D1B">
            <w:pPr>
              <w:spacing w:before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14:paraId="6067397D" w14:textId="10F92028" w:rsidR="001706DA" w:rsidRPr="00C61811" w:rsidRDefault="00426590" w:rsidP="00572EB3">
            <w:pPr>
              <w:autoSpaceDE w:val="0"/>
              <w:autoSpaceDN w:val="0"/>
              <w:adjustRightInd w:val="0"/>
              <w:spacing w:before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26590">
              <w:rPr>
                <w:rFonts w:ascii="Times New Roman" w:hAnsi="Times New Roman" w:cs="Times New Roman"/>
                <w:sz w:val="24"/>
                <w:szCs w:val="24"/>
              </w:rPr>
              <w:t>облюдение установленных нормативов допустимых сбросов химических и иных веществ в составе сточных вод</w:t>
            </w:r>
          </w:p>
        </w:tc>
        <w:tc>
          <w:tcPr>
            <w:tcW w:w="1417" w:type="dxa"/>
          </w:tcPr>
          <w:p w14:paraId="731550B1" w14:textId="38C529B7" w:rsidR="001706DA" w:rsidRPr="00C61811" w:rsidRDefault="00291DA6" w:rsidP="008F7D1B">
            <w:pPr>
              <w:spacing w:before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1DA6">
              <w:rPr>
                <w:rFonts w:ascii="Times New Roman" w:hAnsi="Times New Roman" w:cs="Times New Roman"/>
                <w:sz w:val="24"/>
                <w:szCs w:val="24"/>
              </w:rPr>
              <w:t>тыс.куб.м</w:t>
            </w:r>
            <w:proofErr w:type="spellEnd"/>
          </w:p>
        </w:tc>
        <w:tc>
          <w:tcPr>
            <w:tcW w:w="2552" w:type="dxa"/>
          </w:tcPr>
          <w:p w14:paraId="13C57FCE" w14:textId="156F4A62" w:rsidR="001706DA" w:rsidRPr="00426590" w:rsidRDefault="007B5F31" w:rsidP="00572EB3">
            <w:pPr>
              <w:pStyle w:val="a4"/>
              <w:spacing w:before="120" w:line="240" w:lineRule="exact"/>
              <w:rPr>
                <w:rFonts w:eastAsiaTheme="minorHAnsi"/>
                <w:sz w:val="24"/>
                <w:szCs w:val="24"/>
                <w:lang w:eastAsia="en-US"/>
              </w:rPr>
            </w:pPr>
            <w:r w:rsidRPr="007B5F31">
              <w:rPr>
                <w:rFonts w:eastAsiaTheme="minorHAnsi"/>
                <w:sz w:val="24"/>
                <w:szCs w:val="24"/>
                <w:lang w:eastAsia="en-US"/>
              </w:rPr>
              <w:t xml:space="preserve">отсутствие у производителя в течение двух лет, предшествующих году подачи заявки о присвоении знака качества, превышений нормативов (временных нормативов) допустимых сбросов </w:t>
            </w:r>
            <w:r w:rsidRPr="007B5F31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химических и иных веществ в составе сточных вод, установленных в разрешении на специальное водопользование или комплексном природоохранном разрешении (в отношении сбросов производственных сточных вод или их смеси с другими видами сточных вод)</w:t>
            </w:r>
          </w:p>
        </w:tc>
        <w:tc>
          <w:tcPr>
            <w:tcW w:w="2268" w:type="dxa"/>
          </w:tcPr>
          <w:p w14:paraId="1AC4ABB9" w14:textId="3BA2685D" w:rsidR="001706DA" w:rsidRPr="00C61811" w:rsidRDefault="001706DA" w:rsidP="00572EB3">
            <w:pPr>
              <w:autoSpaceDE w:val="0"/>
              <w:autoSpaceDN w:val="0"/>
              <w:adjustRightInd w:val="0"/>
              <w:spacing w:before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618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юридические лица, осуществляющие специальное водопользование на основании разрешений на специальное водопользование или комплексных природоохранных </w:t>
            </w:r>
            <w:r w:rsidRPr="00C618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разрешений, их обособленные подразделения</w:t>
            </w:r>
          </w:p>
        </w:tc>
        <w:tc>
          <w:tcPr>
            <w:tcW w:w="2977" w:type="dxa"/>
          </w:tcPr>
          <w:p w14:paraId="05FCA04B" w14:textId="1EDEFC58" w:rsidR="00426590" w:rsidRPr="00C61811" w:rsidRDefault="00426590" w:rsidP="00572EB3">
            <w:pPr>
              <w:autoSpaceDE w:val="0"/>
              <w:autoSpaceDN w:val="0"/>
              <w:adjustRightInd w:val="0"/>
              <w:spacing w:before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265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1-вода (Минприроды) «Отчет об использовании вод» на основании значений о сбросе сточных вод в поверхностные водные объекты с превышением нормативов допустимых сбросов химических и иных веществ в составе </w:t>
            </w:r>
            <w:r w:rsidRPr="004265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сточных вод (графа 13 таблицы 5 формы)</w:t>
            </w:r>
          </w:p>
        </w:tc>
        <w:tc>
          <w:tcPr>
            <w:tcW w:w="1559" w:type="dxa"/>
          </w:tcPr>
          <w:p w14:paraId="479E06AE" w14:textId="3BF39BF9" w:rsidR="001706DA" w:rsidRPr="00C61811" w:rsidRDefault="001706DA" w:rsidP="008F7D1B">
            <w:pPr>
              <w:spacing w:before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618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раз в год</w:t>
            </w:r>
          </w:p>
        </w:tc>
        <w:tc>
          <w:tcPr>
            <w:tcW w:w="1701" w:type="dxa"/>
          </w:tcPr>
          <w:p w14:paraId="14732C36" w14:textId="2B37E9E2" w:rsidR="001706DA" w:rsidRPr="00C61811" w:rsidRDefault="00C61811" w:rsidP="008F7D1B">
            <w:pPr>
              <w:spacing w:before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Минприроды</w:t>
            </w:r>
            <w:r w:rsidR="001706DA" w:rsidRPr="00C61811">
              <w:rPr>
                <w:rFonts w:ascii="Times New Roman" w:hAnsi="Times New Roman" w:cs="Times New Roman"/>
                <w:sz w:val="24"/>
                <w:szCs w:val="24"/>
              </w:rPr>
              <w:t>, Национальный статистический комитет</w:t>
            </w:r>
          </w:p>
        </w:tc>
      </w:tr>
      <w:tr w:rsidR="001706DA" w:rsidRPr="00350C9B" w14:paraId="1DE493B4" w14:textId="77777777" w:rsidTr="00F20CF5">
        <w:trPr>
          <w:trHeight w:val="577"/>
        </w:trPr>
        <w:tc>
          <w:tcPr>
            <w:tcW w:w="562" w:type="dxa"/>
          </w:tcPr>
          <w:p w14:paraId="5B1F34B2" w14:textId="2BA8CAA2" w:rsidR="001706DA" w:rsidRPr="00C61811" w:rsidRDefault="00E049F8" w:rsidP="008F7D1B">
            <w:pPr>
              <w:spacing w:before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14:paraId="573589E6" w14:textId="6E197EB9" w:rsidR="001706DA" w:rsidRPr="00C61811" w:rsidRDefault="001706DA" w:rsidP="00572EB3">
            <w:pPr>
              <w:autoSpaceDE w:val="0"/>
              <w:autoSpaceDN w:val="0"/>
              <w:adjustRightInd w:val="0"/>
              <w:spacing w:before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61811">
              <w:rPr>
                <w:rFonts w:ascii="Times New Roman" w:hAnsi="Times New Roman" w:cs="Times New Roman"/>
                <w:sz w:val="24"/>
                <w:szCs w:val="24"/>
              </w:rPr>
              <w:t>Уменьшение объемов накопления отходов производства</w:t>
            </w:r>
            <w:r w:rsidRPr="003D122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</w:p>
        </w:tc>
        <w:tc>
          <w:tcPr>
            <w:tcW w:w="1417" w:type="dxa"/>
          </w:tcPr>
          <w:p w14:paraId="3BF81259" w14:textId="7FF0A781" w:rsidR="001706DA" w:rsidRPr="00C61811" w:rsidRDefault="001706DA" w:rsidP="00572EB3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811">
              <w:rPr>
                <w:rFonts w:ascii="Times New Roman" w:hAnsi="Times New Roman" w:cs="Times New Roman"/>
                <w:sz w:val="24"/>
                <w:szCs w:val="24"/>
              </w:rPr>
              <w:t>тонн</w:t>
            </w:r>
          </w:p>
        </w:tc>
        <w:tc>
          <w:tcPr>
            <w:tcW w:w="2552" w:type="dxa"/>
          </w:tcPr>
          <w:p w14:paraId="36E4B959" w14:textId="1A977BA1" w:rsidR="001706DA" w:rsidRPr="00C61811" w:rsidRDefault="00931A6B" w:rsidP="00572EB3">
            <w:pPr>
              <w:spacing w:before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31A6B">
              <w:rPr>
                <w:rFonts w:ascii="Times New Roman" w:hAnsi="Times New Roman" w:cs="Times New Roman"/>
                <w:sz w:val="24"/>
                <w:szCs w:val="24"/>
              </w:rPr>
              <w:t>роводится сравнительный анализ объемов накопления отходов производства за двухлетний период. В случае, если при сравнительном анализе объемов накопления отходов производства за двухлетний период прослеживается тенденция увеличения показателя в три и менее раза, то принимается положительное решение, в иных – отрицательное</w:t>
            </w:r>
          </w:p>
        </w:tc>
        <w:tc>
          <w:tcPr>
            <w:tcW w:w="2268" w:type="dxa"/>
          </w:tcPr>
          <w:p w14:paraId="7FA75D13" w14:textId="6F5CADE3" w:rsidR="001706DA" w:rsidRPr="00C61811" w:rsidRDefault="00291DA6" w:rsidP="00572EB3">
            <w:pPr>
              <w:autoSpaceDE w:val="0"/>
              <w:autoSpaceDN w:val="0"/>
              <w:adjustRightInd w:val="0"/>
              <w:spacing w:before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706DA" w:rsidRPr="00C61811">
              <w:rPr>
                <w:rFonts w:ascii="Times New Roman" w:hAnsi="Times New Roman" w:cs="Times New Roman"/>
                <w:sz w:val="24"/>
                <w:szCs w:val="24"/>
              </w:rPr>
              <w:t>иды экономической деятельности, классифицируемые в секциях B, C, D, E общегосударственного классификатора ОКРБ 005-2011 «Виды экономической деятельности»</w:t>
            </w:r>
          </w:p>
        </w:tc>
        <w:tc>
          <w:tcPr>
            <w:tcW w:w="2977" w:type="dxa"/>
          </w:tcPr>
          <w:p w14:paraId="4D4A826C" w14:textId="736236F1" w:rsidR="001706DA" w:rsidRPr="00C61811" w:rsidRDefault="001706DA" w:rsidP="00572EB3">
            <w:pPr>
              <w:pStyle w:val="a4"/>
              <w:spacing w:before="120" w:line="240" w:lineRule="exact"/>
              <w:rPr>
                <w:rFonts w:eastAsiaTheme="minorHAnsi"/>
                <w:sz w:val="24"/>
                <w:szCs w:val="24"/>
                <w:lang w:eastAsia="en-US"/>
              </w:rPr>
            </w:pPr>
            <w:r w:rsidRPr="00C61811">
              <w:rPr>
                <w:rFonts w:eastAsiaTheme="minorHAnsi"/>
                <w:sz w:val="24"/>
                <w:szCs w:val="24"/>
                <w:lang w:eastAsia="en-US"/>
              </w:rPr>
              <w:t>1-отходы (Минприроды) «Отчет об обращении с отходами производства»</w:t>
            </w:r>
            <w:r w:rsidR="00F20CF5">
              <w:rPr>
                <w:rFonts w:eastAsiaTheme="minorHAnsi"/>
                <w:sz w:val="24"/>
                <w:szCs w:val="24"/>
                <w:lang w:eastAsia="en-US"/>
              </w:rPr>
              <w:t>*</w:t>
            </w:r>
          </w:p>
          <w:p w14:paraId="3E7A3FC7" w14:textId="28BC7CE3" w:rsidR="001706DA" w:rsidRPr="00C61811" w:rsidRDefault="001706DA" w:rsidP="00572EB3">
            <w:pPr>
              <w:pStyle w:val="a4"/>
              <w:spacing w:line="240" w:lineRule="exac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2AAA89F" w14:textId="77777777" w:rsidR="001706DA" w:rsidRPr="00C61811" w:rsidRDefault="001706DA" w:rsidP="00572EB3">
            <w:pPr>
              <w:autoSpaceDE w:val="0"/>
              <w:autoSpaceDN w:val="0"/>
              <w:adjustRightInd w:val="0"/>
              <w:spacing w:before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813CC60" w14:textId="7A031598" w:rsidR="001706DA" w:rsidRPr="00C61811" w:rsidRDefault="001706DA" w:rsidP="00572EB3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811">
              <w:rPr>
                <w:rFonts w:ascii="Times New Roman" w:hAnsi="Times New Roman" w:cs="Times New Roman"/>
                <w:sz w:val="24"/>
                <w:szCs w:val="24"/>
              </w:rPr>
              <w:t>1 раз</w:t>
            </w:r>
            <w:r w:rsidR="00C34448" w:rsidRPr="00C618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1811">
              <w:rPr>
                <w:rFonts w:ascii="Times New Roman" w:hAnsi="Times New Roman" w:cs="Times New Roman"/>
                <w:sz w:val="24"/>
                <w:szCs w:val="24"/>
              </w:rPr>
              <w:t>в год</w:t>
            </w:r>
          </w:p>
        </w:tc>
        <w:tc>
          <w:tcPr>
            <w:tcW w:w="1701" w:type="dxa"/>
          </w:tcPr>
          <w:p w14:paraId="2A947F4E" w14:textId="7701FDEF" w:rsidR="001706DA" w:rsidRPr="00C61811" w:rsidRDefault="00C61811" w:rsidP="00695D8D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Минприроды</w:t>
            </w:r>
            <w:r w:rsidR="001706DA" w:rsidRPr="00C61811">
              <w:rPr>
                <w:rFonts w:ascii="Times New Roman" w:hAnsi="Times New Roman" w:cs="Times New Roman"/>
                <w:sz w:val="24"/>
                <w:szCs w:val="24"/>
              </w:rPr>
              <w:t>, Национальный статистический комитет</w:t>
            </w:r>
          </w:p>
        </w:tc>
      </w:tr>
      <w:tr w:rsidR="001706DA" w:rsidRPr="00350C9B" w14:paraId="33A373E7" w14:textId="77777777" w:rsidTr="00F20CF5">
        <w:tc>
          <w:tcPr>
            <w:tcW w:w="562" w:type="dxa"/>
          </w:tcPr>
          <w:p w14:paraId="650314FD" w14:textId="100BFB97" w:rsidR="001706DA" w:rsidRPr="00C61811" w:rsidRDefault="00E049F8" w:rsidP="008F7D1B">
            <w:pPr>
              <w:spacing w:before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14:paraId="1466B1F2" w14:textId="36BF908F" w:rsidR="001706DA" w:rsidRPr="00C61811" w:rsidRDefault="001706DA" w:rsidP="00572EB3">
            <w:pPr>
              <w:autoSpaceDE w:val="0"/>
              <w:autoSpaceDN w:val="0"/>
              <w:adjustRightInd w:val="0"/>
              <w:spacing w:before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61811">
              <w:rPr>
                <w:rFonts w:ascii="Times New Roman" w:hAnsi="Times New Roman" w:cs="Times New Roman"/>
                <w:sz w:val="24"/>
                <w:szCs w:val="24"/>
              </w:rPr>
              <w:t>Уменьшение объемов отходов производства, направленных на захоронение</w:t>
            </w:r>
          </w:p>
          <w:p w14:paraId="42491B61" w14:textId="54BD5106" w:rsidR="001706DA" w:rsidRPr="00C61811" w:rsidRDefault="001706DA" w:rsidP="00695D8D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9AC408B" w14:textId="4E56F20E" w:rsidR="001706DA" w:rsidRPr="00C61811" w:rsidRDefault="001706DA" w:rsidP="008F7D1B">
            <w:pPr>
              <w:spacing w:before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61811">
              <w:rPr>
                <w:rFonts w:ascii="Times New Roman" w:hAnsi="Times New Roman" w:cs="Times New Roman"/>
                <w:sz w:val="24"/>
                <w:szCs w:val="24"/>
              </w:rPr>
              <w:t>тонн</w:t>
            </w:r>
          </w:p>
        </w:tc>
        <w:tc>
          <w:tcPr>
            <w:tcW w:w="2552" w:type="dxa"/>
          </w:tcPr>
          <w:p w14:paraId="3034C1FB" w14:textId="1E067D56" w:rsidR="001706DA" w:rsidRPr="00C61811" w:rsidRDefault="00931A6B" w:rsidP="00572EB3">
            <w:pPr>
              <w:spacing w:before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31A6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проводится сравнительный анализ объемов накопления отходов производства, направленных на захоронение за двухлетний период. В </w:t>
            </w:r>
            <w:r w:rsidRPr="00931A6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lastRenderedPageBreak/>
              <w:t>случае, если при сравнительном анализе объемов накопления отходов производства за двухлетний период прослеживается тенденция увеличения показателя в три и менее раза, то принимается положительное решение,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1A6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в иных – отрицательное</w:t>
            </w:r>
          </w:p>
        </w:tc>
        <w:tc>
          <w:tcPr>
            <w:tcW w:w="2268" w:type="dxa"/>
          </w:tcPr>
          <w:p w14:paraId="73027779" w14:textId="03364E63" w:rsidR="001706DA" w:rsidRPr="00C61811" w:rsidRDefault="004521A0" w:rsidP="00572EB3">
            <w:pPr>
              <w:autoSpaceDE w:val="0"/>
              <w:autoSpaceDN w:val="0"/>
              <w:adjustRightInd w:val="0"/>
              <w:spacing w:before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r w:rsidR="001706DA" w:rsidRPr="00C61811">
              <w:rPr>
                <w:rFonts w:ascii="Times New Roman" w:hAnsi="Times New Roman" w:cs="Times New Roman"/>
                <w:sz w:val="24"/>
                <w:szCs w:val="24"/>
              </w:rPr>
              <w:t>иды экономической деятельности, классифицируемые в секциях B, C, D, E общегосударственного классификатора ОКРБ 005-</w:t>
            </w:r>
            <w:r w:rsidR="001706DA" w:rsidRPr="00C618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2011 «Виды экономической деятельности»</w:t>
            </w:r>
          </w:p>
        </w:tc>
        <w:tc>
          <w:tcPr>
            <w:tcW w:w="2977" w:type="dxa"/>
          </w:tcPr>
          <w:p w14:paraId="57C9CE3B" w14:textId="7EFEEC9A" w:rsidR="001706DA" w:rsidRPr="00695D8D" w:rsidRDefault="001706DA" w:rsidP="00572EB3">
            <w:pPr>
              <w:autoSpaceDE w:val="0"/>
              <w:autoSpaceDN w:val="0"/>
              <w:adjustRightInd w:val="0"/>
              <w:spacing w:before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618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1-отходы (Минприроды) «Отчет об обращении с отходами производства»</w:t>
            </w:r>
            <w:r w:rsidR="00F20CF5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  <w:p w14:paraId="40AE4D20" w14:textId="510701E0" w:rsidR="001706DA" w:rsidRPr="00C61811" w:rsidRDefault="001706DA" w:rsidP="00695D8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9D19B50" w14:textId="215A2254" w:rsidR="001706DA" w:rsidRPr="00C61811" w:rsidRDefault="001706DA" w:rsidP="008F7D1B">
            <w:pPr>
              <w:spacing w:before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61811">
              <w:rPr>
                <w:rFonts w:ascii="Times New Roman" w:hAnsi="Times New Roman" w:cs="Times New Roman"/>
                <w:sz w:val="24"/>
                <w:szCs w:val="24"/>
              </w:rPr>
              <w:t>1 раз</w:t>
            </w:r>
            <w:r w:rsidR="00C34448" w:rsidRPr="00C618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1811">
              <w:rPr>
                <w:rFonts w:ascii="Times New Roman" w:hAnsi="Times New Roman" w:cs="Times New Roman"/>
                <w:sz w:val="24"/>
                <w:szCs w:val="24"/>
              </w:rPr>
              <w:t xml:space="preserve"> в год</w:t>
            </w:r>
          </w:p>
        </w:tc>
        <w:tc>
          <w:tcPr>
            <w:tcW w:w="1701" w:type="dxa"/>
          </w:tcPr>
          <w:p w14:paraId="79405255" w14:textId="678FC00C" w:rsidR="001706DA" w:rsidRPr="00C61811" w:rsidRDefault="00C61811" w:rsidP="008F7D1B">
            <w:pPr>
              <w:spacing w:before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Минприроды</w:t>
            </w:r>
            <w:r w:rsidR="001706DA" w:rsidRPr="00C61811">
              <w:rPr>
                <w:rFonts w:ascii="Times New Roman" w:hAnsi="Times New Roman" w:cs="Times New Roman"/>
                <w:sz w:val="24"/>
                <w:szCs w:val="24"/>
              </w:rPr>
              <w:t>, Национальный статистический комитет</w:t>
            </w:r>
          </w:p>
        </w:tc>
      </w:tr>
    </w:tbl>
    <w:p w14:paraId="13B3D382" w14:textId="77777777" w:rsidR="00D13DD1" w:rsidRDefault="00F20CF5" w:rsidP="00D13DD1">
      <w:pPr>
        <w:spacing w:after="0" w:line="28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20CF5">
        <w:rPr>
          <w:rFonts w:ascii="Times New Roman" w:hAnsi="Times New Roman" w:cs="Times New Roman"/>
          <w:sz w:val="24"/>
          <w:szCs w:val="24"/>
        </w:rPr>
        <w:t>*</w:t>
      </w:r>
      <w:r w:rsidRPr="00F20CF5">
        <w:rPr>
          <w:rFonts w:ascii="Times New Roman" w:hAnsi="Times New Roman" w:cs="Times New Roman"/>
        </w:rPr>
        <w:t xml:space="preserve"> </w:t>
      </w:r>
      <w:r w:rsidRPr="00F20CF5">
        <w:rPr>
          <w:rFonts w:ascii="Times New Roman" w:hAnsi="Times New Roman" w:cs="Times New Roman"/>
          <w:sz w:val="24"/>
          <w:szCs w:val="24"/>
        </w:rPr>
        <w:t>Материал</w:t>
      </w:r>
      <w:r>
        <w:rPr>
          <w:rFonts w:ascii="Times New Roman" w:hAnsi="Times New Roman" w:cs="Times New Roman"/>
          <w:sz w:val="24"/>
          <w:szCs w:val="24"/>
        </w:rPr>
        <w:t>ам</w:t>
      </w:r>
      <w:r w:rsidRPr="00F20CF5">
        <w:rPr>
          <w:rFonts w:ascii="Times New Roman" w:hAnsi="Times New Roman" w:cs="Times New Roman"/>
          <w:sz w:val="24"/>
          <w:szCs w:val="24"/>
        </w:rPr>
        <w:t xml:space="preserve"> производителя по данному критерию присваивается по шкале балльной системы</w:t>
      </w:r>
      <w:r w:rsidR="00D13DD1">
        <w:rPr>
          <w:rFonts w:ascii="Times New Roman" w:hAnsi="Times New Roman" w:cs="Times New Roman"/>
          <w:sz w:val="24"/>
          <w:szCs w:val="24"/>
        </w:rPr>
        <w:t>:</w:t>
      </w:r>
    </w:p>
    <w:p w14:paraId="67BB2BE5" w14:textId="053A873C" w:rsidR="003D122C" w:rsidRDefault="00F20CF5" w:rsidP="00D13DD1">
      <w:pPr>
        <w:spacing w:after="0" w:line="28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0CF5">
        <w:rPr>
          <w:rFonts w:ascii="Times New Roman" w:hAnsi="Times New Roman" w:cs="Times New Roman"/>
          <w:sz w:val="24"/>
          <w:szCs w:val="24"/>
        </w:rPr>
        <w:t xml:space="preserve">0 </w:t>
      </w:r>
      <w:r>
        <w:rPr>
          <w:rFonts w:ascii="Times New Roman" w:hAnsi="Times New Roman" w:cs="Times New Roman"/>
          <w:sz w:val="24"/>
          <w:szCs w:val="24"/>
        </w:rPr>
        <w:t xml:space="preserve">(ноль) </w:t>
      </w:r>
      <w:r w:rsidRPr="00F20CF5">
        <w:rPr>
          <w:rFonts w:ascii="Times New Roman" w:hAnsi="Times New Roman" w:cs="Times New Roman"/>
          <w:sz w:val="24"/>
          <w:szCs w:val="24"/>
        </w:rPr>
        <w:t>фактических баллов</w:t>
      </w:r>
      <w:r>
        <w:rPr>
          <w:rFonts w:ascii="Times New Roman" w:hAnsi="Times New Roman" w:cs="Times New Roman"/>
          <w:sz w:val="24"/>
          <w:szCs w:val="24"/>
        </w:rPr>
        <w:t xml:space="preserve">  в случае, если </w:t>
      </w:r>
      <w:r w:rsidRPr="00F20CF5">
        <w:rPr>
          <w:rFonts w:ascii="Times New Roman" w:hAnsi="Times New Roman" w:cs="Times New Roman"/>
          <w:sz w:val="24"/>
          <w:szCs w:val="24"/>
        </w:rPr>
        <w:t xml:space="preserve">Минприроды установлены факты представления </w:t>
      </w:r>
      <w:r>
        <w:rPr>
          <w:rFonts w:ascii="Times New Roman" w:hAnsi="Times New Roman" w:cs="Times New Roman"/>
          <w:sz w:val="24"/>
          <w:szCs w:val="24"/>
        </w:rPr>
        <w:t xml:space="preserve">производителем </w:t>
      </w:r>
      <w:r w:rsidRPr="00F20CF5">
        <w:rPr>
          <w:rFonts w:ascii="Times New Roman" w:hAnsi="Times New Roman" w:cs="Times New Roman"/>
          <w:sz w:val="24"/>
          <w:szCs w:val="24"/>
        </w:rPr>
        <w:t>искаженных данных государственной статистической отчетности по форме 1-отходы (Минприроды) «Отчет об обращении с отходами производства», несвоевременное представление или непредставление данной отчетности в течение двух лет, предшествующих году подачи</w:t>
      </w:r>
      <w:r>
        <w:rPr>
          <w:rFonts w:ascii="Times New Roman" w:hAnsi="Times New Roman" w:cs="Times New Roman"/>
          <w:sz w:val="24"/>
          <w:szCs w:val="24"/>
        </w:rPr>
        <w:t xml:space="preserve"> производителем</w:t>
      </w:r>
      <w:r w:rsidRPr="00F20CF5">
        <w:rPr>
          <w:rFonts w:ascii="Times New Roman" w:hAnsi="Times New Roman" w:cs="Times New Roman"/>
          <w:sz w:val="24"/>
          <w:szCs w:val="24"/>
        </w:rPr>
        <w:t xml:space="preserve"> заявки на присвоение продукции Государственного знака качества</w:t>
      </w:r>
      <w:r w:rsidR="00D13DD1">
        <w:rPr>
          <w:rFonts w:ascii="Times New Roman" w:hAnsi="Times New Roman" w:cs="Times New Roman"/>
          <w:sz w:val="24"/>
          <w:szCs w:val="24"/>
        </w:rPr>
        <w:t>;</w:t>
      </w:r>
    </w:p>
    <w:p w14:paraId="5F6D07EA" w14:textId="6581821A" w:rsidR="001E6C88" w:rsidRPr="00F20CF5" w:rsidRDefault="001E6C88" w:rsidP="00D13DD1">
      <w:pPr>
        <w:spacing w:after="0" w:line="28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F20C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(пять) </w:t>
      </w:r>
      <w:r w:rsidRPr="00F20CF5">
        <w:rPr>
          <w:rFonts w:ascii="Times New Roman" w:hAnsi="Times New Roman" w:cs="Times New Roman"/>
          <w:sz w:val="24"/>
          <w:szCs w:val="24"/>
        </w:rPr>
        <w:t>фактических баллов</w:t>
      </w:r>
      <w:r>
        <w:rPr>
          <w:rFonts w:ascii="Times New Roman" w:hAnsi="Times New Roman" w:cs="Times New Roman"/>
          <w:sz w:val="24"/>
          <w:szCs w:val="24"/>
        </w:rPr>
        <w:t xml:space="preserve">  в случае, если производителю не требуется представление </w:t>
      </w:r>
      <w:r w:rsidRPr="00F20CF5">
        <w:rPr>
          <w:rFonts w:ascii="Times New Roman" w:hAnsi="Times New Roman" w:cs="Times New Roman"/>
          <w:sz w:val="24"/>
          <w:szCs w:val="24"/>
        </w:rPr>
        <w:t>данных государственной статистической отчетности по форме 1-отходы (Минприроды) «Отчет об обращении с отходами производства»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законодательством.</w:t>
      </w:r>
    </w:p>
    <w:p w14:paraId="7C2D40A0" w14:textId="77777777" w:rsidR="00F20CF5" w:rsidRPr="00F20CF5" w:rsidRDefault="00F20CF5">
      <w:pPr>
        <w:spacing w:line="280" w:lineRule="exact"/>
        <w:jc w:val="both"/>
        <w:rPr>
          <w:rFonts w:ascii="Times New Roman" w:hAnsi="Times New Roman" w:cs="Times New Roman"/>
          <w:sz w:val="24"/>
          <w:szCs w:val="24"/>
        </w:rPr>
      </w:pPr>
    </w:p>
    <w:sectPr w:rsidR="00F20CF5" w:rsidRPr="00F20CF5" w:rsidSect="00F20CF5">
      <w:headerReference w:type="default" r:id="rId7"/>
      <w:pgSz w:w="16838" w:h="11906" w:orient="landscape"/>
      <w:pgMar w:top="1276" w:right="395" w:bottom="426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8518B1" w14:textId="77777777" w:rsidR="00101B72" w:rsidRDefault="00101B72" w:rsidP="00291DA6">
      <w:pPr>
        <w:spacing w:after="0" w:line="240" w:lineRule="auto"/>
      </w:pPr>
      <w:r>
        <w:separator/>
      </w:r>
    </w:p>
  </w:endnote>
  <w:endnote w:type="continuationSeparator" w:id="0">
    <w:p w14:paraId="5FDE5C88" w14:textId="77777777" w:rsidR="00101B72" w:rsidRDefault="00101B72" w:rsidP="00291D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646F52" w14:textId="77777777" w:rsidR="00101B72" w:rsidRDefault="00101B72" w:rsidP="00291DA6">
      <w:pPr>
        <w:spacing w:after="0" w:line="240" w:lineRule="auto"/>
      </w:pPr>
      <w:r>
        <w:separator/>
      </w:r>
    </w:p>
  </w:footnote>
  <w:footnote w:type="continuationSeparator" w:id="0">
    <w:p w14:paraId="232DCAE0" w14:textId="77777777" w:rsidR="00101B72" w:rsidRDefault="00101B72" w:rsidP="00291D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8"/>
        <w:szCs w:val="28"/>
      </w:rPr>
      <w:id w:val="-16307924"/>
      <w:docPartObj>
        <w:docPartGallery w:val="Page Numbers (Top of Page)"/>
        <w:docPartUnique/>
      </w:docPartObj>
    </w:sdtPr>
    <w:sdtEndPr/>
    <w:sdtContent>
      <w:p w14:paraId="1407B01B" w14:textId="23975429" w:rsidR="00291DA6" w:rsidRPr="00291DA6" w:rsidRDefault="00291DA6">
        <w:pPr>
          <w:pStyle w:val="a4"/>
          <w:jc w:val="center"/>
          <w:rPr>
            <w:sz w:val="28"/>
            <w:szCs w:val="28"/>
          </w:rPr>
        </w:pPr>
        <w:r w:rsidRPr="00291DA6">
          <w:rPr>
            <w:sz w:val="28"/>
            <w:szCs w:val="28"/>
          </w:rPr>
          <w:fldChar w:fldCharType="begin"/>
        </w:r>
        <w:r w:rsidRPr="00291DA6">
          <w:rPr>
            <w:sz w:val="28"/>
            <w:szCs w:val="28"/>
          </w:rPr>
          <w:instrText>PAGE   \* MERGEFORMAT</w:instrText>
        </w:r>
        <w:r w:rsidRPr="00291DA6">
          <w:rPr>
            <w:sz w:val="28"/>
            <w:szCs w:val="28"/>
          </w:rPr>
          <w:fldChar w:fldCharType="separate"/>
        </w:r>
        <w:r w:rsidRPr="00291DA6">
          <w:rPr>
            <w:sz w:val="28"/>
            <w:szCs w:val="28"/>
          </w:rPr>
          <w:t>2</w:t>
        </w:r>
        <w:r w:rsidRPr="00291DA6">
          <w:rPr>
            <w:sz w:val="28"/>
            <w:szCs w:val="28"/>
          </w:rPr>
          <w:fldChar w:fldCharType="end"/>
        </w:r>
      </w:p>
    </w:sdtContent>
  </w:sdt>
  <w:p w14:paraId="3CDBE8C0" w14:textId="77777777" w:rsidR="00291DA6" w:rsidRDefault="00291DA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B1B"/>
    <w:rsid w:val="000040CA"/>
    <w:rsid w:val="00101B72"/>
    <w:rsid w:val="00101E89"/>
    <w:rsid w:val="001204CF"/>
    <w:rsid w:val="001706DA"/>
    <w:rsid w:val="001E6C88"/>
    <w:rsid w:val="00291DA6"/>
    <w:rsid w:val="00350C9B"/>
    <w:rsid w:val="003D122C"/>
    <w:rsid w:val="003F64D9"/>
    <w:rsid w:val="003F697D"/>
    <w:rsid w:val="00426590"/>
    <w:rsid w:val="004521A0"/>
    <w:rsid w:val="004D481C"/>
    <w:rsid w:val="0051406D"/>
    <w:rsid w:val="00572EB3"/>
    <w:rsid w:val="005A6B1B"/>
    <w:rsid w:val="00625046"/>
    <w:rsid w:val="00695D8D"/>
    <w:rsid w:val="00700520"/>
    <w:rsid w:val="007B5F31"/>
    <w:rsid w:val="007D095E"/>
    <w:rsid w:val="008248AE"/>
    <w:rsid w:val="008F7D1B"/>
    <w:rsid w:val="00931A6B"/>
    <w:rsid w:val="0093629C"/>
    <w:rsid w:val="00955A3F"/>
    <w:rsid w:val="00987BD9"/>
    <w:rsid w:val="009B0332"/>
    <w:rsid w:val="009F1C74"/>
    <w:rsid w:val="00A27D20"/>
    <w:rsid w:val="00AB38A1"/>
    <w:rsid w:val="00B37ADB"/>
    <w:rsid w:val="00BB37AC"/>
    <w:rsid w:val="00BC2DAC"/>
    <w:rsid w:val="00C34448"/>
    <w:rsid w:val="00C61811"/>
    <w:rsid w:val="00CA2BF5"/>
    <w:rsid w:val="00CC5F53"/>
    <w:rsid w:val="00D13DD1"/>
    <w:rsid w:val="00D65BC8"/>
    <w:rsid w:val="00E049F8"/>
    <w:rsid w:val="00E7148C"/>
    <w:rsid w:val="00F20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73012"/>
  <w15:chartTrackingRefBased/>
  <w15:docId w15:val="{ED29910D-7A3F-4CA5-A954-9AA699836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2B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2BF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CA2BF5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6">
    <w:name w:val="Grid Table Light"/>
    <w:basedOn w:val="a1"/>
    <w:uiPriority w:val="40"/>
    <w:rsid w:val="00C6181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7">
    <w:name w:val="footer"/>
    <w:basedOn w:val="a"/>
    <w:link w:val="a8"/>
    <w:uiPriority w:val="99"/>
    <w:unhideWhenUsed/>
    <w:rsid w:val="00291D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91DA6"/>
  </w:style>
  <w:style w:type="paragraph" w:styleId="a9">
    <w:name w:val="Balloon Text"/>
    <w:basedOn w:val="a"/>
    <w:link w:val="aa"/>
    <w:uiPriority w:val="99"/>
    <w:semiHidden/>
    <w:unhideWhenUsed/>
    <w:rsid w:val="003F64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F64D9"/>
    <w:rPr>
      <w:rFonts w:ascii="Segoe UI" w:hAnsi="Segoe UI" w:cs="Segoe UI"/>
      <w:sz w:val="18"/>
      <w:szCs w:val="18"/>
    </w:rPr>
  </w:style>
  <w:style w:type="paragraph" w:styleId="ab">
    <w:name w:val="endnote text"/>
    <w:basedOn w:val="a"/>
    <w:link w:val="ac"/>
    <w:uiPriority w:val="99"/>
    <w:semiHidden/>
    <w:unhideWhenUsed/>
    <w:rsid w:val="003D122C"/>
    <w:pPr>
      <w:spacing w:after="0" w:line="240" w:lineRule="auto"/>
    </w:pPr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3D122C"/>
    <w:rPr>
      <w:sz w:val="20"/>
      <w:szCs w:val="20"/>
    </w:rPr>
  </w:style>
  <w:style w:type="character" w:styleId="ad">
    <w:name w:val="endnote reference"/>
    <w:basedOn w:val="a0"/>
    <w:uiPriority w:val="99"/>
    <w:semiHidden/>
    <w:unhideWhenUsed/>
    <w:rsid w:val="003D122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E77CB5-DDD5-4C27-BB5C-FF001970C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879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Петровна Конончук</dc:creator>
  <cp:keywords/>
  <dc:description/>
  <cp:lastModifiedBy>Елена Михайловна Мелешкова</cp:lastModifiedBy>
  <cp:revision>2</cp:revision>
  <cp:lastPrinted>2025-02-27T07:33:00Z</cp:lastPrinted>
  <dcterms:created xsi:type="dcterms:W3CDTF">2025-03-05T09:46:00Z</dcterms:created>
  <dcterms:modified xsi:type="dcterms:W3CDTF">2025-03-05T09:46:00Z</dcterms:modified>
</cp:coreProperties>
</file>