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19" w:rsidRDefault="00305019" w:rsidP="003050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305019" w:rsidRDefault="0030501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05019" w:rsidRDefault="00305019">
      <w:pPr>
        <w:pStyle w:val="ConsPlusNormal"/>
        <w:spacing w:before="220"/>
        <w:jc w:val="both"/>
      </w:pPr>
      <w:r>
        <w:t>Республики Беларусь 15 января 2009 г. N 8/20318</w:t>
      </w:r>
    </w:p>
    <w:p w:rsidR="00305019" w:rsidRDefault="00305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019" w:rsidRDefault="00305019">
      <w:pPr>
        <w:pStyle w:val="ConsPlusNormal"/>
      </w:pPr>
    </w:p>
    <w:p w:rsidR="00305019" w:rsidRDefault="00305019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305019" w:rsidRDefault="00305019">
      <w:pPr>
        <w:pStyle w:val="ConsPlusTitle"/>
        <w:jc w:val="center"/>
      </w:pPr>
      <w:r>
        <w:t>19 декабря 2008 г. N 122</w:t>
      </w:r>
    </w:p>
    <w:p w:rsidR="00305019" w:rsidRDefault="00305019">
      <w:pPr>
        <w:pStyle w:val="ConsPlusTitle"/>
        <w:jc w:val="center"/>
      </w:pPr>
    </w:p>
    <w:p w:rsidR="00305019" w:rsidRDefault="00305019">
      <w:pPr>
        <w:pStyle w:val="ConsPlusTitle"/>
        <w:jc w:val="center"/>
      </w:pPr>
      <w:r>
        <w:t>ОБ УТВЕРЖДЕНИИ ИНСТРУКЦИИ О ПОРЯДКЕ ОБРАЩЕНИЯ С ОЗОНОРАЗРУШАЮЩИМИ ВЕЩЕСТВАМИ</w:t>
      </w:r>
    </w:p>
    <w:p w:rsidR="00305019" w:rsidRDefault="0030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Минприроды от 08.12.2014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05.09.2019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26.05.2020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абзаца шестого статьи 7</w:t>
        </w:r>
      </w:hyperlink>
      <w:r>
        <w:t xml:space="preserve"> Закона Республики Беларусь от 12 ноября 2001 г. N 56-З "Об охране озонового слоя", </w:t>
      </w:r>
      <w:hyperlink r:id="rId13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305019" w:rsidRDefault="00305019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Инструкцию</w:t>
        </w:r>
      </w:hyperlink>
      <w:r>
        <w:t xml:space="preserve"> о порядке обращения с </w:t>
      </w:r>
      <w:proofErr w:type="spellStart"/>
      <w:r>
        <w:t>озоноразрушающими</w:t>
      </w:r>
      <w:proofErr w:type="spellEnd"/>
      <w:r>
        <w:t xml:space="preserve"> веществами (прилагается).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05019" w:rsidRDefault="0030501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50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5019" w:rsidRDefault="00305019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5019" w:rsidRDefault="00305019">
            <w:pPr>
              <w:pStyle w:val="ConsPlusNormal"/>
              <w:jc w:val="right"/>
            </w:pPr>
            <w:proofErr w:type="spellStart"/>
            <w:r>
              <w:t>А.Н.Апацкий</w:t>
            </w:r>
            <w:proofErr w:type="spellEnd"/>
          </w:p>
        </w:tc>
      </w:tr>
    </w:tbl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nformat"/>
        <w:jc w:val="both"/>
      </w:pPr>
      <w:r>
        <w:t xml:space="preserve">                                                  УТВЕРЖДЕНО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ресурсов и охраны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окружающей среды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19.12.2008 N 122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ресурсов и охраны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окружающей среды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05019" w:rsidRDefault="00305019">
      <w:pPr>
        <w:pStyle w:val="ConsPlusNonformat"/>
        <w:jc w:val="both"/>
      </w:pPr>
      <w:r>
        <w:t xml:space="preserve">                                                  08.12.2014 N 42)</w:t>
      </w:r>
    </w:p>
    <w:p w:rsidR="00305019" w:rsidRDefault="00305019">
      <w:pPr>
        <w:pStyle w:val="ConsPlusNormal"/>
      </w:pPr>
    </w:p>
    <w:p w:rsidR="00305019" w:rsidRDefault="00305019">
      <w:pPr>
        <w:pStyle w:val="ConsPlusTitle"/>
        <w:jc w:val="center"/>
      </w:pPr>
      <w:bookmarkStart w:id="1" w:name="P39"/>
      <w:bookmarkEnd w:id="1"/>
      <w:r>
        <w:t>ИНСТРУКЦИЯ</w:t>
      </w:r>
    </w:p>
    <w:p w:rsidR="00305019" w:rsidRDefault="00305019">
      <w:pPr>
        <w:pStyle w:val="ConsPlusTitle"/>
        <w:jc w:val="center"/>
      </w:pPr>
      <w:r>
        <w:t>О ПОРЯДКЕ ОБРАЩЕНИЯ С ОЗОНОРАЗРУШАЮЩИМИ ВЕЩЕСТВАМИ</w:t>
      </w:r>
    </w:p>
    <w:p w:rsidR="00305019" w:rsidRDefault="0030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Минприроды от 08.12.2014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05.09.2019 </w:t>
            </w:r>
            <w:hyperlink r:id="rId1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2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5019" w:rsidRDefault="00305019">
      <w:pPr>
        <w:pStyle w:val="ConsPlusNormal"/>
        <w:jc w:val="center"/>
        <w:outlineLvl w:val="1"/>
      </w:pPr>
      <w:r>
        <w:rPr>
          <w:b/>
        </w:rPr>
        <w:lastRenderedPageBreak/>
        <w:t>ГЛАВА 1</w:t>
      </w:r>
    </w:p>
    <w:p w:rsidR="00305019" w:rsidRDefault="00305019">
      <w:pPr>
        <w:pStyle w:val="ConsPlusNormal"/>
        <w:jc w:val="center"/>
      </w:pPr>
      <w:r>
        <w:rPr>
          <w:b/>
        </w:rPr>
        <w:t>ОБЩИЕ ПОЛОЖЕНИЯ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 xml:space="preserve">1. Настоящая Инструкция устанавливает правила обращения с </w:t>
      </w:r>
      <w:proofErr w:type="spellStart"/>
      <w:r>
        <w:t>озоноразрушающими</w:t>
      </w:r>
      <w:proofErr w:type="spellEnd"/>
      <w:r>
        <w:t xml:space="preserve"> веществами (далее - ОРВ).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2. Настоящая Инструкция определяет требования: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 использованию, рециркуляции (рециклингу), восстановлению, утилизации, обезвреживанию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 идентификации и маркировке емкостей для хранения ОРВ, к хранению и перемещению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 - оборудование);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 обследовании состояния оборудования и осуществлении действий при выявленных повреждениях и утечках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3. Для целей настоящей Инструкции используются термины и их определения в значениях,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Беларусь "Об охране озонового слоя", а также следующие термины и их определения: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владелец ОРВ 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владелец оборудования 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собственник отходов, содержащих ОРВ, 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3-1. Купля, продажа, сбор, хранение, рециркуляция (рециклинг), восстановление, обезвреживание, утилизация ОРВ, применение ОРВ при техническом обслуживании, ремонте оборудования, обеззараживании и очистке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специального разрешения (лицензии) на осуществление деятельности, связанной с воздействием на окружающую среду, составляющей которой являются операции с </w:t>
      </w:r>
      <w:proofErr w:type="spellStart"/>
      <w:r>
        <w:t>озоноразрушающими</w:t>
      </w:r>
      <w:proofErr w:type="spellEnd"/>
      <w:r>
        <w:t xml:space="preserve"> веществами, в порядке, установленном законодательством, в том числе настоящей Инструкцией.</w:t>
      </w:r>
    </w:p>
    <w:p w:rsidR="00305019" w:rsidRDefault="00305019">
      <w:pPr>
        <w:pStyle w:val="ConsPlusNormal"/>
        <w:jc w:val="both"/>
      </w:pPr>
      <w:r>
        <w:t xml:space="preserve">(п. 3-1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3-2. При обращении с ОРВ обеспечивается соблюдение требований промышленной и экологической безопасности, установленных законодательством, в том числе настоящей Инструкцией.</w:t>
      </w:r>
    </w:p>
    <w:p w:rsidR="00305019" w:rsidRDefault="00305019">
      <w:pPr>
        <w:pStyle w:val="ConsPlusNormal"/>
        <w:jc w:val="both"/>
      </w:pPr>
      <w:r>
        <w:t xml:space="preserve">(п. 3-2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4. Владельцы ОРВ обеспечивают: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lastRenderedPageBreak/>
        <w:t>нанесение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 на емкости, в которых хранятся ОРВ, соответствующей маркировки;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ведение учета ОРВ согласно </w:t>
      </w:r>
      <w:hyperlink r:id="rId27" w:history="1">
        <w:r>
          <w:rPr>
            <w:color w:val="0000FF"/>
          </w:rPr>
          <w:t>Инструкции</w:t>
        </w:r>
      </w:hyperlink>
      <w:r>
        <w:t xml:space="preserve"> о порядке ведения учета </w:t>
      </w:r>
      <w:proofErr w:type="spellStart"/>
      <w:r>
        <w:t>озоноразрушающих</w:t>
      </w:r>
      <w:proofErr w:type="spellEnd"/>
      <w:r>
        <w:t xml:space="preserve"> веществ, утвержденной постановлением Министерства природных ресурсов и охраны окружающей среды Республики Беларусь от 8 декабря 2014 г. N 42.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5. Владельцы оборудования обеспечивают: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сохранность документации по эксплуатации и техническому обслуживанию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эксплуатацию и техническое обслуживание оборудования в соответствии с проектной, конструкторской или иной технической документацией;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разработку и выполнение мероприятий по выводу из обращения ОРВ, сокращению (прекращению) их использования, внедрению </w:t>
      </w:r>
      <w:proofErr w:type="spellStart"/>
      <w:r>
        <w:t>озонобезопасных</w:t>
      </w:r>
      <w:proofErr w:type="spellEnd"/>
      <w:r>
        <w:t xml:space="preserve"> технологий, а также процессов рециркуляции (рециклинга)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нанесение на оборудование соответствующей маркировки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союза;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проведение инвентаризации оборудования, содержащего ОРВ, согласно </w:t>
      </w:r>
      <w:hyperlink r:id="rId30" w:history="1">
        <w:r>
          <w:rPr>
            <w:color w:val="0000FF"/>
          </w:rPr>
          <w:t>Инструкции</w:t>
        </w:r>
      </w:hyperlink>
      <w:r>
        <w:t xml:space="preserve"> о порядке проведения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 (или) </w:t>
      </w:r>
      <w:proofErr w:type="spellStart"/>
      <w:r>
        <w:t>озонобезопасные</w:t>
      </w:r>
      <w:proofErr w:type="spellEnd"/>
      <w:r>
        <w:t xml:space="preserve"> вещества, утвержденной постановлением Министерства природных ресурсов и охраны окружающей среды Республики Беларусь от 8 декабря 2014 г. N 42.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Минприроды от 26.05.2020 N 12)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6. Собственники отходов, содержащих ОРВ, обеспечивают: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сбор ОРВ, извлеченных из оборудования, или передачу такого оборудования для осуществления сбора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 случае осуществления сбора ОРВ - хранение этих веществ в емкостях, соответствующих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восстановление, обезвреживание, утилизацию таких ОРВ или передачу их на восстановление, обезвреживание, утилизацию.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7. Техническое обслуживание, ремонт, капитальный ремонт оборудования, рециркуляция (рециклинг), купля, продажа, восстановление, утилизация, обезвреживание ОРВ, обеззараживание и очистка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у владельцев оборудования и владельцев ОРВ оборудования и инструментов в соответствии с перечнем согласно </w:t>
      </w:r>
      <w:hyperlink w:anchor="P197" w:history="1">
        <w:r>
          <w:rPr>
            <w:color w:val="0000FF"/>
          </w:rPr>
          <w:t>приложению</w:t>
        </w:r>
      </w:hyperlink>
      <w:r>
        <w:t>.</w:t>
      </w:r>
    </w:p>
    <w:p w:rsidR="00305019" w:rsidRDefault="00305019">
      <w:pPr>
        <w:pStyle w:val="ConsPlusNormal"/>
        <w:jc w:val="both"/>
      </w:pPr>
      <w:r>
        <w:t xml:space="preserve">(в ред. постановлений Минприроды от 22.01.2016 </w:t>
      </w:r>
      <w:hyperlink r:id="rId33" w:history="1">
        <w:r>
          <w:rPr>
            <w:color w:val="0000FF"/>
          </w:rPr>
          <w:t>N 1</w:t>
        </w:r>
      </w:hyperlink>
      <w:r>
        <w:t xml:space="preserve">, от 05.09.2019 </w:t>
      </w:r>
      <w:hyperlink r:id="rId34" w:history="1">
        <w:r>
          <w:rPr>
            <w:color w:val="0000FF"/>
          </w:rPr>
          <w:t>N 30</w:t>
        </w:r>
      </w:hyperlink>
      <w:r>
        <w:t>)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2</w:t>
      </w:r>
    </w:p>
    <w:p w:rsidR="00305019" w:rsidRDefault="00305019">
      <w:pPr>
        <w:pStyle w:val="ConsPlusNormal"/>
        <w:jc w:val="center"/>
      </w:pPr>
      <w:r>
        <w:rPr>
          <w:b/>
        </w:rPr>
        <w:t>ОБЩИЕ ТРЕБОВАНИЯ ПРИ ОБРАЩЕНИИ С ОРВ И ОБОРУДОВАНИЕМ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lastRenderedPageBreak/>
        <w:t>8. Использование ОРВ осуществляется при наличии емкостей, соответствующих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оборудования и инструментов для обеспечения сбора, хранения, рециркуляции (рециклинга) ОРВ.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Восстановление, утилизация, обезвреживание ОРВ осуществляются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9. При проведении ремонта оборудования осуществляется: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проверка герметичности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рециркуляция (рециклинг)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проверка качества </w:t>
      </w:r>
      <w:proofErr w:type="spellStart"/>
      <w:r>
        <w:t>рециркулированных</w:t>
      </w:r>
      <w:proofErr w:type="spellEnd"/>
      <w:r>
        <w:t xml:space="preserve"> ОРВ, подлежащих реализации, на соответствие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а в случае несоответствия указанным требованиям - хранение их в емкостях, соответствующих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10. Исключен.</w:t>
      </w:r>
    </w:p>
    <w:p w:rsidR="00305019" w:rsidRDefault="00305019">
      <w:pPr>
        <w:pStyle w:val="ConsPlusNormal"/>
        <w:jc w:val="both"/>
      </w:pPr>
      <w:r>
        <w:t xml:space="preserve">(п. 10 исключен с 1 марта 2016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3</w:t>
      </w:r>
    </w:p>
    <w:p w:rsidR="00305019" w:rsidRDefault="00305019">
      <w:pPr>
        <w:pStyle w:val="ConsPlusNormal"/>
        <w:jc w:val="center"/>
      </w:pPr>
      <w:r>
        <w:rPr>
          <w:b/>
        </w:rPr>
        <w:t>ТРЕБОВАНИЯ И МЕТОДЫ ИДЕНТИФИКАЦИИ ОБОРУДОВАНИЯ И ЕМКОСТЕЙ, СОДЕРЖАЩИХ ОРВ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>11. Идентификация оборудования и емкостей, содержащих ОРВ, проводится на основании как прямых, так и косвенных показателей.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 прямым показателям относятся заводские ярлыки на оборудовании, проектная, конструкторская и иная техническая документация, в которых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12. 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При использовании химико-аналитических исследований концентрация ОРВ в оборудовании определяется в соответствии с методиками (методами) измерений, прошедшими аттестацию в порядке, установленном законодательством об обеспечении единства измерений, при помощи средств измерений, прошедших государственную поверку и (или) калибровку в соответствии с </w:t>
      </w:r>
      <w:r>
        <w:lastRenderedPageBreak/>
        <w:t>законодательством об обеспечении единства измерений, в порядке, установленном законодательством.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Минприроды от 19.02.2021 N 5)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13. 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14. Разгерметизация и отбор проб ОРВ из технических устройств транспортных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4</w:t>
      </w:r>
    </w:p>
    <w:p w:rsidR="00305019" w:rsidRDefault="00305019">
      <w:pPr>
        <w:pStyle w:val="ConsPlusNormal"/>
        <w:jc w:val="center"/>
      </w:pPr>
      <w:r>
        <w:rPr>
          <w:b/>
        </w:rPr>
        <w:t>ТРЕБОВАНИЯ К МАРКИРОВКЕ ЕМКОСТЕЙ, ОБОРУДОВАНИЯ, ОТХОДОВ, СОДЕРЖАЩИХ ОРВ, МЕСТ ХРАНЕНИЯ ОТХОДОВ, СОДЕРЖАЩИХ ОРВ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>15. Емкости, содержащие ОРВ, и оборудование окрашиваются согласно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 оборудование и емкости, содержащие ОРВ, наносится надпись "ВРЕДНО ДЛЯ ОЗОНА", которая должна быть четкой, высотой не менее 7 мм, черного цвета, прописными буквами.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Емкости, содержащие ОРВ, собранные для повторного использования, в том числе емкости с </w:t>
      </w:r>
      <w:proofErr w:type="spellStart"/>
      <w:r>
        <w:t>рециркулированными</w:t>
      </w:r>
      <w:proofErr w:type="spellEnd"/>
      <w:r>
        <w:t>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305019" w:rsidRDefault="00305019">
      <w:pPr>
        <w:pStyle w:val="ConsPlusNormal"/>
        <w:ind w:firstLine="540"/>
        <w:jc w:val="both"/>
      </w:pPr>
      <w:r>
        <w:t xml:space="preserve">Часть исключена с 27 сентября 2019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Минприроды от 05.09.2019 N 30.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16. Исключен.</w:t>
      </w:r>
    </w:p>
    <w:p w:rsidR="00305019" w:rsidRDefault="00305019">
      <w:pPr>
        <w:pStyle w:val="ConsPlusNormal"/>
        <w:jc w:val="both"/>
      </w:pPr>
      <w:r>
        <w:t xml:space="preserve">(п. 16 исключен с 27 сентября 2019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17. 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5</w:t>
      </w:r>
    </w:p>
    <w:p w:rsidR="00305019" w:rsidRDefault="00305019">
      <w:pPr>
        <w:pStyle w:val="ConsPlusNormal"/>
        <w:jc w:val="center"/>
      </w:pPr>
      <w:r>
        <w:rPr>
          <w:b/>
        </w:rPr>
        <w:t>ТРЕБОВАНИЯ ПРИ ОБСЛЕДОВАНИИ СОСТОЯНИЯ ОБОРУДОВАНИЯ И ДЕЙСТВИЯ ПРИ ВЫЯВЛЕННЫХ ПОВРЕЖДЕНИЯХ И УТЕЧКАХ ОРВ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bookmarkStart w:id="2" w:name="P128"/>
      <w:bookmarkEnd w:id="2"/>
      <w:r>
        <w:t>18. 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производственных наблюдений в области охраны окружающей среды, рационального использования природных ресурсов не реже двух раз в год, по результатам которых составляется акт оценки технического состояния оборудования.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19. 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lastRenderedPageBreak/>
        <w:t>для кондиционеров - 5%;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для холодильных установок: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агрегаты с сальниковыми компрессорами - 35%;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агрегаты с </w:t>
      </w:r>
      <w:proofErr w:type="spellStart"/>
      <w:r>
        <w:t>полугерметичным</w:t>
      </w:r>
      <w:proofErr w:type="spellEnd"/>
      <w:r>
        <w:t xml:space="preserve"> исполнением компрессора - 18%;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агрегаты с герметичным исполнением компрессора - 5%.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20. Оборудование должно подвергаться проверке герметичности инструментальными методами в следующих случаях: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 вводе в эксплуатацию и наладочных работах;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 проведении ремонта оборудования и (или) технического обслуживания оборудования за исключением случаев, когда при проведении технического обслуживания оборудования не происходит извлечения из него хладагента и (или) техническое обслуживание оборудования не связано с наличием неисправностей, сверхнормативных технологических потерь ОРВ, нарушением работы оборудования;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после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21. 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22. Проведение ремонта оборудования чаще двух раз в год является основанием для вывода оборудования из эксплуатации.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23. В случаях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6</w:t>
      </w:r>
    </w:p>
    <w:p w:rsidR="00305019" w:rsidRDefault="00305019">
      <w:pPr>
        <w:pStyle w:val="ConsPlusNormal"/>
        <w:jc w:val="center"/>
      </w:pPr>
      <w:r>
        <w:rPr>
          <w:b/>
        </w:rPr>
        <w:t>ТРЕБОВАНИЯ К ХРАНЕНИЮ И ПЕРЕМЕЩЕНИЮ ОРВ, ОБОРУДОВАНИЯ И ОТХОДОВ, СОДЕРЖАЩИХ ОРВ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>24. 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25. Исключен.</w:t>
      </w:r>
    </w:p>
    <w:p w:rsidR="00305019" w:rsidRDefault="00305019">
      <w:pPr>
        <w:pStyle w:val="ConsPlusNormal"/>
        <w:jc w:val="both"/>
      </w:pPr>
      <w:r>
        <w:t xml:space="preserve">(п. 25 исключен с 27 сентября 2019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26. В целях предотвращения выброса ОРВ в атмосферный воздух при хранении и перемещении емкостей с ОРВ и оборудования запрещается: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вскрывать, демонтировать и утилизировать емкости с ОРВ и оборудование без предварительного изъятия ОРВ;</w:t>
      </w:r>
    </w:p>
    <w:p w:rsidR="00305019" w:rsidRDefault="00305019">
      <w:pPr>
        <w:pStyle w:val="ConsPlusNormal"/>
        <w:ind w:firstLine="540"/>
        <w:jc w:val="both"/>
      </w:pPr>
      <w:r>
        <w:t xml:space="preserve">абзац исключен с 27 сентября 2019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Минприроды от 05.09.2019 N 30;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повторно использовать разовые емкости для хранения и перемещения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27. Переработка отходов, содержащих ОРВ, производится только после изъятия из них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lastRenderedPageBreak/>
        <w:t>Отходы, содержащие ОРВ, должны храниться на (в) специально отведенных и оборудованных площадках и помещениях.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center"/>
        <w:outlineLvl w:val="1"/>
      </w:pPr>
      <w:r>
        <w:rPr>
          <w:b/>
        </w:rPr>
        <w:t>ГЛАВА 7</w:t>
      </w:r>
    </w:p>
    <w:p w:rsidR="00305019" w:rsidRDefault="00305019">
      <w:pPr>
        <w:pStyle w:val="ConsPlusNormal"/>
        <w:jc w:val="center"/>
      </w:pPr>
      <w:r>
        <w:rPr>
          <w:b/>
        </w:rPr>
        <w:t>ТРЕБОВАНИЯ В ОБЛАСТИ ОХРАНЫ ОКРУЖАЮЩЕЙ СРЕДЫ ПРИ РАБОТЕ С ОРВ И ОБОРУДОВАНИЕМ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 xml:space="preserve">28. При эксплуатации оборудования проводится обследование его состояния согласно </w:t>
      </w:r>
      <w:hyperlink w:anchor="P128" w:history="1">
        <w:r>
          <w:rPr>
            <w:color w:val="0000FF"/>
          </w:rPr>
          <w:t>пункту 18</w:t>
        </w:r>
      </w:hyperlink>
      <w:r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hyperlink w:anchor="P171" w:history="1">
        <w:r>
          <w:rPr>
            <w:color w:val="0000FF"/>
          </w:rPr>
          <w:t>пункту 30</w:t>
        </w:r>
      </w:hyperlink>
      <w:r>
        <w:t xml:space="preserve"> настоящей Инструкции.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29. 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технический паспорт, иная техническая документация;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инструкция по эксплуатации, техническому обслуживанию, ремонту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приказ о назначении должностных лиц, ответственных за эксплуатацию, и (или) техническое обслуживание, и (или) ремонт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свидетельство о поверке контрольно-измерительных приборов, установленных на оборудовании (при их наличии);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копии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305019" w:rsidRDefault="00305019">
      <w:pPr>
        <w:pStyle w:val="ConsPlusNormal"/>
        <w:spacing w:before="220"/>
        <w:ind w:firstLine="540"/>
        <w:jc w:val="both"/>
      </w:pPr>
      <w:bookmarkStart w:id="3" w:name="P171"/>
      <w:bookmarkEnd w:id="3"/>
      <w:r>
        <w:t>30. 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основные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порядок эксплуатации, а также пуска, остановки и технического обслуживания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сведения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периодичность и способы контроля показателей работы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график проведения технического освидетельствования оборудования и емкостей с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сведения о режимах работы технологического оборудования, обеспечивающие оптимальные параметры эксплуатации оборудования;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схему и параметры работы системы непрерывного автоматического контроля (при ее </w:t>
      </w:r>
      <w:r>
        <w:lastRenderedPageBreak/>
        <w:t>наличии);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порядок проведения и перечень операций технического обслуживания и (или) ремонта;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перечень быстроизнашивающихся узлов и наиболее часто встречающихся неисправностей с указанием способов их устранения;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обязанности работников, осуществляющих эксплуатацию и (или) техническое обслуживание оборудования, с учетом выполняемой работы;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порядок действия работников, осуществляющих эксплуатацию оборудования, в аварийных ситуациях;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правила и меры безопасности при эксплуатации и (или) ремонте оборудования.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31. 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32. 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</w:pPr>
    </w:p>
    <w:p w:rsidR="00305019" w:rsidRDefault="00305019">
      <w:pPr>
        <w:pStyle w:val="ConsPlusNormal"/>
        <w:jc w:val="right"/>
        <w:outlineLvl w:val="1"/>
      </w:pPr>
      <w:r>
        <w:t>Приложение</w:t>
      </w:r>
    </w:p>
    <w:p w:rsidR="00305019" w:rsidRDefault="00305019">
      <w:pPr>
        <w:pStyle w:val="ConsPlusNormal"/>
        <w:jc w:val="right"/>
      </w:pPr>
      <w:r>
        <w:t>к Инструкции о порядке обращения</w:t>
      </w:r>
    </w:p>
    <w:p w:rsidR="00305019" w:rsidRDefault="00305019">
      <w:pPr>
        <w:pStyle w:val="ConsPlusNormal"/>
        <w:jc w:val="right"/>
      </w:pPr>
      <w:r>
        <w:t xml:space="preserve">с </w:t>
      </w:r>
      <w:proofErr w:type="spellStart"/>
      <w:r>
        <w:t>озоноразрушающими</w:t>
      </w:r>
      <w:proofErr w:type="spellEnd"/>
      <w:r>
        <w:t xml:space="preserve"> веществами</w:t>
      </w:r>
    </w:p>
    <w:p w:rsidR="00305019" w:rsidRDefault="00305019">
      <w:pPr>
        <w:pStyle w:val="ConsPlusNormal"/>
        <w:jc w:val="right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</w:p>
    <w:p w:rsidR="00305019" w:rsidRDefault="00305019">
      <w:pPr>
        <w:pStyle w:val="ConsPlusNormal"/>
        <w:jc w:val="right"/>
      </w:pPr>
      <w:r>
        <w:t>Минприроды от 05.09.2019 N 30)</w:t>
      </w:r>
    </w:p>
    <w:p w:rsidR="00305019" w:rsidRDefault="00305019">
      <w:pPr>
        <w:pStyle w:val="ConsPlusNormal"/>
      </w:pPr>
    </w:p>
    <w:p w:rsidR="00305019" w:rsidRDefault="00305019">
      <w:pPr>
        <w:pStyle w:val="ConsPlusTitle"/>
        <w:jc w:val="center"/>
      </w:pPr>
      <w:bookmarkStart w:id="4" w:name="P197"/>
      <w:bookmarkEnd w:id="4"/>
      <w:r>
        <w:t>ПЕРЕЧЕНЬ</w:t>
      </w:r>
    </w:p>
    <w:p w:rsidR="00305019" w:rsidRDefault="00305019">
      <w:pPr>
        <w:pStyle w:val="ConsPlusTitle"/>
        <w:jc w:val="center"/>
      </w:pPr>
      <w:r>
        <w:t>ОБОРУДОВАНИЯ И ИНСТРУМЕНТОВ, НЕОБХОДИМЫХ ДЛЯ ОБРАЩЕНИЯ С ОЗОНОРАЗРУШАЮЩИМИ ВЕЩЕСТВАМИ</w:t>
      </w:r>
    </w:p>
    <w:p w:rsidR="00305019" w:rsidRDefault="00305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5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Минприроды от 22.01.2016 </w:t>
            </w:r>
            <w:hyperlink r:id="rId5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305019" w:rsidRDefault="00305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05.09.2019 </w:t>
            </w:r>
            <w:hyperlink r:id="rId5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5019" w:rsidRDefault="00305019">
      <w:pPr>
        <w:pStyle w:val="ConsPlusNormal"/>
      </w:pPr>
    </w:p>
    <w:p w:rsidR="00305019" w:rsidRDefault="00305019">
      <w:pPr>
        <w:pStyle w:val="ConsPlusNormal"/>
        <w:ind w:firstLine="540"/>
        <w:jc w:val="both"/>
      </w:pPr>
      <w:r>
        <w:t>1. 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электронные </w:t>
      </w:r>
      <w:proofErr w:type="spellStart"/>
      <w:r>
        <w:t>течеискатели</w:t>
      </w:r>
      <w:proofErr w:type="spellEnd"/>
      <w:r>
        <w:t>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тестер-клещи;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станции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для сбора и рециркуляции (рециклинга)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наборы инструмента для ремонта и заправки систем;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lastRenderedPageBreak/>
        <w:t>наборы для тестирования холодильных масел;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приборы для тестирования хладагентов;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программируемые электронные весы (или дозировочные цилиндры);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портативные установки пайки;</w:t>
      </w:r>
    </w:p>
    <w:p w:rsidR="00305019" w:rsidRDefault="00305019">
      <w:pPr>
        <w:pStyle w:val="ConsPlusNormal"/>
        <w:spacing w:before="220"/>
        <w:ind w:firstLine="540"/>
        <w:jc w:val="both"/>
      </w:pPr>
      <w:proofErr w:type="spellStart"/>
      <w:r>
        <w:t>трубогибы</w:t>
      </w:r>
      <w:proofErr w:type="spellEnd"/>
      <w:r>
        <w:t xml:space="preserve"> и </w:t>
      </w:r>
      <w:proofErr w:type="spellStart"/>
      <w:r>
        <w:t>труборасширители</w:t>
      </w:r>
      <w:proofErr w:type="spellEnd"/>
      <w:r>
        <w:t>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2. Оборудование для проведения капитального ремонта оборудования и технических устройств, содержащих ОРВ: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испытательные стенды для проверки и обкатки холодильных агрегатов;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электронные </w:t>
      </w:r>
      <w:proofErr w:type="spellStart"/>
      <w:r>
        <w:t>течеискатели</w:t>
      </w:r>
      <w:proofErr w:type="spellEnd"/>
      <w:r>
        <w:t>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тестер-клещи;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станции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для сбора и рециркуляции (рециклинга)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наборы инструмента для ремонта и заправки систем;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программируемые электронные весы (или дозировочные цилиндры);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хранения, транспортировки ОРВ и отходов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портативные установки пайки;</w:t>
      </w:r>
    </w:p>
    <w:p w:rsidR="00305019" w:rsidRDefault="00305019">
      <w:pPr>
        <w:pStyle w:val="ConsPlusNormal"/>
        <w:spacing w:before="220"/>
        <w:ind w:firstLine="540"/>
        <w:jc w:val="both"/>
      </w:pPr>
      <w:proofErr w:type="spellStart"/>
      <w:r>
        <w:t>трубогибы</w:t>
      </w:r>
      <w:proofErr w:type="spellEnd"/>
      <w:r>
        <w:t xml:space="preserve"> и </w:t>
      </w:r>
      <w:proofErr w:type="spellStart"/>
      <w:r>
        <w:t>труборасширители</w:t>
      </w:r>
      <w:proofErr w:type="spellEnd"/>
      <w:r>
        <w:t>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наборы для тестирования холодильных масел;</w:t>
      </w:r>
    </w:p>
    <w:p w:rsidR="00305019" w:rsidRDefault="00305019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приборы для тестирования хладагентов;</w:t>
      </w:r>
    </w:p>
    <w:p w:rsidR="00305019" w:rsidRDefault="00305019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промывки холодильных систем;</w:t>
      </w:r>
    </w:p>
    <w:p w:rsidR="00305019" w:rsidRDefault="00305019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промывочная жидкость.</w:t>
      </w:r>
    </w:p>
    <w:p w:rsidR="00305019" w:rsidRDefault="0030501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3. Оборудование для рециркуляции (рециклинга) ОРВ: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портативные станции откачки и очистки хладагентов;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для рециркуляции (рециклинга)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приборы для тестирования хладагентов;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 и транспортировки ОРВ и отходов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приборы для проверки качества </w:t>
      </w:r>
      <w:proofErr w:type="spellStart"/>
      <w:r>
        <w:t>рециркулированных</w:t>
      </w:r>
      <w:proofErr w:type="spellEnd"/>
      <w:r>
        <w:t xml:space="preserve"> ОРВ.</w:t>
      </w:r>
    </w:p>
    <w:p w:rsidR="00305019" w:rsidRDefault="00305019">
      <w:pPr>
        <w:pStyle w:val="ConsPlusNormal"/>
        <w:jc w:val="both"/>
      </w:pPr>
      <w:r>
        <w:lastRenderedPageBreak/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Минприроды от 22.01.2016 N 1;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4. Оборудование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установки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58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305019" w:rsidRDefault="00305019">
      <w:pPr>
        <w:pStyle w:val="ConsPlusNormal"/>
        <w:jc w:val="both"/>
      </w:pPr>
      <w:r>
        <w:t xml:space="preserve">(п. 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5. Оборудование при осуществлении купли, продажи ОРВ: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для перекачки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программируемые электронные весы;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фасовки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контейнеры для хранения ОРВ.</w:t>
      </w:r>
    </w:p>
    <w:p w:rsidR="00305019" w:rsidRDefault="00305019">
      <w:pPr>
        <w:pStyle w:val="ConsPlusNormal"/>
        <w:ind w:firstLine="540"/>
        <w:jc w:val="both"/>
      </w:pPr>
      <w:r>
        <w:t xml:space="preserve">абзац исключен с 1 марта 2016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Минприроды от 22.01.2016 N 1.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6. Оборудование для восстановления ОРВ: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установки для восстановления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62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приборы для проверки качества восстановленных ОРВ;</w:t>
      </w:r>
    </w:p>
    <w:p w:rsidR="00305019" w:rsidRDefault="0030501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7. Оборудование для утилизации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установки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 и транспортировки ОРВ.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8. Оборудование для обезвреживания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 xml:space="preserve">установки для обезвреживания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64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305019" w:rsidRDefault="00305019">
      <w:pPr>
        <w:pStyle w:val="ConsPlusNormal"/>
        <w:spacing w:before="220"/>
        <w:ind w:firstLine="540"/>
        <w:jc w:val="both"/>
      </w:pPr>
      <w:r>
        <w:t>баллоны объемом 5 - 50 литров для сбора, хранения и транспортировки ОРВ и отходов ОРВ.</w:t>
      </w:r>
    </w:p>
    <w:p w:rsidR="00305019" w:rsidRDefault="00305019">
      <w:pPr>
        <w:pStyle w:val="ConsPlusNormal"/>
      </w:pPr>
    </w:p>
    <w:p w:rsidR="00305019" w:rsidRDefault="00305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076" w:rsidRPr="00305019" w:rsidRDefault="00010076">
      <w:pPr>
        <w:rPr>
          <w:lang w:val="ru-BY"/>
        </w:rPr>
      </w:pPr>
    </w:p>
    <w:sectPr w:rsidR="00010076" w:rsidRPr="00305019" w:rsidSect="00305019">
      <w:head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C3" w:rsidRDefault="009A25C3" w:rsidP="00305019">
      <w:pPr>
        <w:spacing w:after="0" w:line="240" w:lineRule="auto"/>
      </w:pPr>
      <w:r>
        <w:separator/>
      </w:r>
    </w:p>
  </w:endnote>
  <w:endnote w:type="continuationSeparator" w:id="0">
    <w:p w:rsidR="009A25C3" w:rsidRDefault="009A25C3" w:rsidP="0030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C3" w:rsidRDefault="009A25C3" w:rsidP="00305019">
      <w:pPr>
        <w:spacing w:after="0" w:line="240" w:lineRule="auto"/>
      </w:pPr>
      <w:r>
        <w:separator/>
      </w:r>
    </w:p>
  </w:footnote>
  <w:footnote w:type="continuationSeparator" w:id="0">
    <w:p w:rsidR="009A25C3" w:rsidRDefault="009A25C3" w:rsidP="0030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710682"/>
      <w:docPartObj>
        <w:docPartGallery w:val="Page Numbers (Top of Page)"/>
        <w:docPartUnique/>
      </w:docPartObj>
    </w:sdtPr>
    <w:sdtContent>
      <w:p w:rsidR="00305019" w:rsidRDefault="003050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305019" w:rsidRDefault="00305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19"/>
    <w:rsid w:val="00010076"/>
    <w:rsid w:val="00305019"/>
    <w:rsid w:val="009A25C3"/>
    <w:rsid w:val="00A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0758-B49E-41F8-89C3-602B31B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305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305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TitlePage">
    <w:name w:val="ConsPlusTitlePage"/>
    <w:rsid w:val="00305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30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19"/>
  </w:style>
  <w:style w:type="paragraph" w:styleId="a5">
    <w:name w:val="footer"/>
    <w:basedOn w:val="a"/>
    <w:link w:val="a6"/>
    <w:uiPriority w:val="99"/>
    <w:unhideWhenUsed/>
    <w:rsid w:val="0030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B1B8C8BA12EC3CDF949DC88B847E7C22132556B1EB718E6C32E2751CF8DE3BA8B3A07C9BAADAF799B1F15A41C82E6A96799CEC6106FF7EE9FC86DABCV6W6J" TargetMode="External"/><Relationship Id="rId21" Type="http://schemas.openxmlformats.org/officeDocument/2006/relationships/hyperlink" Target="consultantplus://offline/ref=55B1B8C8BA12EC3CDF949DC88B847E7C22132556B1EB718E6C32E2751CF8DE3BA8B3A07C9BAADAF799B1F15A41C52E6A96799CEC6106FF7EE9FC86DABCV6W6J" TargetMode="External"/><Relationship Id="rId34" Type="http://schemas.openxmlformats.org/officeDocument/2006/relationships/hyperlink" Target="consultantplus://offline/ref=55B1B8C8BA12EC3CDF949DC88B847E7C22132556B1EB718E6C32E2751CF8DE3BA8B3A07C9BAADAF799B1F15A42C42E6A96799CEC6106FF7EE9FC86DABCV6W6J" TargetMode="External"/><Relationship Id="rId42" Type="http://schemas.openxmlformats.org/officeDocument/2006/relationships/hyperlink" Target="consultantplus://offline/ref=55B1B8C8BA12EC3CDF949DC88B847E7C22132556B1EB718E6C32E2751CF8DE3BA8B3A07C9BAADAF799B1F15A43C22E6A96799CEC6106FF7EE9FC86DABCV6W6J" TargetMode="External"/><Relationship Id="rId47" Type="http://schemas.openxmlformats.org/officeDocument/2006/relationships/hyperlink" Target="consultantplus://offline/ref=55B1B8C8BA12EC3CDF949DC88B847E7C22132556B1EB718E6C32E2751CF8DE3BA8B3A07C9BAADAF799B1F15A43C72E6A96799CEC6106FF7EE9FC86DABCV6W6J" TargetMode="External"/><Relationship Id="rId50" Type="http://schemas.openxmlformats.org/officeDocument/2006/relationships/hyperlink" Target="consultantplus://offline/ref=55B1B8C8BA12EC3CDF949DC88B847E7C22132556B1EB7D8E6B31ED751CF8DE3BA8B3A07C9BAADAF799B1F15A41C42E6A96799CEC6106FF7EE9FC86DABCV6W6J" TargetMode="External"/><Relationship Id="rId55" Type="http://schemas.openxmlformats.org/officeDocument/2006/relationships/hyperlink" Target="consultantplus://offline/ref=55B1B8C8BA12EC3CDF949DC88B847E7C22132556B1EB7D8E6B31ED751CF8DE3BA8B3A07C9BAADAF799B1F15A41C72E6A96799CEC6106FF7EE9FC86DABCV6W6J" TargetMode="External"/><Relationship Id="rId63" Type="http://schemas.openxmlformats.org/officeDocument/2006/relationships/hyperlink" Target="consultantplus://offline/ref=55B1B8C8BA12EC3CDF949DC88B847E7C22132556B1EB718E6C32E2751CF8DE3BA8B3A07C9BAADAF799B1F15A43C82E6A96799CEC6106FF7EE9FC86DABCV6W6J" TargetMode="External"/><Relationship Id="rId7" Type="http://schemas.openxmlformats.org/officeDocument/2006/relationships/hyperlink" Target="consultantplus://offline/ref=55B1B8C8BA12EC3CDF949DC88B847E7C22132556B1EB7D886F32E3751CF8DE3BA8B3A07C9BAADAF799B1F15A40C92E6A96799CEC6106FF7EE9FC86DABCV6W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B1B8C8BA12EC3CDF949DC88B847E7C22132556B1EB7D886F32E3751CF8DE3BA8B3A07C9BAADAF799B1F15A40C92E6A96799CEC6106FF7EE9FC86DABCV6W6J" TargetMode="External"/><Relationship Id="rId29" Type="http://schemas.openxmlformats.org/officeDocument/2006/relationships/hyperlink" Target="consultantplus://offline/ref=55B1B8C8BA12EC3CDF949DC88B847E7C22132556B1EB718E6C32E2751CF8DE3BA8B3A07C9BAADAF799B1F15A42C32E6A96799CEC6106FF7EE9FC86DABCV6W6J" TargetMode="External"/><Relationship Id="rId11" Type="http://schemas.openxmlformats.org/officeDocument/2006/relationships/hyperlink" Target="consultantplus://offline/ref=55B1B8C8BA12EC3CDF949DC88B847E7C22132556B1EB7E8B6830E6751CF8DE3BA8B3A07C9BAADAF799B1F15A40C82E6A96799CEC6106FF7EE9FC86DABCV6W6J" TargetMode="External"/><Relationship Id="rId24" Type="http://schemas.openxmlformats.org/officeDocument/2006/relationships/hyperlink" Target="consultantplus://offline/ref=55B1B8C8BA12EC3CDF949DC88B847E7C22132556B1EB7D8E6B31ED751CF8DE3BA8B3A07C9BAADAF799B1F15A40C72E6A96799CEC6106FF7EE9FC86DABCV6W6J" TargetMode="External"/><Relationship Id="rId32" Type="http://schemas.openxmlformats.org/officeDocument/2006/relationships/hyperlink" Target="consultantplus://offline/ref=55B1B8C8BA12EC3CDF949DC88B847E7C22132556B1EB718E6C32E2751CF8DE3BA8B3A07C9BAADAF799B1F15A42C52E6A96799CEC6106FF7EE9FC86DABCV6W6J" TargetMode="External"/><Relationship Id="rId37" Type="http://schemas.openxmlformats.org/officeDocument/2006/relationships/hyperlink" Target="consultantplus://offline/ref=55B1B8C8BA12EC3CDF949DC88B847E7C22132556B1EB7D8E6B31ED751CF8DE3BA8B3A07C9BAADAF799B1F15A41C12E6A96799CEC6106FF7EE9FC86DABCV6W6J" TargetMode="External"/><Relationship Id="rId40" Type="http://schemas.openxmlformats.org/officeDocument/2006/relationships/hyperlink" Target="consultantplus://offline/ref=55B1B8C8BA12EC3CDF949DC88B847E7C22132556B1EB7E8B6830E6751CF8DE3BA8B3A07C9BAADAF799B1F15A40C82E6A96799CEC6106FF7EE9FC86DABCV6W6J" TargetMode="External"/><Relationship Id="rId45" Type="http://schemas.openxmlformats.org/officeDocument/2006/relationships/hyperlink" Target="consultantplus://offline/ref=55B1B8C8BA12EC3CDF949DC88B847E7C22132556B1EB7D8E6B31ED751CF8DE3BA8B3A07C9BAADAF799B1F15A41C32E6A96799CEC6106FF7EE9FC86DABCV6W6J" TargetMode="External"/><Relationship Id="rId53" Type="http://schemas.openxmlformats.org/officeDocument/2006/relationships/hyperlink" Target="consultantplus://offline/ref=55B1B8C8BA12EC3CDF949DC88B847E7C22132556B1EB7D8E6B31ED751CF8DE3BA8B3A07C9BAADAF799B1F15A41C72E6A96799CEC6106FF7EE9FC86DABCV6W6J" TargetMode="External"/><Relationship Id="rId58" Type="http://schemas.openxmlformats.org/officeDocument/2006/relationships/hyperlink" Target="consultantplus://offline/ref=55B1B8C8BA12EC3CDF949DC88B847E7C22132556B1E879806835EF2816F08737AAB4AF239EADCBF799B7EF5A45DF273EC5V3WEJ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5B1B8C8BA12EC3CDF949DC88B847E7C22132556B1EB7D8E6B31ED751CF8DE3BA8B3A07C9BAADAF799B1F15A42C82E6A96799CEC6106FF7EE9FC86DABCV6W6J" TargetMode="External"/><Relationship Id="rId19" Type="http://schemas.openxmlformats.org/officeDocument/2006/relationships/hyperlink" Target="consultantplus://offline/ref=55B1B8C8BA12EC3CDF949DC88B847E7C22132556B1EB708A6B32E1751CF8DE3BA8B3A07C9BAADAF799B1F15A42C32E6A96799CEC6106FF7EE9FC86DABCV6W6J" TargetMode="External"/><Relationship Id="rId14" Type="http://schemas.openxmlformats.org/officeDocument/2006/relationships/hyperlink" Target="consultantplus://offline/ref=55B1B8C8BA12EC3CDF949DC88B847E7C22132556B1EB718E6C32E2751CF8DE3BA8B3A07C9BAADAF799B1F15A40C72E6A96799CEC6106FF7EE9FC86DABCV6W6J" TargetMode="External"/><Relationship Id="rId22" Type="http://schemas.openxmlformats.org/officeDocument/2006/relationships/hyperlink" Target="consultantplus://offline/ref=55B1B8C8BA12EC3CDF949DC88B847E7C22132556B1EB718C6E3AEC751CF8DE3BA8B3A07C9BB8DAAF95B0F74440C43B3CC73FVCWAJ" TargetMode="External"/><Relationship Id="rId27" Type="http://schemas.openxmlformats.org/officeDocument/2006/relationships/hyperlink" Target="consultantplus://offline/ref=55B1B8C8BA12EC3CDF949DC88B847E7C22132556B1EB7D8E6A31ED751CF8DE3BA8B3A07C9BAADAF799B1F15A43C12E6A96799CEC6106FF7EE9FC86DABCV6W6J" TargetMode="External"/><Relationship Id="rId30" Type="http://schemas.openxmlformats.org/officeDocument/2006/relationships/hyperlink" Target="consultantplus://offline/ref=55B1B8C8BA12EC3CDF949DC88B847E7C22132556B1EB7D8E6A31ED751CF8DE3BA8B3A07C9BAADAF799B1F15A43C82E6A96799CEC6106FF7EE9FC86DABCV6W6J" TargetMode="External"/><Relationship Id="rId35" Type="http://schemas.openxmlformats.org/officeDocument/2006/relationships/hyperlink" Target="consultantplus://offline/ref=55B1B8C8BA12EC3CDF949DC88B847E7C22132556B1EB718E6C32E2751CF8DE3BA8B3A07C9BAADAF799B1F15A42C62E6A96799CEC6106FF7EE9FC86DABCV6W6J" TargetMode="External"/><Relationship Id="rId43" Type="http://schemas.openxmlformats.org/officeDocument/2006/relationships/hyperlink" Target="consultantplus://offline/ref=55B1B8C8BA12EC3CDF949DC88B847E7C22132556B1EB718E6C32E2751CF8DE3BA8B3A07C9BAADAF799B1F15A43C52E6A96799CEC6106FF7EE9FC86DABCV6W6J" TargetMode="External"/><Relationship Id="rId48" Type="http://schemas.openxmlformats.org/officeDocument/2006/relationships/hyperlink" Target="consultantplus://offline/ref=55B1B8C8BA12EC3CDF949DC88B847E7C22132556B1EB718E6C32E2751CF8DE3BA8B3A07C9BAADAF799B1F15A43C72E6A96799CEC6106FF7EE9FC86DABCV6W6J" TargetMode="External"/><Relationship Id="rId56" Type="http://schemas.openxmlformats.org/officeDocument/2006/relationships/hyperlink" Target="consultantplus://offline/ref=55B1B8C8BA12EC3CDF949DC88B847E7C22132556B1EB7D8E6B31ED751CF8DE3BA8B3A07C9BAADAF799B1F15A42C02E6A96799CEC6106FF7EE9FC86DABCV6W6J" TargetMode="External"/><Relationship Id="rId64" Type="http://schemas.openxmlformats.org/officeDocument/2006/relationships/hyperlink" Target="consultantplus://offline/ref=55B1B8C8BA12EC3CDF949DC88B847E7C22132556B1E879806835EF2816F08737AAB4AF239EADCBF799B7EF5A45DF273EC5V3WEJ" TargetMode="External"/><Relationship Id="rId8" Type="http://schemas.openxmlformats.org/officeDocument/2006/relationships/hyperlink" Target="consultantplus://offline/ref=55B1B8C8BA12EC3CDF949DC88B847E7C22132556B1EB7D8E6B31ED751CF8DE3BA8B3A07C9BAADAF799B1F15A40C42E6A96799CEC6106FF7EE9FC86DABCV6W6J" TargetMode="External"/><Relationship Id="rId51" Type="http://schemas.openxmlformats.org/officeDocument/2006/relationships/hyperlink" Target="consultantplus://offline/ref=55B1B8C8BA12EC3CDF949DC88B847E7C22132556B1EB718E6C32E2751CF8DE3BA8B3A07C9BAADAF799B1F15A43C62E6A96799CEC6106FF7EE9FC86DABCV6W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B1B8C8BA12EC3CDF949DC88B847E7C22132556B1EB718C6E3AEC751CF8DE3BA8B3A07C9BAADAF799B1F15947C82E6A96799CEC6106FF7EE9FC86DABCV6W6J" TargetMode="External"/><Relationship Id="rId17" Type="http://schemas.openxmlformats.org/officeDocument/2006/relationships/hyperlink" Target="consultantplus://offline/ref=55B1B8C8BA12EC3CDF949DC88B847E7C22132556B1EB7D8E6B31ED751CF8DE3BA8B3A07C9BAADAF799B1F15A40C42E6A96799CEC6106FF7EE9FC86DABCV6W6J" TargetMode="External"/><Relationship Id="rId25" Type="http://schemas.openxmlformats.org/officeDocument/2006/relationships/hyperlink" Target="consultantplus://offline/ref=55B1B8C8BA12EC3CDF949DC88B847E7C22132556B1EB718E6C32E2751CF8DE3BA8B3A07C9BAADAF799B1F15A41C72E6A96799CEC6106FF7EE9FC86DABCV6W6J" TargetMode="External"/><Relationship Id="rId33" Type="http://schemas.openxmlformats.org/officeDocument/2006/relationships/hyperlink" Target="consultantplus://offline/ref=55B1B8C8BA12EC3CDF949DC88B847E7C22132556B1EB7D8E6B31ED751CF8DE3BA8B3A07C9BAADAF799B1F15A40C92E6A96799CEC6106FF7EE9FC86DABCV6W6J" TargetMode="External"/><Relationship Id="rId38" Type="http://schemas.openxmlformats.org/officeDocument/2006/relationships/hyperlink" Target="consultantplus://offline/ref=55B1B8C8BA12EC3CDF949DC88B847E7C22132556B1EB718E6C32E2751CF8DE3BA8B3A07C9BAADAF799B1F15A42C82E6A96799CEC6106FF7EE9FC86DABCV6W6J" TargetMode="External"/><Relationship Id="rId46" Type="http://schemas.openxmlformats.org/officeDocument/2006/relationships/hyperlink" Target="consultantplus://offline/ref=55B1B8C8BA12EC3CDF949DC88B847E7C22132556B1EB7D8E6B31ED751CF8DE3BA8B3A07C9BAADAF799B1F15A41C52E6A96799CEC6106FF7EE9FC86DABCV6W6J" TargetMode="External"/><Relationship Id="rId59" Type="http://schemas.openxmlformats.org/officeDocument/2006/relationships/hyperlink" Target="consultantplus://offline/ref=55B1B8C8BA12EC3CDF949DC88B847E7C22132556B1EB7D8E6B31ED751CF8DE3BA8B3A07C9BAADAF799B1F15A42C22E6A96799CEC6106FF7EE9FC86DABCV6W6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5B1B8C8BA12EC3CDF949DC88B847E7C22132556B1EB7E8B6830E6751CF8DE3BA8B3A07C9BAADAF799B1F15A40C82E6A96799CEC6106FF7EE9FC86DABCV6W6J" TargetMode="External"/><Relationship Id="rId41" Type="http://schemas.openxmlformats.org/officeDocument/2006/relationships/hyperlink" Target="consultantplus://offline/ref=55B1B8C8BA12EC3CDF949DC88B847E7C22132556B1EB718E6C32E2751CF8DE3BA8B3A07C9BAADAF799B1F15A43C32E6A96799CEC6106FF7EE9FC86DABCV6W6J" TargetMode="External"/><Relationship Id="rId54" Type="http://schemas.openxmlformats.org/officeDocument/2006/relationships/hyperlink" Target="consultantplus://offline/ref=55B1B8C8BA12EC3CDF949DC88B847E7C22132556B1EB7D8E6B31ED751CF8DE3BA8B3A07C9BAADAF799B1F15A41C72E6A96799CEC6106FF7EE9FC86DABCV6W6J" TargetMode="External"/><Relationship Id="rId62" Type="http://schemas.openxmlformats.org/officeDocument/2006/relationships/hyperlink" Target="consultantplus://offline/ref=55B1B8C8BA12EC3CDF949DC88B847E7C22132556B1E879806835EF2816F08737AAB4AF239EADCBF799B7EF5A45DF273EC5V3WE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B1B8C8BA12EC3CDF949DC88B847E7C22132556B1EB718E6C32E2751CF8DE3BA8B3A07C9BAADAF799B1F15A40C92E6A96799CEC6106FF7EE9FC86DABCV6W6J" TargetMode="External"/><Relationship Id="rId23" Type="http://schemas.openxmlformats.org/officeDocument/2006/relationships/hyperlink" Target="consultantplus://offline/ref=55B1B8C8BA12EC3CDF949DC88B847E7C22132556B1EB718E6C32E2751CF8DE3BA8B3A07C9BAADAF799B1F15A41C42E6A96799CEC6106FF7EE9FC86DABCV6W6J" TargetMode="External"/><Relationship Id="rId28" Type="http://schemas.openxmlformats.org/officeDocument/2006/relationships/hyperlink" Target="consultantplus://offline/ref=55B1B8C8BA12EC3CDF949DC88B847E7C22132556B1EB718E6C32E2751CF8DE3BA8B3A07C9BAADAF799B1F15A42C12E6A96799CEC6106FF7EE9FC86DABCV6W6J" TargetMode="External"/><Relationship Id="rId36" Type="http://schemas.openxmlformats.org/officeDocument/2006/relationships/hyperlink" Target="consultantplus://offline/ref=55B1B8C8BA12EC3CDF949DC88B847E7C22132556B1EB718E6C32E2751CF8DE3BA8B3A07C9BAADAF799B1F15A42C92E6A96799CEC6106FF7EE9FC86DABCV6W6J" TargetMode="External"/><Relationship Id="rId49" Type="http://schemas.openxmlformats.org/officeDocument/2006/relationships/hyperlink" Target="consultantplus://offline/ref=55B1B8C8BA12EC3CDF949DC88B847E7C22132556B1EB718E6C32E2751CF8DE3BA8B3A07C9BAADAF799B1F15A43C92E6A96799CEC6106FF7EE9FC86DABCV6W6J" TargetMode="External"/><Relationship Id="rId57" Type="http://schemas.openxmlformats.org/officeDocument/2006/relationships/hyperlink" Target="consultantplus://offline/ref=55B1B8C8BA12EC3CDF949DC88B847E7C22132556B1EB718E6C32E2751CF8DE3BA8B3A07C9BAADAF799B1F15A43C82E6A96799CEC6106FF7EE9FC86DABCV6W6J" TargetMode="External"/><Relationship Id="rId10" Type="http://schemas.openxmlformats.org/officeDocument/2006/relationships/hyperlink" Target="consultantplus://offline/ref=55B1B8C8BA12EC3CDF949DC88B847E7C22132556B1EB708A6B32E1751CF8DE3BA8B3A07C9BAADAF799B1F15A42C32E6A96799CEC6106FF7EE9FC86DABCV6W6J" TargetMode="External"/><Relationship Id="rId31" Type="http://schemas.openxmlformats.org/officeDocument/2006/relationships/hyperlink" Target="consultantplus://offline/ref=55B1B8C8BA12EC3CDF949DC88B847E7C22132556B1EB708A6B32E1751CF8DE3BA8B3A07C9BAADAF799B1F15A42C32E6A96799CEC6106FF7EE9FC86DABCV6W6J" TargetMode="External"/><Relationship Id="rId44" Type="http://schemas.openxmlformats.org/officeDocument/2006/relationships/hyperlink" Target="consultantplus://offline/ref=55B1B8C8BA12EC3CDF949DC88B847E7C22132556B1EB718E6C32E2751CF8DE3BA8B3A07C9BAADAF799B1F15A43C42E6A96799CEC6106FF7EE9FC86DABCV6W6J" TargetMode="External"/><Relationship Id="rId52" Type="http://schemas.openxmlformats.org/officeDocument/2006/relationships/hyperlink" Target="consultantplus://offline/ref=55B1B8C8BA12EC3CDF949DC88B847E7C22132556B1EB7D8E6B31ED751CF8DE3BA8B3A07C9BAADAF799B1F15A41C72E6A96799CEC6106FF7EE9FC86DABCV6W6J" TargetMode="External"/><Relationship Id="rId60" Type="http://schemas.openxmlformats.org/officeDocument/2006/relationships/hyperlink" Target="consultantplus://offline/ref=55B1B8C8BA12EC3CDF949DC88B847E7C22132556B1EB7D8E6B31ED751CF8DE3BA8B3A07C9BAADAF799B1F15A42C92E6A96799CEC6106FF7EE9FC86DABCV6W6J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B1B8C8BA12EC3CDF949DC88B847E7C22132556B1EB718E6C32E2751CF8DE3BA8B3A07C9BAADAF799B1F15A40C52E6A96799CEC6106FF7EE9FC86DABCV6W6J" TargetMode="External"/><Relationship Id="rId13" Type="http://schemas.openxmlformats.org/officeDocument/2006/relationships/hyperlink" Target="consultantplus://offline/ref=55B1B8C8BA12EC3CDF949DC88B847E7C22132556B1EB718E6D33E2751CF8DE3BA8B3A07C9BAADAF799B1F15948C32E6A96799CEC6106FF7EE9FC86DABCV6W6J" TargetMode="External"/><Relationship Id="rId18" Type="http://schemas.openxmlformats.org/officeDocument/2006/relationships/hyperlink" Target="consultantplus://offline/ref=55B1B8C8BA12EC3CDF949DC88B847E7C22132556B1EB718E6C32E2751CF8DE3BA8B3A07C9BAADAF799B1F15A41C32E6A96799CEC6106FF7EE9FC86DABCV6W6J" TargetMode="External"/><Relationship Id="rId39" Type="http://schemas.openxmlformats.org/officeDocument/2006/relationships/hyperlink" Target="consultantplus://offline/ref=55B1B8C8BA12EC3CDF949DC88B847E7C22132556B1EB7D8E6B31ED751CF8DE3BA8B3A07C9BAADAF799B1F15A41C02E6A96799CEC6106FF7EE9FC86DABCV6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Соколовская</dc:creator>
  <cp:keywords/>
  <dc:description/>
  <cp:lastModifiedBy>Светлана Геннадьевна Соколовская</cp:lastModifiedBy>
  <cp:revision>1</cp:revision>
  <dcterms:created xsi:type="dcterms:W3CDTF">2023-05-16T09:22:00Z</dcterms:created>
  <dcterms:modified xsi:type="dcterms:W3CDTF">2023-05-16T09:31:00Z</dcterms:modified>
</cp:coreProperties>
</file>