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3C" w:rsidRPr="007679C2" w:rsidRDefault="009D343C">
      <w:pPr>
        <w:pStyle w:val="ConsPlusTitle"/>
        <w:jc w:val="center"/>
      </w:pPr>
      <w:bookmarkStart w:id="0" w:name="_GoBack"/>
      <w:r w:rsidRPr="007679C2">
        <w:t>УКАЗ ПРЕЗИДЕНТА РЕСПУБЛИКИ БЕЛАРУСЬ</w:t>
      </w:r>
    </w:p>
    <w:p w:rsidR="009D343C" w:rsidRPr="007679C2" w:rsidRDefault="009D343C">
      <w:pPr>
        <w:pStyle w:val="ConsPlusTitle"/>
        <w:jc w:val="center"/>
      </w:pPr>
      <w:r w:rsidRPr="007679C2">
        <w:t>24 июня 2008 г. N 348</w:t>
      </w:r>
    </w:p>
    <w:p w:rsidR="009D343C" w:rsidRPr="007679C2" w:rsidRDefault="009D343C">
      <w:pPr>
        <w:pStyle w:val="ConsPlusTitle"/>
        <w:jc w:val="center"/>
      </w:pPr>
    </w:p>
    <w:p w:rsidR="009D343C" w:rsidRPr="007679C2" w:rsidRDefault="009D343C">
      <w:pPr>
        <w:pStyle w:val="ConsPlusTitle"/>
        <w:jc w:val="center"/>
      </w:pPr>
      <w:r w:rsidRPr="007679C2">
        <w:t>О ТАКСАХ ДЛЯ ОПРЕДЕЛЕНИЯ РАЗМЕРА ВОЗМЕЩЕНИЯ ВРЕДА, ПРИЧИНЕННОГО ОКРУЖАЮЩЕЙ СРЕДЕ</w:t>
      </w:r>
    </w:p>
    <w:p w:rsidR="009D343C" w:rsidRPr="007679C2" w:rsidRDefault="009D343C">
      <w:pPr>
        <w:pStyle w:val="ConsPlusNormal"/>
        <w:jc w:val="center"/>
      </w:pPr>
      <w:r w:rsidRPr="007679C2">
        <w:t>(</w:t>
      </w:r>
      <w:proofErr w:type="gramStart"/>
      <w:r w:rsidRPr="007679C2">
        <w:t>в</w:t>
      </w:r>
      <w:proofErr w:type="gramEnd"/>
      <w:r w:rsidRPr="007679C2">
        <w:t xml:space="preserve"> ред. Указов Президента Республики Беларусь от 03.12.2010 </w:t>
      </w:r>
      <w:hyperlink r:id="rId4" w:history="1">
        <w:r w:rsidRPr="007679C2">
          <w:t>N 618</w:t>
        </w:r>
      </w:hyperlink>
      <w:r w:rsidRPr="007679C2">
        <w:t>,</w:t>
      </w:r>
    </w:p>
    <w:p w:rsidR="009D343C" w:rsidRPr="007679C2" w:rsidRDefault="009D343C">
      <w:pPr>
        <w:pStyle w:val="ConsPlusNormal"/>
        <w:jc w:val="center"/>
      </w:pPr>
      <w:proofErr w:type="gramStart"/>
      <w:r w:rsidRPr="007679C2">
        <w:t>от</w:t>
      </w:r>
      <w:proofErr w:type="gramEnd"/>
      <w:r w:rsidRPr="007679C2">
        <w:t xml:space="preserve"> 31.05.2017 </w:t>
      </w:r>
      <w:hyperlink r:id="rId5" w:history="1">
        <w:r w:rsidRPr="007679C2">
          <w:t>N 197</w:t>
        </w:r>
      </w:hyperlink>
      <w:r w:rsidRPr="007679C2">
        <w:t>)</w:t>
      </w:r>
    </w:p>
    <w:p w:rsidR="009D343C" w:rsidRPr="007679C2" w:rsidRDefault="009D343C">
      <w:pPr>
        <w:pStyle w:val="ConsPlusNormal"/>
        <w:jc w:val="both"/>
      </w:pPr>
    </w:p>
    <w:p w:rsidR="009D343C" w:rsidRPr="007679C2" w:rsidRDefault="009D343C">
      <w:pPr>
        <w:pStyle w:val="ConsPlusNormal"/>
        <w:ind w:firstLine="540"/>
        <w:jc w:val="both"/>
      </w:pPr>
      <w:r w:rsidRPr="007679C2">
        <w:t>В целях обеспечения возмещения вреда, причиненного окружающей среде:</w:t>
      </w:r>
    </w:p>
    <w:p w:rsidR="009D343C" w:rsidRPr="007679C2" w:rsidRDefault="009D343C">
      <w:pPr>
        <w:pStyle w:val="ConsPlusNormal"/>
        <w:ind w:firstLine="540"/>
        <w:jc w:val="both"/>
      </w:pPr>
      <w:r w:rsidRPr="007679C2">
        <w:t>1. Установить, что:</w:t>
      </w:r>
    </w:p>
    <w:p w:rsidR="009D343C" w:rsidRPr="007679C2" w:rsidRDefault="009D343C">
      <w:pPr>
        <w:pStyle w:val="ConsPlusNormal"/>
        <w:ind w:firstLine="540"/>
        <w:jc w:val="both"/>
      </w:pPr>
      <w:r w:rsidRPr="007679C2">
        <w:t>1.1</w:t>
      </w:r>
      <w:proofErr w:type="gramStart"/>
      <w:r w:rsidRPr="007679C2">
        <w:t>. размер</w:t>
      </w:r>
      <w:proofErr w:type="gramEnd"/>
      <w:r w:rsidRPr="007679C2">
        <w:t xml:space="preserve"> возмещения вреда, причиненного окружающей среде, в том числе в результате аварийного загрязнения окружающей среды </w:t>
      </w:r>
      <w:hyperlink w:anchor="P17" w:history="1">
        <w:r w:rsidRPr="007679C2">
          <w:t>&lt;*&gt;</w:t>
        </w:r>
      </w:hyperlink>
      <w:r w:rsidRPr="007679C2">
        <w:t xml:space="preserve">, определяется в соответствии с таксами согласно </w:t>
      </w:r>
      <w:hyperlink w:anchor="P74" w:history="1">
        <w:r w:rsidRPr="007679C2">
          <w:t>приложениям 1</w:t>
        </w:r>
      </w:hyperlink>
      <w:r w:rsidRPr="007679C2">
        <w:t xml:space="preserve"> - </w:t>
      </w:r>
      <w:hyperlink w:anchor="P454" w:history="1">
        <w:r w:rsidRPr="007679C2">
          <w:t>6</w:t>
        </w:r>
      </w:hyperlink>
      <w:r w:rsidRPr="007679C2">
        <w:t xml:space="preserve">, </w:t>
      </w:r>
      <w:hyperlink w:anchor="P536" w:history="1">
        <w:r w:rsidRPr="007679C2">
          <w:t>8</w:t>
        </w:r>
      </w:hyperlink>
      <w:r w:rsidRPr="007679C2">
        <w:t xml:space="preserve"> к настоящему Указу;</w:t>
      </w:r>
    </w:p>
    <w:p w:rsidR="009D343C" w:rsidRPr="007679C2" w:rsidRDefault="009D343C">
      <w:pPr>
        <w:pStyle w:val="ConsPlusNormal"/>
        <w:jc w:val="both"/>
      </w:pPr>
      <w:r w:rsidRPr="007679C2">
        <w:t>(</w:t>
      </w:r>
      <w:proofErr w:type="gramStart"/>
      <w:r w:rsidRPr="007679C2">
        <w:t>в</w:t>
      </w:r>
      <w:proofErr w:type="gramEnd"/>
      <w:r w:rsidRPr="007679C2">
        <w:t xml:space="preserve"> ред. Указов Президента Республики Беларусь от 03.12.2010 </w:t>
      </w:r>
      <w:hyperlink r:id="rId6" w:history="1">
        <w:r w:rsidRPr="007679C2">
          <w:t>N 618</w:t>
        </w:r>
      </w:hyperlink>
      <w:r w:rsidRPr="007679C2">
        <w:t xml:space="preserve">, от 31.05.2017 </w:t>
      </w:r>
      <w:hyperlink r:id="rId7" w:history="1">
        <w:r w:rsidRPr="007679C2">
          <w:t>N 197</w:t>
        </w:r>
      </w:hyperlink>
      <w:r w:rsidRPr="007679C2">
        <w:t>)</w:t>
      </w:r>
    </w:p>
    <w:p w:rsidR="009D343C" w:rsidRPr="007679C2" w:rsidRDefault="009D343C">
      <w:pPr>
        <w:pStyle w:val="ConsPlusNormal"/>
        <w:ind w:firstLine="540"/>
        <w:jc w:val="both"/>
      </w:pPr>
      <w:r w:rsidRPr="007679C2">
        <w:t>--------------------------------</w:t>
      </w:r>
    </w:p>
    <w:p w:rsidR="009D343C" w:rsidRPr="007679C2" w:rsidRDefault="009D343C">
      <w:pPr>
        <w:pStyle w:val="ConsPlusNormal"/>
        <w:ind w:firstLine="540"/>
        <w:jc w:val="both"/>
      </w:pPr>
      <w:bookmarkStart w:id="1" w:name="P17"/>
      <w:bookmarkEnd w:id="1"/>
      <w:r w:rsidRPr="007679C2">
        <w:t>&lt;*&gt; Для целей настоящего Указа под аварийным загрязнением окружающей среды понимается внезапное непреднамеренное загрязнение окружающей среды, вызванное промышленной аварией, иной чрезвычайной ситуацией техногенного характера.</w:t>
      </w:r>
    </w:p>
    <w:p w:rsidR="009D343C" w:rsidRPr="007679C2" w:rsidRDefault="009D343C">
      <w:pPr>
        <w:pStyle w:val="ConsPlusNormal"/>
        <w:jc w:val="both"/>
      </w:pPr>
      <w:r w:rsidRPr="007679C2">
        <w:t>(</w:t>
      </w:r>
      <w:proofErr w:type="gramStart"/>
      <w:r w:rsidRPr="007679C2">
        <w:t>сноска</w:t>
      </w:r>
      <w:proofErr w:type="gramEnd"/>
      <w:r w:rsidRPr="007679C2">
        <w:t xml:space="preserve"> введена </w:t>
      </w:r>
      <w:hyperlink r:id="rId8" w:history="1">
        <w:r w:rsidRPr="007679C2">
          <w:t>Указом</w:t>
        </w:r>
      </w:hyperlink>
      <w:r w:rsidRPr="007679C2">
        <w:t xml:space="preserve"> Президента Республики Беларусь от 24.06.2008 N 348)</w:t>
      </w:r>
    </w:p>
    <w:p w:rsidR="009D343C" w:rsidRPr="007679C2" w:rsidRDefault="009D343C">
      <w:pPr>
        <w:pStyle w:val="ConsPlusNormal"/>
        <w:jc w:val="both"/>
      </w:pPr>
    </w:p>
    <w:p w:rsidR="009D343C" w:rsidRPr="007679C2" w:rsidRDefault="009D343C">
      <w:pPr>
        <w:pStyle w:val="ConsPlusNormal"/>
        <w:ind w:firstLine="540"/>
        <w:jc w:val="both"/>
      </w:pPr>
      <w:r w:rsidRPr="007679C2">
        <w:t>1.2</w:t>
      </w:r>
      <w:proofErr w:type="gramStart"/>
      <w:r w:rsidRPr="007679C2">
        <w:t>. для</w:t>
      </w:r>
      <w:proofErr w:type="gramEnd"/>
      <w:r w:rsidRPr="007679C2">
        <w:t xml:space="preserve"> определения размера возмещения вреда:</w:t>
      </w:r>
    </w:p>
    <w:p w:rsidR="009D343C" w:rsidRPr="007679C2" w:rsidRDefault="009D343C">
      <w:pPr>
        <w:pStyle w:val="ConsPlusNormal"/>
        <w:ind w:firstLine="540"/>
        <w:jc w:val="both"/>
      </w:pPr>
      <w:r w:rsidRPr="007679C2">
        <w:t>1.2.1</w:t>
      </w:r>
      <w:proofErr w:type="gramStart"/>
      <w:r w:rsidRPr="007679C2">
        <w:t>. в</w:t>
      </w:r>
      <w:proofErr w:type="gramEnd"/>
      <w:r w:rsidRPr="007679C2">
        <w:t xml:space="preserve"> результате:</w:t>
      </w:r>
    </w:p>
    <w:p w:rsidR="009D343C" w:rsidRPr="007679C2" w:rsidRDefault="009D343C">
      <w:pPr>
        <w:pStyle w:val="ConsPlusNormal"/>
        <w:ind w:firstLine="540"/>
        <w:jc w:val="both"/>
      </w:pPr>
      <w:proofErr w:type="gramStart"/>
      <w:r w:rsidRPr="007679C2">
        <w:t>выброса</w:t>
      </w:r>
      <w:proofErr w:type="gramEnd"/>
      <w:r w:rsidRPr="007679C2">
        <w:t xml:space="preserve"> загрязняющего вещества в атмосферный воздух, связанного с нарушением требований в области охраны окружающей среды, иным нарушением законодательства, кроме поступившего от стационарного или мобильного источника выбросов, осуществленного в границах природных территорий, подлежащих особой и (или) специальной охране, к таксам, установленным в </w:t>
      </w:r>
      <w:hyperlink w:anchor="P74" w:history="1">
        <w:r w:rsidRPr="007679C2">
          <w:t>приложении 1</w:t>
        </w:r>
      </w:hyperlink>
      <w:r w:rsidRPr="007679C2">
        <w:t xml:space="preserve"> к настоящему Указу, применяется коэффициент 3;</w:t>
      </w:r>
    </w:p>
    <w:p w:rsidR="009D343C" w:rsidRPr="007679C2" w:rsidRDefault="009D343C">
      <w:pPr>
        <w:pStyle w:val="ConsPlusNormal"/>
        <w:ind w:firstLine="540"/>
        <w:jc w:val="both"/>
      </w:pPr>
      <w:r w:rsidRPr="007679C2">
        <w:t xml:space="preserve">сброса сточных вод в поверхностный водный объект с нарушением требований в области охраны окружающей среды, иным нарушением законодательства, повлекшего повышение температуры в контрольном створе поверхностного водного объекта (за исключением технологического водного объекта </w:t>
      </w:r>
      <w:hyperlink w:anchor="P26" w:history="1">
        <w:r w:rsidRPr="007679C2">
          <w:t>&lt;*&gt;</w:t>
        </w:r>
      </w:hyperlink>
      <w:r w:rsidRPr="007679C2">
        <w:t xml:space="preserve">) по сравнению с естественной его температурой в фоновом створе от 3 до 5 градусов Цельсия, применяется такса, равная 0,1 базовой </w:t>
      </w:r>
      <w:hyperlink r:id="rId9" w:history="1">
        <w:r w:rsidRPr="007679C2">
          <w:t>величины</w:t>
        </w:r>
      </w:hyperlink>
      <w:r w:rsidRPr="007679C2">
        <w:t xml:space="preserve"> за один кубический метр сброшенных сточных вод, а в случае повышения температуры от 5 и более градусов Цельсия - такса, равная 0,5 базовой величины за один кубический метр сброшенных сточных вод;</w:t>
      </w:r>
    </w:p>
    <w:p w:rsidR="009D343C" w:rsidRPr="007679C2" w:rsidRDefault="009D343C">
      <w:pPr>
        <w:pStyle w:val="ConsPlusNormal"/>
        <w:jc w:val="both"/>
      </w:pPr>
      <w:r w:rsidRPr="007679C2">
        <w:t>(</w:t>
      </w:r>
      <w:proofErr w:type="spellStart"/>
      <w:proofErr w:type="gramStart"/>
      <w:r w:rsidRPr="007679C2">
        <w:t>пп</w:t>
      </w:r>
      <w:proofErr w:type="spellEnd"/>
      <w:r w:rsidRPr="007679C2">
        <w:t>.</w:t>
      </w:r>
      <w:proofErr w:type="gramEnd"/>
      <w:r w:rsidRPr="007679C2">
        <w:t xml:space="preserve"> 1.2.1 в ред. </w:t>
      </w:r>
      <w:hyperlink r:id="rId10" w:history="1">
        <w:r w:rsidRPr="007679C2">
          <w:t>Указа</w:t>
        </w:r>
      </w:hyperlink>
      <w:r w:rsidRPr="007679C2">
        <w:t xml:space="preserve"> Президента Республики Беларусь от 31.05.2017 N 197)</w:t>
      </w:r>
    </w:p>
    <w:p w:rsidR="009D343C" w:rsidRPr="007679C2" w:rsidRDefault="009D343C">
      <w:pPr>
        <w:pStyle w:val="ConsPlusNormal"/>
        <w:ind w:firstLine="540"/>
        <w:jc w:val="both"/>
      </w:pPr>
      <w:r w:rsidRPr="007679C2">
        <w:t>--------------------------------</w:t>
      </w:r>
    </w:p>
    <w:p w:rsidR="009D343C" w:rsidRPr="007679C2" w:rsidRDefault="009D343C">
      <w:pPr>
        <w:pStyle w:val="ConsPlusNormal"/>
        <w:ind w:firstLine="540"/>
        <w:jc w:val="both"/>
      </w:pPr>
      <w:bookmarkStart w:id="2" w:name="P26"/>
      <w:bookmarkEnd w:id="2"/>
      <w:r w:rsidRPr="007679C2">
        <w:t>&lt;*&gt; Для целей настоящего Указа под технологическими водными объектами понимаются водные объекты, используемые для охлаждения, испарения, усреднения, отстаивания сточных вод, понижения уровня вод (водоемы-охладители, пруды-испарители, пруды-</w:t>
      </w:r>
      <w:proofErr w:type="spellStart"/>
      <w:r w:rsidRPr="007679C2">
        <w:t>усреднители</w:t>
      </w:r>
      <w:proofErr w:type="spellEnd"/>
      <w:r w:rsidRPr="007679C2">
        <w:t>, подводящие каналы насосных станций и иные подобные объекты), а также для противопожарных нужд (пожарные водоемы), разведения и выращивания рыбы (пруды и каналы рыбоводных организаций).</w:t>
      </w:r>
    </w:p>
    <w:p w:rsidR="009D343C" w:rsidRPr="007679C2" w:rsidRDefault="009D343C">
      <w:pPr>
        <w:pStyle w:val="ConsPlusNormal"/>
        <w:jc w:val="both"/>
      </w:pPr>
      <w:r w:rsidRPr="007679C2">
        <w:t>(</w:t>
      </w:r>
      <w:proofErr w:type="gramStart"/>
      <w:r w:rsidRPr="007679C2">
        <w:t>сноска</w:t>
      </w:r>
      <w:proofErr w:type="gramEnd"/>
      <w:r w:rsidRPr="007679C2">
        <w:t xml:space="preserve"> введена </w:t>
      </w:r>
      <w:hyperlink r:id="rId11" w:history="1">
        <w:r w:rsidRPr="007679C2">
          <w:t>Указом</w:t>
        </w:r>
      </w:hyperlink>
      <w:r w:rsidRPr="007679C2">
        <w:t xml:space="preserve"> Президента Республики Беларусь от 31.05.2017 N 197)</w:t>
      </w:r>
    </w:p>
    <w:p w:rsidR="009D343C" w:rsidRPr="007679C2" w:rsidRDefault="009D343C">
      <w:pPr>
        <w:pStyle w:val="ConsPlusNormal"/>
        <w:jc w:val="both"/>
      </w:pPr>
    </w:p>
    <w:p w:rsidR="009D343C" w:rsidRPr="007679C2" w:rsidRDefault="009D343C">
      <w:pPr>
        <w:pStyle w:val="ConsPlusNormal"/>
        <w:ind w:firstLine="540"/>
        <w:jc w:val="both"/>
      </w:pPr>
      <w:r w:rsidRPr="007679C2">
        <w:t>1.2.2</w:t>
      </w:r>
      <w:proofErr w:type="gramStart"/>
      <w:r w:rsidRPr="007679C2">
        <w:t>. при</w:t>
      </w:r>
      <w:proofErr w:type="gramEnd"/>
      <w:r w:rsidRPr="007679C2">
        <w:t xml:space="preserve"> деградации земель (включая почвы) к таксам, установленным в </w:t>
      </w:r>
      <w:hyperlink w:anchor="P184" w:history="1">
        <w:r w:rsidRPr="007679C2">
          <w:t>приложениях 4</w:t>
        </w:r>
      </w:hyperlink>
      <w:r w:rsidRPr="007679C2">
        <w:t xml:space="preserve"> и </w:t>
      </w:r>
      <w:hyperlink w:anchor="P313" w:history="1">
        <w:r w:rsidRPr="007679C2">
          <w:t>5</w:t>
        </w:r>
      </w:hyperlink>
      <w:r w:rsidRPr="007679C2">
        <w:t xml:space="preserve"> к настоящему Указу, дополнительно применяются:</w:t>
      </w:r>
    </w:p>
    <w:p w:rsidR="009D343C" w:rsidRPr="007679C2" w:rsidRDefault="009D343C">
      <w:pPr>
        <w:pStyle w:val="ConsPlusNormal"/>
        <w:ind w:firstLine="540"/>
        <w:jc w:val="both"/>
      </w:pPr>
      <w:proofErr w:type="gramStart"/>
      <w:r w:rsidRPr="007679C2">
        <w:t>коэффициент</w:t>
      </w:r>
      <w:proofErr w:type="gramEnd"/>
      <w:r w:rsidRPr="007679C2">
        <w:t xml:space="preserve"> 2,5 - в случае деградации земель природоохранного, оздоровительного, рекреационного, историко-культурного назначения, земель в границах природных территорий, подлежащих особой и (или) специальной охране;</w:t>
      </w:r>
    </w:p>
    <w:p w:rsidR="009D343C" w:rsidRPr="007679C2" w:rsidRDefault="009D343C">
      <w:pPr>
        <w:pStyle w:val="ConsPlusNormal"/>
        <w:ind w:firstLine="540"/>
        <w:jc w:val="both"/>
      </w:pPr>
      <w:proofErr w:type="gramStart"/>
      <w:r w:rsidRPr="007679C2">
        <w:t>коэффициенты</w:t>
      </w:r>
      <w:proofErr w:type="gramEnd"/>
      <w:r w:rsidRPr="007679C2">
        <w:t xml:space="preserve"> согласно </w:t>
      </w:r>
      <w:hyperlink w:anchor="P1035" w:history="1">
        <w:r w:rsidRPr="007679C2">
          <w:t>приложению 11</w:t>
        </w:r>
      </w:hyperlink>
      <w:r w:rsidRPr="007679C2">
        <w:t xml:space="preserve"> к настоящему Указу - в случае деградации земель (включая почвы) в виде загрязнения их химическими и иными веществами.</w:t>
      </w:r>
    </w:p>
    <w:p w:rsidR="009D343C" w:rsidRPr="007679C2" w:rsidRDefault="009D343C">
      <w:pPr>
        <w:pStyle w:val="ConsPlusNormal"/>
        <w:jc w:val="both"/>
      </w:pPr>
      <w:r w:rsidRPr="007679C2">
        <w:t>(</w:t>
      </w:r>
      <w:proofErr w:type="gramStart"/>
      <w:r w:rsidRPr="007679C2">
        <w:t>часть</w:t>
      </w:r>
      <w:proofErr w:type="gramEnd"/>
      <w:r w:rsidRPr="007679C2">
        <w:t xml:space="preserve"> первая </w:t>
      </w:r>
      <w:proofErr w:type="spellStart"/>
      <w:r w:rsidRPr="007679C2">
        <w:t>пп</w:t>
      </w:r>
      <w:proofErr w:type="spellEnd"/>
      <w:r w:rsidRPr="007679C2">
        <w:t xml:space="preserve">. 1.2.2 в ред. </w:t>
      </w:r>
      <w:hyperlink r:id="rId12" w:history="1">
        <w:r w:rsidRPr="007679C2">
          <w:t>Указа</w:t>
        </w:r>
      </w:hyperlink>
      <w:r w:rsidRPr="007679C2">
        <w:t xml:space="preserve"> Президента Республики Беларусь от 31.05.2017 N 197)</w:t>
      </w:r>
    </w:p>
    <w:p w:rsidR="009D343C" w:rsidRPr="007679C2" w:rsidRDefault="009D343C">
      <w:pPr>
        <w:pStyle w:val="ConsPlusNormal"/>
        <w:ind w:firstLine="540"/>
        <w:jc w:val="both"/>
      </w:pPr>
      <w:r w:rsidRPr="007679C2">
        <w:t xml:space="preserve">Часть вторая исключена с 1 января 2011 года. - </w:t>
      </w:r>
      <w:hyperlink r:id="rId13" w:history="1">
        <w:r w:rsidRPr="007679C2">
          <w:t>Указ</w:t>
        </w:r>
      </w:hyperlink>
      <w:r w:rsidRPr="007679C2">
        <w:t xml:space="preserve"> Президента Республики Беларусь от </w:t>
      </w:r>
      <w:r w:rsidRPr="007679C2">
        <w:lastRenderedPageBreak/>
        <w:t>03.12.2010 N 618.</w:t>
      </w:r>
    </w:p>
    <w:p w:rsidR="009D343C" w:rsidRPr="007679C2" w:rsidRDefault="007679C2">
      <w:pPr>
        <w:pStyle w:val="ConsPlusNormal"/>
        <w:ind w:firstLine="540"/>
        <w:jc w:val="both"/>
      </w:pPr>
      <w:hyperlink r:id="rId14" w:history="1">
        <w:r w:rsidR="009D343C" w:rsidRPr="007679C2">
          <w:t>Порядок</w:t>
        </w:r>
      </w:hyperlink>
      <w:r w:rsidR="009D343C" w:rsidRPr="007679C2">
        <w:t xml:space="preserve"> исчисления размера возмещения вреда, причиненного окружающей среде, устанавливающий также виды и показатели деградации земель (включая почвы), утверждается Советом Министров Республики Беларусь;</w:t>
      </w:r>
    </w:p>
    <w:p w:rsidR="009D343C" w:rsidRPr="007679C2" w:rsidRDefault="009D343C">
      <w:pPr>
        <w:pStyle w:val="ConsPlusNormal"/>
        <w:ind w:firstLine="540"/>
        <w:jc w:val="both"/>
      </w:pPr>
      <w:r w:rsidRPr="007679C2">
        <w:t xml:space="preserve">1.2.3. при сбросе сточных вод в водный объект, используемый для размножения, нагула, зимовки, миграции видов рыб отрядов лососеобразных и осетрообразных, удовлетворения питьевых нужд, производства продуктов питания, лекарственных и ветеринарных средств и (или) расположенный на особо охраняемой природной территории, с нарушением требований в области охраны окружающей среды, иного законодательства к таксам, установленным в </w:t>
      </w:r>
      <w:hyperlink w:anchor="P454" w:history="1">
        <w:r w:rsidRPr="007679C2">
          <w:t>приложении 6</w:t>
        </w:r>
      </w:hyperlink>
      <w:r w:rsidRPr="007679C2">
        <w:t xml:space="preserve"> к настоящему Указу, применяется коэффициент 1,38;</w:t>
      </w:r>
    </w:p>
    <w:p w:rsidR="009D343C" w:rsidRPr="007679C2" w:rsidRDefault="009D343C">
      <w:pPr>
        <w:pStyle w:val="ConsPlusNormal"/>
        <w:jc w:val="both"/>
      </w:pPr>
      <w:r w:rsidRPr="007679C2">
        <w:t>(</w:t>
      </w:r>
      <w:proofErr w:type="spellStart"/>
      <w:proofErr w:type="gramStart"/>
      <w:r w:rsidRPr="007679C2">
        <w:t>пп</w:t>
      </w:r>
      <w:proofErr w:type="spellEnd"/>
      <w:r w:rsidRPr="007679C2">
        <w:t>.</w:t>
      </w:r>
      <w:proofErr w:type="gramEnd"/>
      <w:r w:rsidRPr="007679C2">
        <w:t xml:space="preserve"> 1.2.3 в ред. </w:t>
      </w:r>
      <w:hyperlink r:id="rId15" w:history="1">
        <w:r w:rsidRPr="007679C2">
          <w:t>Указа</w:t>
        </w:r>
      </w:hyperlink>
      <w:r w:rsidRPr="007679C2">
        <w:t xml:space="preserve"> Президента Республики Беларусь от 31.05.2017 N 197)</w:t>
      </w:r>
    </w:p>
    <w:p w:rsidR="009D343C" w:rsidRPr="007679C2" w:rsidRDefault="009D343C">
      <w:pPr>
        <w:pStyle w:val="ConsPlusNormal"/>
        <w:ind w:firstLine="540"/>
        <w:jc w:val="both"/>
      </w:pPr>
      <w:r w:rsidRPr="007679C2">
        <w:t>1.2.4</w:t>
      </w:r>
      <w:proofErr w:type="gramStart"/>
      <w:r w:rsidRPr="007679C2">
        <w:t>. исключен</w:t>
      </w:r>
      <w:proofErr w:type="gramEnd"/>
      <w:r w:rsidRPr="007679C2">
        <w:t>;</w:t>
      </w:r>
    </w:p>
    <w:p w:rsidR="009D343C" w:rsidRPr="007679C2" w:rsidRDefault="009D343C">
      <w:pPr>
        <w:pStyle w:val="ConsPlusNormal"/>
        <w:jc w:val="both"/>
      </w:pPr>
      <w:r w:rsidRPr="007679C2">
        <w:t>(</w:t>
      </w:r>
      <w:proofErr w:type="spellStart"/>
      <w:proofErr w:type="gramStart"/>
      <w:r w:rsidRPr="007679C2">
        <w:t>пп</w:t>
      </w:r>
      <w:proofErr w:type="spellEnd"/>
      <w:r w:rsidRPr="007679C2">
        <w:t>.</w:t>
      </w:r>
      <w:proofErr w:type="gramEnd"/>
      <w:r w:rsidRPr="007679C2">
        <w:t xml:space="preserve"> 1.2.4 исключен с 1 января 2011 года. - </w:t>
      </w:r>
      <w:hyperlink r:id="rId16" w:history="1">
        <w:r w:rsidRPr="007679C2">
          <w:t>Указ</w:t>
        </w:r>
      </w:hyperlink>
      <w:r w:rsidRPr="007679C2">
        <w:t xml:space="preserve"> Президента Республики Беларусь от 03.12.2010 N 618)</w:t>
      </w:r>
    </w:p>
    <w:p w:rsidR="009D343C" w:rsidRPr="007679C2" w:rsidRDefault="009D343C">
      <w:pPr>
        <w:pStyle w:val="ConsPlusNormal"/>
        <w:ind w:firstLine="540"/>
        <w:jc w:val="both"/>
      </w:pPr>
      <w:r w:rsidRPr="007679C2">
        <w:t>1.2.5</w:t>
      </w:r>
      <w:proofErr w:type="gramStart"/>
      <w:r w:rsidRPr="007679C2">
        <w:t>. при</w:t>
      </w:r>
      <w:proofErr w:type="gramEnd"/>
      <w:r w:rsidRPr="007679C2">
        <w:t xml:space="preserve"> сбросе загрязняющего вещества в подземные воды с нарушением требований в области охраны окружающей среды, иного законодательства к таксам, установленным в </w:t>
      </w:r>
      <w:hyperlink w:anchor="P454" w:history="1">
        <w:r w:rsidRPr="007679C2">
          <w:t>приложении 6</w:t>
        </w:r>
      </w:hyperlink>
      <w:r w:rsidRPr="007679C2">
        <w:t xml:space="preserve"> к настоящему Указу, применяется коэффициент 3;</w:t>
      </w:r>
    </w:p>
    <w:p w:rsidR="009D343C" w:rsidRPr="007679C2" w:rsidRDefault="009D343C">
      <w:pPr>
        <w:pStyle w:val="ConsPlusNormal"/>
        <w:jc w:val="both"/>
      </w:pPr>
      <w:r w:rsidRPr="007679C2">
        <w:t>(</w:t>
      </w:r>
      <w:proofErr w:type="spellStart"/>
      <w:proofErr w:type="gramStart"/>
      <w:r w:rsidRPr="007679C2">
        <w:t>пп</w:t>
      </w:r>
      <w:proofErr w:type="spellEnd"/>
      <w:r w:rsidRPr="007679C2">
        <w:t>.</w:t>
      </w:r>
      <w:proofErr w:type="gramEnd"/>
      <w:r w:rsidRPr="007679C2">
        <w:t xml:space="preserve"> 1.2.5 в ред. </w:t>
      </w:r>
      <w:hyperlink r:id="rId17" w:history="1">
        <w:r w:rsidRPr="007679C2">
          <w:t>Указа</w:t>
        </w:r>
      </w:hyperlink>
      <w:r w:rsidRPr="007679C2">
        <w:t xml:space="preserve"> Президента Республики Беларусь от 03.12.2010 N 618)</w:t>
      </w:r>
    </w:p>
    <w:p w:rsidR="009D343C" w:rsidRPr="007679C2" w:rsidRDefault="009D343C">
      <w:pPr>
        <w:pStyle w:val="ConsPlusNormal"/>
        <w:ind w:firstLine="540"/>
        <w:jc w:val="both"/>
      </w:pPr>
      <w:r w:rsidRPr="007679C2">
        <w:t>1.2.6. при уничтожении или повреждении на землях лесного фонда лесоосушительных канав и дренажных систем (осушителей, собирателей, магистральных каналов), дорог (асфальтобетонных, цементобетонных, гудронированных, булыжных, щебеночных, гравийных, грунтовых, грунтовых улучшенных), инженерных сооружений на лесоосушительных каналах, дренажных системах и дорогах (мостов, труб, труб-переездов, труб-регуляторов, шлюзов) берется двукратный размер стоимости восстановительных работ на день выявления указанного вреда;</w:t>
      </w:r>
    </w:p>
    <w:p w:rsidR="009D343C" w:rsidRPr="007679C2" w:rsidRDefault="009D343C">
      <w:pPr>
        <w:pStyle w:val="ConsPlusNormal"/>
        <w:ind w:firstLine="540"/>
        <w:jc w:val="both"/>
      </w:pPr>
      <w:r w:rsidRPr="007679C2">
        <w:t>1.2.7</w:t>
      </w:r>
      <w:proofErr w:type="gramStart"/>
      <w:r w:rsidRPr="007679C2">
        <w:t>. к</w:t>
      </w:r>
      <w:proofErr w:type="gramEnd"/>
      <w:r w:rsidRPr="007679C2">
        <w:t xml:space="preserve"> таксам, установленным в </w:t>
      </w:r>
      <w:hyperlink w:anchor="P541" w:history="1">
        <w:r w:rsidRPr="007679C2">
          <w:t>пунктах 1</w:t>
        </w:r>
      </w:hyperlink>
      <w:r w:rsidRPr="007679C2">
        <w:t xml:space="preserve"> - </w:t>
      </w:r>
      <w:hyperlink w:anchor="P549" w:history="1">
        <w:r w:rsidRPr="007679C2">
          <w:t>3</w:t>
        </w:r>
      </w:hyperlink>
      <w:r w:rsidRPr="007679C2">
        <w:t xml:space="preserve"> приложения 8 к настоящему Указу, применяются следующие коэффициенты:</w:t>
      </w:r>
    </w:p>
    <w:p w:rsidR="009D343C" w:rsidRPr="007679C2" w:rsidRDefault="009D343C">
      <w:pPr>
        <w:pStyle w:val="ConsPlusNormal"/>
        <w:ind w:firstLine="540"/>
        <w:jc w:val="both"/>
      </w:pPr>
      <w:r w:rsidRPr="007679C2">
        <w:t xml:space="preserve">при незаконной рубке, удалении, изъятии, уничтожении и (или) повреждении до степени прекращения роста древесно-кустарниковой и иной растительности (насаждений), расположенной в границах заповедников, заповедных зон национальных парков, - коэффициент 5, в границах национальных парков (за исключением заповедных зон), заказников и памятников природы республиканского значения, - коэффициент 4, в границах заказников и памятников природы местного значения, мест обитания диких животных и (или) произрастания дикорастущих растений, относящихся к видам, включенным в Красную </w:t>
      </w:r>
      <w:hyperlink r:id="rId18" w:history="1">
        <w:r w:rsidRPr="007679C2">
          <w:t>книгу</w:t>
        </w:r>
      </w:hyperlink>
      <w:r w:rsidRPr="007679C2">
        <w:t xml:space="preserve"> Республики Беларусь, в границах типичных и редких природных ландшафтов и биотопов, в отношении которых местными исполнительными и распорядительными органами приняты решения об их передаче под охрану пользователям земельных участков и (или) водных объектов, - коэффициент 3, в рекреационно-оздоровительных и защитных лесах, а также лесах, отнесенных лесоустроительными проектами, утвержденными до 31 декабря 2016 г., к лесам первой группы (за исключением расположенной в границах особо охраняемых природных территорий, мест обитания диких животных и (или) произрастания дикорастущих растений, относящихся к видам, включенным в Красную книгу Республики Беларусь, в границах типичных и редких природных ландшафтов и биотопов), - коэффициент 2;</w:t>
      </w:r>
    </w:p>
    <w:p w:rsidR="009D343C" w:rsidRPr="007679C2" w:rsidRDefault="009D343C">
      <w:pPr>
        <w:pStyle w:val="ConsPlusNormal"/>
        <w:ind w:firstLine="540"/>
        <w:jc w:val="both"/>
      </w:pPr>
      <w:proofErr w:type="gramStart"/>
      <w:r w:rsidRPr="007679C2">
        <w:t>при</w:t>
      </w:r>
      <w:proofErr w:type="gramEnd"/>
      <w:r w:rsidRPr="007679C2">
        <w:t xml:space="preserve"> незаконной рубке, удалении, изъятии, уничтожении сухостойной древесно-кустарниковой растительности - коэффициент 0,25;</w:t>
      </w:r>
    </w:p>
    <w:p w:rsidR="009D343C" w:rsidRPr="007679C2" w:rsidRDefault="009D343C">
      <w:pPr>
        <w:pStyle w:val="ConsPlusNormal"/>
        <w:jc w:val="both"/>
      </w:pPr>
      <w:r w:rsidRPr="007679C2">
        <w:t>(</w:t>
      </w:r>
      <w:proofErr w:type="spellStart"/>
      <w:proofErr w:type="gramStart"/>
      <w:r w:rsidRPr="007679C2">
        <w:t>пп</w:t>
      </w:r>
      <w:proofErr w:type="spellEnd"/>
      <w:r w:rsidRPr="007679C2">
        <w:t>.</w:t>
      </w:r>
      <w:proofErr w:type="gramEnd"/>
      <w:r w:rsidRPr="007679C2">
        <w:t xml:space="preserve"> 1.2.7 в ред. </w:t>
      </w:r>
      <w:hyperlink r:id="rId19" w:history="1">
        <w:r w:rsidRPr="007679C2">
          <w:t>Указа</w:t>
        </w:r>
      </w:hyperlink>
      <w:r w:rsidRPr="007679C2">
        <w:t xml:space="preserve"> Президента Республики Беларусь от 31.05.2017 N 197)</w:t>
      </w:r>
    </w:p>
    <w:p w:rsidR="009D343C" w:rsidRPr="007679C2" w:rsidRDefault="009D343C">
      <w:pPr>
        <w:pStyle w:val="ConsPlusNormal"/>
        <w:ind w:firstLine="540"/>
        <w:jc w:val="both"/>
      </w:pPr>
      <w:r w:rsidRPr="007679C2">
        <w:t>1.2.8</w:t>
      </w:r>
      <w:proofErr w:type="gramStart"/>
      <w:r w:rsidRPr="007679C2">
        <w:t>. при</w:t>
      </w:r>
      <w:proofErr w:type="gramEnd"/>
      <w:r w:rsidRPr="007679C2">
        <w:t xml:space="preserve"> размещении побочных продуктов производства (молочной сыворотки, навоза, помета) в окружающую среду применяется такса, равная 196 базовым величинам за одну тонну таких продуктов;</w:t>
      </w:r>
    </w:p>
    <w:p w:rsidR="009D343C" w:rsidRPr="007679C2" w:rsidRDefault="009D343C">
      <w:pPr>
        <w:pStyle w:val="ConsPlusNormal"/>
        <w:jc w:val="both"/>
      </w:pPr>
      <w:r w:rsidRPr="007679C2">
        <w:t>(</w:t>
      </w:r>
      <w:proofErr w:type="spellStart"/>
      <w:proofErr w:type="gramStart"/>
      <w:r w:rsidRPr="007679C2">
        <w:t>пп</w:t>
      </w:r>
      <w:proofErr w:type="spellEnd"/>
      <w:r w:rsidRPr="007679C2">
        <w:t>.</w:t>
      </w:r>
      <w:proofErr w:type="gramEnd"/>
      <w:r w:rsidRPr="007679C2">
        <w:t xml:space="preserve"> 1.2.8 введен </w:t>
      </w:r>
      <w:hyperlink r:id="rId20" w:history="1">
        <w:r w:rsidRPr="007679C2">
          <w:t>Указом</w:t>
        </w:r>
      </w:hyperlink>
      <w:r w:rsidRPr="007679C2">
        <w:t xml:space="preserve"> Президента Республики Беларусь от 03.12.2010 N 618)</w:t>
      </w:r>
    </w:p>
    <w:p w:rsidR="009D343C" w:rsidRPr="007679C2" w:rsidRDefault="009D343C">
      <w:pPr>
        <w:pStyle w:val="ConsPlusNormal"/>
        <w:ind w:firstLine="540"/>
        <w:jc w:val="both"/>
      </w:pPr>
      <w:r w:rsidRPr="007679C2">
        <w:t xml:space="preserve">1.3. размер возмещения вреда, причиненного окружающей среде в результате незаконного изъятия или уничтожения диких животных и вредного воздействия на среду их обитания, определяется по </w:t>
      </w:r>
      <w:hyperlink r:id="rId21" w:history="1">
        <w:r w:rsidRPr="007679C2">
          <w:t>таксам</w:t>
        </w:r>
      </w:hyperlink>
      <w:r w:rsidRPr="007679C2">
        <w:t xml:space="preserve"> в соответствии с Указом Президента Республики Беларусь от 8 декабря 2005 г. N 580 "О некоторых мерах по повышению эффективности ведения охотничьего хозяйства и </w:t>
      </w:r>
      <w:proofErr w:type="spellStart"/>
      <w:r w:rsidRPr="007679C2">
        <w:t>рыбохозяйственной</w:t>
      </w:r>
      <w:proofErr w:type="spellEnd"/>
      <w:r w:rsidRPr="007679C2">
        <w:t xml:space="preserve"> деятельности, совершенствованию государственного управления ими" (Национальный реестр правовых актов Республики Беларусь, 2005 г., N 196, 1/6996);</w:t>
      </w:r>
    </w:p>
    <w:p w:rsidR="009D343C" w:rsidRPr="007679C2" w:rsidRDefault="009D343C">
      <w:pPr>
        <w:pStyle w:val="ConsPlusNormal"/>
        <w:ind w:firstLine="540"/>
        <w:jc w:val="both"/>
      </w:pPr>
      <w:r w:rsidRPr="007679C2">
        <w:lastRenderedPageBreak/>
        <w:t>1.4</w:t>
      </w:r>
      <w:proofErr w:type="gramStart"/>
      <w:r w:rsidRPr="007679C2">
        <w:t>. в</w:t>
      </w:r>
      <w:proofErr w:type="gramEnd"/>
      <w:r w:rsidRPr="007679C2">
        <w:t xml:space="preserve"> случае, если таксы не установлены Президентом Республики Беларусь, возмещение вреда, причиненного окружающей среде, осуществляется лицом, ответственным за его причинение, по фактическим затратам на восстановление нарушенного состояния окружающей среды с учетом понесенных убытков, в том числе упущенной выгоды;</w:t>
      </w:r>
    </w:p>
    <w:p w:rsidR="009D343C" w:rsidRPr="007679C2" w:rsidRDefault="009D343C">
      <w:pPr>
        <w:pStyle w:val="ConsPlusNormal"/>
        <w:ind w:firstLine="540"/>
        <w:jc w:val="both"/>
      </w:pPr>
      <w:r w:rsidRPr="007679C2">
        <w:t>1.5</w:t>
      </w:r>
      <w:proofErr w:type="gramStart"/>
      <w:r w:rsidRPr="007679C2">
        <w:t>. не</w:t>
      </w:r>
      <w:proofErr w:type="gramEnd"/>
      <w:r w:rsidRPr="007679C2">
        <w:t xml:space="preserve"> включаются в размер возмещения вреда, причиненного окружающей среде, и подлежат возмещению лицом, виновным в причинении указанного вреда, затраты, связанные с отбором проб и проведением замеров в области охраны окружающей среды в установленном законодательством порядке, если такой вред причинен в результате:</w:t>
      </w:r>
    </w:p>
    <w:p w:rsidR="009D343C" w:rsidRPr="007679C2" w:rsidRDefault="009D343C">
      <w:pPr>
        <w:pStyle w:val="ConsPlusNormal"/>
        <w:ind w:firstLine="540"/>
        <w:jc w:val="both"/>
      </w:pPr>
      <w:r w:rsidRPr="007679C2">
        <w:t>1.5.1</w:t>
      </w:r>
      <w:proofErr w:type="gramStart"/>
      <w:r w:rsidRPr="007679C2">
        <w:t>. аварийного</w:t>
      </w:r>
      <w:proofErr w:type="gramEnd"/>
      <w:r w:rsidRPr="007679C2">
        <w:t xml:space="preserve"> загрязнения окружающей среды;</w:t>
      </w:r>
    </w:p>
    <w:p w:rsidR="009D343C" w:rsidRPr="007679C2" w:rsidRDefault="009D343C">
      <w:pPr>
        <w:pStyle w:val="ConsPlusNormal"/>
        <w:ind w:firstLine="540"/>
        <w:jc w:val="both"/>
      </w:pPr>
      <w:r w:rsidRPr="007679C2">
        <w:t>1.5.2</w:t>
      </w:r>
      <w:proofErr w:type="gramStart"/>
      <w:r w:rsidRPr="007679C2">
        <w:t>. запрещенных</w:t>
      </w:r>
      <w:proofErr w:type="gramEnd"/>
      <w:r w:rsidRPr="007679C2">
        <w:t xml:space="preserve"> законодательством сбросов сточных вод в водные объекты, выбросов загрязняющих веществ в окружающую среду;</w:t>
      </w:r>
    </w:p>
    <w:p w:rsidR="009D343C" w:rsidRPr="007679C2" w:rsidRDefault="009D343C">
      <w:pPr>
        <w:pStyle w:val="ConsPlusNormal"/>
        <w:jc w:val="both"/>
      </w:pPr>
      <w:r w:rsidRPr="007679C2">
        <w:t>(</w:t>
      </w:r>
      <w:proofErr w:type="gramStart"/>
      <w:r w:rsidRPr="007679C2">
        <w:t>в</w:t>
      </w:r>
      <w:proofErr w:type="gramEnd"/>
      <w:r w:rsidRPr="007679C2">
        <w:t xml:space="preserve"> ред. </w:t>
      </w:r>
      <w:hyperlink r:id="rId22" w:history="1">
        <w:r w:rsidRPr="007679C2">
          <w:t>Указа</w:t>
        </w:r>
      </w:hyperlink>
      <w:r w:rsidRPr="007679C2">
        <w:t xml:space="preserve"> Президента Республики Беларусь от 31.05.2017 N 197)</w:t>
      </w:r>
    </w:p>
    <w:p w:rsidR="009D343C" w:rsidRPr="007679C2" w:rsidRDefault="009D343C">
      <w:pPr>
        <w:pStyle w:val="ConsPlusNormal"/>
        <w:ind w:firstLine="540"/>
        <w:jc w:val="both"/>
      </w:pPr>
      <w:r w:rsidRPr="007679C2">
        <w:t>1.5.3</w:t>
      </w:r>
      <w:proofErr w:type="gramStart"/>
      <w:r w:rsidRPr="007679C2">
        <w:t>. размещения</w:t>
      </w:r>
      <w:proofErr w:type="gramEnd"/>
      <w:r w:rsidRPr="007679C2">
        <w:t xml:space="preserve"> побочных продуктов производства в окружающую среду;</w:t>
      </w:r>
    </w:p>
    <w:p w:rsidR="009D343C" w:rsidRPr="007679C2" w:rsidRDefault="009D343C">
      <w:pPr>
        <w:pStyle w:val="ConsPlusNormal"/>
        <w:ind w:firstLine="540"/>
        <w:jc w:val="both"/>
      </w:pPr>
      <w:r w:rsidRPr="007679C2">
        <w:t>1.5.4. выбросов загрязняющих веществ в окружающую среду, сбросов сточных вод в водные объекты, произведенных сверх установленных нормативов (временных нормативов) допустимых выбросов и сбросов химических и иных веществ или без установленных нормативов (временных нормативов) в случаях, когда законодательством предусмотрено установление таких нормативов, а также сбросов сточных вод в поверхностные водные объекты, повлекших повышение температуры в контрольном створе поверхностных водных объектов (за исключением технологических водных объектов) по сравнению с естественной их температурой в фоновом створе от 3 и более градусов Цельсия;</w:t>
      </w:r>
    </w:p>
    <w:p w:rsidR="009D343C" w:rsidRPr="007679C2" w:rsidRDefault="009D343C">
      <w:pPr>
        <w:pStyle w:val="ConsPlusNormal"/>
        <w:jc w:val="both"/>
      </w:pPr>
      <w:r w:rsidRPr="007679C2">
        <w:t>(</w:t>
      </w:r>
      <w:proofErr w:type="spellStart"/>
      <w:proofErr w:type="gramStart"/>
      <w:r w:rsidRPr="007679C2">
        <w:t>пп</w:t>
      </w:r>
      <w:proofErr w:type="spellEnd"/>
      <w:r w:rsidRPr="007679C2">
        <w:t>.</w:t>
      </w:r>
      <w:proofErr w:type="gramEnd"/>
      <w:r w:rsidRPr="007679C2">
        <w:t xml:space="preserve"> 1.5.4 в ред. </w:t>
      </w:r>
      <w:hyperlink r:id="rId23" w:history="1">
        <w:r w:rsidRPr="007679C2">
          <w:t>Указа</w:t>
        </w:r>
      </w:hyperlink>
      <w:r w:rsidRPr="007679C2">
        <w:t xml:space="preserve"> Президента Республики Беларусь от 31.05.2017 N 197)</w:t>
      </w:r>
    </w:p>
    <w:p w:rsidR="009D343C" w:rsidRPr="007679C2" w:rsidRDefault="009D343C">
      <w:pPr>
        <w:pStyle w:val="ConsPlusNormal"/>
        <w:ind w:firstLine="540"/>
        <w:jc w:val="both"/>
      </w:pPr>
      <w:r w:rsidRPr="007679C2">
        <w:t>1.5.5</w:t>
      </w:r>
      <w:proofErr w:type="gramStart"/>
      <w:r w:rsidRPr="007679C2">
        <w:t>. деградации</w:t>
      </w:r>
      <w:proofErr w:type="gramEnd"/>
      <w:r w:rsidRPr="007679C2">
        <w:t xml:space="preserve"> земель (включая почвы) вследствие загрязнения с концентрацией загрязняющего вещества в земле (включая почвы), превышающей норматив предельно допустимых концентраций химических и иных веществ, а при отсутствии такого норматива - с концентрацией, превышающей в два и более раза показатель фоновой концентрации загрязняющего вещества.</w:t>
      </w:r>
    </w:p>
    <w:p w:rsidR="009D343C" w:rsidRPr="007679C2" w:rsidRDefault="009D343C">
      <w:pPr>
        <w:pStyle w:val="ConsPlusNormal"/>
        <w:jc w:val="both"/>
      </w:pPr>
      <w:r w:rsidRPr="007679C2">
        <w:t>(</w:t>
      </w:r>
      <w:proofErr w:type="spellStart"/>
      <w:proofErr w:type="gramStart"/>
      <w:r w:rsidRPr="007679C2">
        <w:t>пп</w:t>
      </w:r>
      <w:proofErr w:type="spellEnd"/>
      <w:r w:rsidRPr="007679C2">
        <w:t>.</w:t>
      </w:r>
      <w:proofErr w:type="gramEnd"/>
      <w:r w:rsidRPr="007679C2">
        <w:t xml:space="preserve"> 1.5.5 в ред. </w:t>
      </w:r>
      <w:hyperlink r:id="rId24" w:history="1">
        <w:r w:rsidRPr="007679C2">
          <w:t>Указа</w:t>
        </w:r>
      </w:hyperlink>
      <w:r w:rsidRPr="007679C2">
        <w:t xml:space="preserve"> Президента Республики Беларусь от 31.05.2017 N 197)</w:t>
      </w:r>
    </w:p>
    <w:p w:rsidR="009D343C" w:rsidRPr="007679C2" w:rsidRDefault="009D343C">
      <w:pPr>
        <w:pStyle w:val="ConsPlusNormal"/>
        <w:jc w:val="both"/>
      </w:pPr>
      <w:r w:rsidRPr="007679C2">
        <w:t>(</w:t>
      </w:r>
      <w:proofErr w:type="spellStart"/>
      <w:proofErr w:type="gramStart"/>
      <w:r w:rsidRPr="007679C2">
        <w:t>пп</w:t>
      </w:r>
      <w:proofErr w:type="spellEnd"/>
      <w:r w:rsidRPr="007679C2">
        <w:t>.</w:t>
      </w:r>
      <w:proofErr w:type="gramEnd"/>
      <w:r w:rsidRPr="007679C2">
        <w:t xml:space="preserve"> 1.5 в ред. </w:t>
      </w:r>
      <w:hyperlink r:id="rId25" w:history="1">
        <w:r w:rsidRPr="007679C2">
          <w:t>Указа</w:t>
        </w:r>
      </w:hyperlink>
      <w:r w:rsidRPr="007679C2">
        <w:t xml:space="preserve"> Президента Республики Беларусь от 03.12.2010 N 618)</w:t>
      </w:r>
    </w:p>
    <w:p w:rsidR="009D343C" w:rsidRPr="007679C2" w:rsidRDefault="009D343C">
      <w:pPr>
        <w:pStyle w:val="ConsPlusNormal"/>
        <w:ind w:firstLine="540"/>
        <w:jc w:val="both"/>
      </w:pPr>
      <w:bookmarkStart w:id="3" w:name="P60"/>
      <w:bookmarkEnd w:id="3"/>
      <w:r w:rsidRPr="007679C2">
        <w:t>2. Совету Министров Республики Беларусь в трехмесячный срок обеспечить приведение актов законодательства в соответствие с настоящим Указом.</w:t>
      </w:r>
    </w:p>
    <w:p w:rsidR="009D343C" w:rsidRPr="007679C2" w:rsidRDefault="009D343C">
      <w:pPr>
        <w:pStyle w:val="ConsPlusNormal"/>
        <w:ind w:firstLine="540"/>
        <w:jc w:val="both"/>
      </w:pPr>
      <w:r w:rsidRPr="007679C2">
        <w:t xml:space="preserve">3. Настоящий Указ вступает в силу с 1 июля 2008 г., за исключением </w:t>
      </w:r>
      <w:hyperlink w:anchor="P60" w:history="1">
        <w:r w:rsidRPr="007679C2">
          <w:t>пункта 2</w:t>
        </w:r>
      </w:hyperlink>
      <w:r w:rsidRPr="007679C2">
        <w:t xml:space="preserve"> и данного пункта, вступающих в силу со дня официального опубликования этого Указа.</w:t>
      </w:r>
    </w:p>
    <w:p w:rsidR="009D343C" w:rsidRPr="007679C2" w:rsidRDefault="009D343C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D343C" w:rsidRPr="007679C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343C" w:rsidRPr="007679C2" w:rsidRDefault="009D343C">
            <w:pPr>
              <w:pStyle w:val="ConsPlusNormal"/>
            </w:pPr>
            <w:r w:rsidRPr="007679C2"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343C" w:rsidRPr="007679C2" w:rsidRDefault="009D343C">
            <w:pPr>
              <w:pStyle w:val="ConsPlusNormal"/>
              <w:jc w:val="right"/>
            </w:pPr>
            <w:proofErr w:type="spellStart"/>
            <w:r w:rsidRPr="007679C2">
              <w:t>А.Лукашенко</w:t>
            </w:r>
            <w:proofErr w:type="spellEnd"/>
          </w:p>
        </w:tc>
      </w:tr>
    </w:tbl>
    <w:p w:rsidR="009D343C" w:rsidRPr="007679C2" w:rsidRDefault="009D343C">
      <w:pPr>
        <w:pStyle w:val="ConsPlusNormal"/>
        <w:jc w:val="both"/>
      </w:pPr>
    </w:p>
    <w:p w:rsidR="009D343C" w:rsidRPr="007679C2" w:rsidRDefault="009D343C">
      <w:pPr>
        <w:pStyle w:val="ConsPlusNormal"/>
        <w:jc w:val="both"/>
      </w:pPr>
    </w:p>
    <w:p w:rsidR="009D343C" w:rsidRPr="007679C2" w:rsidRDefault="009D343C">
      <w:pPr>
        <w:pStyle w:val="ConsPlusNormal"/>
        <w:jc w:val="both"/>
      </w:pPr>
    </w:p>
    <w:p w:rsidR="009D343C" w:rsidRPr="007679C2" w:rsidRDefault="009D343C">
      <w:pPr>
        <w:pStyle w:val="ConsPlusNormal"/>
        <w:jc w:val="both"/>
      </w:pPr>
    </w:p>
    <w:bookmarkEnd w:id="0"/>
    <w:p w:rsidR="009D343C" w:rsidRPr="007679C2" w:rsidRDefault="009D343C">
      <w:pPr>
        <w:pStyle w:val="ConsPlusNormal"/>
        <w:jc w:val="both"/>
      </w:pPr>
    </w:p>
    <w:sectPr w:rsidR="009D343C" w:rsidRPr="007679C2" w:rsidSect="0052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3C"/>
    <w:rsid w:val="0074447D"/>
    <w:rsid w:val="007679C2"/>
    <w:rsid w:val="009D343C"/>
    <w:rsid w:val="00BC1E65"/>
    <w:rsid w:val="00D4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0D3EE-2489-46B3-8288-4ADB6A2F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34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34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34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D34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34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34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52FBA72D939170C6C67236DD8236EA4CFB56C632E4ACE5652A7630BD91272648E60EFB61387CC414A578A6C29XBL" TargetMode="External"/><Relationship Id="rId13" Type="http://schemas.openxmlformats.org/officeDocument/2006/relationships/hyperlink" Target="consultantplus://offline/ref=D3A52FBA72D939170C6C67236DD8236EA4CFB56C632E4ACE5652A7630BD91272648E60EFB61387CC414A578A6E29X4L" TargetMode="External"/><Relationship Id="rId18" Type="http://schemas.openxmlformats.org/officeDocument/2006/relationships/hyperlink" Target="consultantplus://offline/ref=D3A52FBA72D939170C6C67236DD8236EA4CFB56C632E49CD5856A2630BD91272648E60EFB61387CC414A578A6C29X6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3A52FBA72D939170C6C67236DD8236EA4CFB56C63294AC85F5CF1340988477C618630A7A65DC2C1404A5E28XFL" TargetMode="External"/><Relationship Id="rId7" Type="http://schemas.openxmlformats.org/officeDocument/2006/relationships/hyperlink" Target="consultantplus://offline/ref=D3A52FBA72D939170C6C67236DD8236EA4CFB56C632E4FCD5C5EA7630BD91272648E60EFB61387CC414A578A6A29X4L" TargetMode="External"/><Relationship Id="rId12" Type="http://schemas.openxmlformats.org/officeDocument/2006/relationships/hyperlink" Target="consultantplus://offline/ref=D3A52FBA72D939170C6C67236DD8236EA4CFB56C632E4FCD5C5EA7630BD91272648E60EFB61387CC414A578A6B29X7L" TargetMode="External"/><Relationship Id="rId17" Type="http://schemas.openxmlformats.org/officeDocument/2006/relationships/hyperlink" Target="consultantplus://offline/ref=D3A52FBA72D939170C6C67236DD8236EA4CFB56C632E4ACE5652A7630BD91272648E60EFB61387CC414A578A6F29X3L" TargetMode="External"/><Relationship Id="rId25" Type="http://schemas.openxmlformats.org/officeDocument/2006/relationships/hyperlink" Target="consultantplus://offline/ref=D3A52FBA72D939170C6C67236DD8236EA4CFB56C632E4ACE5652A7630BD91272648E60EFB61387CC414A578A6F29X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A52FBA72D939170C6C67236DD8236EA4CFB56C632E4ACE5652A7630BD91272648E60EFB61387CC414A578A6F29X2L" TargetMode="External"/><Relationship Id="rId20" Type="http://schemas.openxmlformats.org/officeDocument/2006/relationships/hyperlink" Target="consultantplus://offline/ref=D3A52FBA72D939170C6C67236DD8236EA4CFB56C632E4ACE5652A7630BD91272648E60EFB61387CC414A578A6F29X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A52FBA72D939170C6C67236DD8236EA4CFB56C632E4ACE5652A7630BD91272648E60EFB61387CC414A578A6C29XAL" TargetMode="External"/><Relationship Id="rId11" Type="http://schemas.openxmlformats.org/officeDocument/2006/relationships/hyperlink" Target="consultantplus://offline/ref=D3A52FBA72D939170C6C67236DD8236EA4CFB56C632E4FCD5C5EA7630BD91272648E60EFB61387CC414A578A6B29X0L" TargetMode="External"/><Relationship Id="rId24" Type="http://schemas.openxmlformats.org/officeDocument/2006/relationships/hyperlink" Target="consultantplus://offline/ref=D3A52FBA72D939170C6C67236DD8236EA4CFB56C632E4FCD5C5EA7630BD91272648E60EFB61387CC414A578A6429XBL" TargetMode="External"/><Relationship Id="rId5" Type="http://schemas.openxmlformats.org/officeDocument/2006/relationships/hyperlink" Target="consultantplus://offline/ref=D3A52FBA72D939170C6C67236DD8236EA4CFB56C632E4FCD5C5EA7630BD91272648E60EFB61387CC414A578A6A29X6L" TargetMode="External"/><Relationship Id="rId15" Type="http://schemas.openxmlformats.org/officeDocument/2006/relationships/hyperlink" Target="consultantplus://offline/ref=D3A52FBA72D939170C6C67236DD8236EA4CFB56C632E4FCD5C5EA7630BD91272648E60EFB61387CC414A578A6B29XBL" TargetMode="External"/><Relationship Id="rId23" Type="http://schemas.openxmlformats.org/officeDocument/2006/relationships/hyperlink" Target="consultantplus://offline/ref=D3A52FBA72D939170C6C67236DD8236EA4CFB56C632E4FCD5C5EA7630BD91272648E60EFB61387CC414A578A6429XAL" TargetMode="External"/><Relationship Id="rId10" Type="http://schemas.openxmlformats.org/officeDocument/2006/relationships/hyperlink" Target="consultantplus://offline/ref=D3A52FBA72D939170C6C67236DD8236EA4CFB56C632E4FCD5C5EA7630BD91272648E60EFB61387CC414A578A6A29XAL" TargetMode="External"/><Relationship Id="rId19" Type="http://schemas.openxmlformats.org/officeDocument/2006/relationships/hyperlink" Target="consultantplus://offline/ref=D3A52FBA72D939170C6C67236DD8236EA4CFB56C632E4FCD5C5EA7630BD91272648E60EFB61387CC414A578A6429X3L" TargetMode="External"/><Relationship Id="rId4" Type="http://schemas.openxmlformats.org/officeDocument/2006/relationships/hyperlink" Target="consultantplus://offline/ref=D3A52FBA72D939170C6C67236DD8236EA4CFB56C632E4ACE5652A7630BD91272648E60EFB61387CC414A578A6C29X7L" TargetMode="External"/><Relationship Id="rId9" Type="http://schemas.openxmlformats.org/officeDocument/2006/relationships/hyperlink" Target="consultantplus://offline/ref=D3A52FBA72D939170C6C67236DD8236EA4CFB56C632E4BCA5855A4630BD91272648E26X0L" TargetMode="External"/><Relationship Id="rId14" Type="http://schemas.openxmlformats.org/officeDocument/2006/relationships/hyperlink" Target="consultantplus://offline/ref=D3A52FBA72D939170C6C67236DD8236EA4CFB56C632E48C05B50A7630BD91272648E60EFB61387CC414A578A6829X2L" TargetMode="External"/><Relationship Id="rId22" Type="http://schemas.openxmlformats.org/officeDocument/2006/relationships/hyperlink" Target="consultantplus://offline/ref=D3A52FBA72D939170C6C67236DD8236EA4CFB56C632E4FCD5C5EA7630BD91272648E60EFB61387CC414A578A6429X4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k533-2</dc:creator>
  <cp:keywords/>
  <dc:description/>
  <cp:lastModifiedBy>k533-2</cp:lastModifiedBy>
  <cp:revision>3</cp:revision>
  <dcterms:created xsi:type="dcterms:W3CDTF">2017-09-08T07:15:00Z</dcterms:created>
  <dcterms:modified xsi:type="dcterms:W3CDTF">2017-09-08T07:30:00Z</dcterms:modified>
</cp:coreProperties>
</file>